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D26ED" w14:textId="5573AD04" w:rsidR="00EA4FAD" w:rsidRPr="006E142A" w:rsidRDefault="00EB12C5" w:rsidP="005F5A8B">
      <w:pPr>
        <w:pStyle w:val="Heading2"/>
        <w:spacing w:after="0"/>
        <w:rPr>
          <w:rFonts w:asciiTheme="minorHAnsi" w:hAnsiTheme="minorHAnsi" w:cstheme="minorHAnsi"/>
          <w:b/>
          <w:bCs/>
          <w:sz w:val="24"/>
          <w:szCs w:val="24"/>
        </w:rPr>
      </w:pPr>
      <w:r w:rsidRPr="006E142A">
        <w:rPr>
          <w:rFonts w:asciiTheme="minorHAnsi" w:hAnsiTheme="minorHAnsi" w:cstheme="minorHAnsi"/>
          <w:b/>
          <w:bCs/>
          <w:sz w:val="24"/>
          <w:szCs w:val="24"/>
        </w:rPr>
        <w:t xml:space="preserve">BRNO UNIVERSITY OF TECHNOLOGY </w:t>
      </w:r>
      <w:r w:rsidR="0060782D" w:rsidRPr="006E142A">
        <w:rPr>
          <w:rFonts w:asciiTheme="minorHAnsi" w:hAnsiTheme="minorHAnsi" w:cstheme="minorHAnsi"/>
          <w:b/>
          <w:bCs/>
          <w:sz w:val="24"/>
          <w:szCs w:val="24"/>
        </w:rPr>
        <w:t xml:space="preserve"> - </w:t>
      </w:r>
      <w:r w:rsidRPr="006E142A">
        <w:rPr>
          <w:rFonts w:asciiTheme="minorHAnsi" w:hAnsiTheme="minorHAnsi" w:cstheme="minorHAnsi"/>
          <w:b/>
          <w:bCs/>
          <w:sz w:val="24"/>
          <w:szCs w:val="24"/>
        </w:rPr>
        <w:t>INSTITUTE OF CHEMISTRY AND TECHNOLOGY OF ENVIRONMENTAL PROTECTION</w:t>
      </w:r>
      <w:r w:rsidR="005F5A8B">
        <w:rPr>
          <w:rFonts w:asciiTheme="minorHAnsi" w:hAnsiTheme="minorHAnsi" w:cstheme="minorHAnsi"/>
          <w:b/>
          <w:bCs/>
          <w:sz w:val="24"/>
          <w:szCs w:val="24"/>
        </w:rPr>
        <w:t xml:space="preserve"> - </w:t>
      </w:r>
      <w:r w:rsidR="0060782D" w:rsidRPr="006E142A">
        <w:rPr>
          <w:rFonts w:asciiTheme="minorHAnsi" w:hAnsiTheme="minorHAnsi" w:cstheme="minorHAnsi"/>
          <w:b/>
          <w:bCs/>
          <w:sz w:val="24"/>
          <w:szCs w:val="24"/>
        </w:rPr>
        <w:t>DOCTORAL THESIS:</w:t>
      </w:r>
      <w:r w:rsidR="00EA4FAD" w:rsidRPr="00EA4FAD">
        <w:rPr>
          <w:rFonts w:asciiTheme="minorHAnsi" w:hAnsiTheme="minorHAnsi" w:cstheme="minorHAnsi"/>
          <w:b/>
          <w:bCs/>
          <w:sz w:val="24"/>
          <w:szCs w:val="24"/>
        </w:rPr>
        <w:t xml:space="preserve"> </w:t>
      </w:r>
      <w:r w:rsidR="00EA4FAD" w:rsidRPr="006E142A">
        <w:rPr>
          <w:rFonts w:asciiTheme="minorHAnsi" w:hAnsiTheme="minorHAnsi" w:cstheme="minorHAnsi"/>
          <w:b/>
          <w:bCs/>
          <w:sz w:val="24"/>
          <w:szCs w:val="24"/>
        </w:rPr>
        <w:t>Ing. Jan Fučík</w:t>
      </w:r>
    </w:p>
    <w:p w14:paraId="2B201E4B" w14:textId="42908FF8" w:rsidR="00AC23F1" w:rsidRDefault="00AC23F1" w:rsidP="00EA4FAD">
      <w:pPr>
        <w:pStyle w:val="Heading2"/>
        <w:spacing w:after="0"/>
        <w:rPr>
          <w:rFonts w:asciiTheme="minorHAnsi" w:hAnsiTheme="minorHAnsi" w:cstheme="minorHAnsi"/>
          <w:b/>
          <w:bCs/>
          <w:sz w:val="24"/>
          <w:szCs w:val="24"/>
        </w:rPr>
      </w:pPr>
      <w:r w:rsidRPr="006E142A">
        <w:rPr>
          <w:rFonts w:asciiTheme="minorHAnsi" w:hAnsiTheme="minorHAnsi" w:cstheme="minorHAnsi"/>
          <w:b/>
          <w:bCs/>
          <w:sz w:val="24"/>
          <w:szCs w:val="24"/>
        </w:rPr>
        <w:t>EVALUATION OF THE OCCURRENCE OF SELECTED PHARMACEUTICALS IN THE SOIL ECOSYSTEM</w:t>
      </w:r>
    </w:p>
    <w:p w14:paraId="0D50D87C" w14:textId="4F259D8D" w:rsidR="005124A9" w:rsidRPr="008E637B" w:rsidRDefault="005124A9" w:rsidP="005124A9">
      <w:pPr>
        <w:rPr>
          <w:b/>
          <w:bCs/>
          <w:i/>
          <w:iCs/>
        </w:rPr>
      </w:pPr>
      <w:r w:rsidRPr="008E637B">
        <w:rPr>
          <w:b/>
          <w:bCs/>
          <w:i/>
          <w:iCs/>
        </w:rPr>
        <w:t>Review</w:t>
      </w:r>
      <w:r w:rsidR="000C0E0F">
        <w:rPr>
          <w:b/>
          <w:bCs/>
          <w:i/>
          <w:iCs/>
        </w:rPr>
        <w:t>:</w:t>
      </w:r>
      <w:r w:rsidRPr="008E637B">
        <w:rPr>
          <w:b/>
          <w:bCs/>
          <w:i/>
          <w:iCs/>
        </w:rPr>
        <w:t xml:space="preserve"> Prof</w:t>
      </w:r>
      <w:r w:rsidR="000C0E0F">
        <w:rPr>
          <w:b/>
          <w:bCs/>
          <w:i/>
          <w:iCs/>
        </w:rPr>
        <w:t>.</w:t>
      </w:r>
      <w:r w:rsidRPr="008E637B">
        <w:rPr>
          <w:b/>
          <w:bCs/>
          <w:i/>
          <w:iCs/>
        </w:rPr>
        <w:t xml:space="preserve"> Stuart Gibb, </w:t>
      </w:r>
      <w:r w:rsidR="008E637B">
        <w:rPr>
          <w:b/>
          <w:bCs/>
          <w:i/>
          <w:iCs/>
        </w:rPr>
        <w:t>Environmnetal Rese</w:t>
      </w:r>
      <w:r w:rsidR="000359B8">
        <w:rPr>
          <w:b/>
          <w:bCs/>
          <w:i/>
          <w:iCs/>
        </w:rPr>
        <w:t xml:space="preserve">arch Instituite, </w:t>
      </w:r>
      <w:r w:rsidRPr="008E637B">
        <w:rPr>
          <w:b/>
          <w:bCs/>
          <w:i/>
          <w:iCs/>
        </w:rPr>
        <w:t>University of the Highlands and Islands</w:t>
      </w:r>
    </w:p>
    <w:p w14:paraId="44CEA5E7" w14:textId="77777777" w:rsidR="00D13CBE" w:rsidRPr="00246E0C" w:rsidRDefault="000C0E0F" w:rsidP="00D13CBE">
      <w:pPr>
        <w:rPr>
          <w:rFonts w:asciiTheme="minorHAnsi" w:hAnsiTheme="minorHAnsi" w:cstheme="minorHAnsi"/>
          <w:sz w:val="22"/>
          <w:lang w:val="en-GB"/>
        </w:rPr>
      </w:pPr>
      <w:r>
        <w:rPr>
          <w:rFonts w:asciiTheme="minorHAnsi" w:hAnsiTheme="minorHAnsi" w:cstheme="minorHAnsi"/>
          <w:sz w:val="22"/>
          <w:lang w:val="en-GB"/>
        </w:rPr>
        <w:pict w14:anchorId="3B40ECF1">
          <v:rect id="_x0000_i1025" style="width:0;height:1.5pt" o:hralign="center" o:hrstd="t" o:hr="t" fillcolor="#a0a0a0" stroked="f"/>
        </w:pict>
      </w:r>
    </w:p>
    <w:p w14:paraId="571A7604" w14:textId="707DB08C" w:rsidR="006D356C" w:rsidRPr="00246E0C" w:rsidRDefault="006D356C" w:rsidP="006D356C">
      <w:pPr>
        <w:rPr>
          <w:rFonts w:asciiTheme="minorHAnsi" w:hAnsiTheme="minorHAnsi" w:cstheme="minorHAnsi"/>
          <w:b/>
          <w:bCs/>
          <w:sz w:val="22"/>
          <w:lang w:val="en-GB"/>
        </w:rPr>
      </w:pPr>
      <w:r w:rsidRPr="00246E0C">
        <w:rPr>
          <w:rFonts w:asciiTheme="minorHAnsi" w:hAnsiTheme="minorHAnsi" w:cstheme="minorHAnsi"/>
          <w:b/>
          <w:bCs/>
          <w:sz w:val="22"/>
          <w:lang w:val="en-GB"/>
        </w:rPr>
        <w:t>Topicality of the Ph.D. Thesis Theme</w:t>
      </w:r>
    </w:p>
    <w:p w14:paraId="70827DEB" w14:textId="3F30652F" w:rsidR="005B7CD4" w:rsidRPr="00246E0C" w:rsidRDefault="005B7CD4" w:rsidP="005B7CD4">
      <w:pPr>
        <w:rPr>
          <w:rFonts w:asciiTheme="minorHAnsi" w:hAnsiTheme="minorHAnsi" w:cstheme="minorHAnsi"/>
          <w:sz w:val="22"/>
          <w:lang w:val="en-GB"/>
        </w:rPr>
      </w:pPr>
      <w:r w:rsidRPr="00246E0C">
        <w:rPr>
          <w:rFonts w:asciiTheme="minorHAnsi" w:hAnsiTheme="minorHAnsi" w:cstheme="minorHAnsi"/>
          <w:sz w:val="22"/>
          <w:lang w:val="en-GB"/>
        </w:rPr>
        <w:t>The selected theme</w:t>
      </w:r>
      <w:r w:rsidR="00782980" w:rsidRPr="00246E0C">
        <w:rPr>
          <w:rFonts w:asciiTheme="minorHAnsi" w:hAnsiTheme="minorHAnsi" w:cstheme="minorHAnsi"/>
          <w:sz w:val="22"/>
          <w:lang w:val="en-GB"/>
        </w:rPr>
        <w:t>, i</w:t>
      </w:r>
      <w:r w:rsidRPr="00246E0C">
        <w:rPr>
          <w:rFonts w:asciiTheme="minorHAnsi" w:hAnsiTheme="minorHAnsi" w:cstheme="minorHAnsi"/>
          <w:sz w:val="22"/>
          <w:lang w:val="en-GB"/>
        </w:rPr>
        <w:t>nvestigating pharmaceutical residues in the environment</w:t>
      </w:r>
      <w:r w:rsidR="00782980" w:rsidRPr="00246E0C">
        <w:rPr>
          <w:rFonts w:asciiTheme="minorHAnsi" w:hAnsiTheme="minorHAnsi" w:cstheme="minorHAnsi"/>
          <w:sz w:val="22"/>
          <w:lang w:val="en-GB"/>
        </w:rPr>
        <w:t xml:space="preserve">, </w:t>
      </w:r>
      <w:r w:rsidRPr="00246E0C">
        <w:rPr>
          <w:rFonts w:asciiTheme="minorHAnsi" w:hAnsiTheme="minorHAnsi" w:cstheme="minorHAnsi"/>
          <w:sz w:val="22"/>
          <w:lang w:val="en-GB"/>
        </w:rPr>
        <w:t>is highly topical, addressing an area of growing global concern. An expanding body of evidence highlights the widespread presence of pharmaceutical pollutants in water bodies, soils, and biota, underscoring the urgent need for scientific investigation. This thesis responds directly to that need.</w:t>
      </w:r>
    </w:p>
    <w:p w14:paraId="123AC86A" w14:textId="216AFC86" w:rsidR="005B7CD4" w:rsidRPr="00246E0C" w:rsidRDefault="005B7CD4" w:rsidP="002A6C29">
      <w:pPr>
        <w:rPr>
          <w:rFonts w:asciiTheme="minorHAnsi" w:hAnsiTheme="minorHAnsi" w:cstheme="minorHAnsi"/>
          <w:sz w:val="22"/>
          <w:lang w:val="en-GB"/>
        </w:rPr>
      </w:pPr>
      <w:r w:rsidRPr="00246E0C">
        <w:rPr>
          <w:rFonts w:asciiTheme="minorHAnsi" w:hAnsiTheme="minorHAnsi" w:cstheme="minorHAnsi"/>
          <w:sz w:val="22"/>
          <w:lang w:val="en-GB"/>
        </w:rPr>
        <w:t>More broadly, the research sits at the intersection of several timely and critical subject areas</w:t>
      </w:r>
      <w:r w:rsidR="002A6C29" w:rsidRPr="00246E0C">
        <w:rPr>
          <w:rFonts w:asciiTheme="minorHAnsi" w:hAnsiTheme="minorHAnsi" w:cstheme="minorHAnsi"/>
          <w:sz w:val="22"/>
          <w:lang w:val="en-GB"/>
        </w:rPr>
        <w:t xml:space="preserve">: </w:t>
      </w:r>
      <w:r w:rsidRPr="00246E0C">
        <w:rPr>
          <w:rFonts w:asciiTheme="minorHAnsi" w:hAnsiTheme="minorHAnsi" w:cstheme="minorHAnsi"/>
          <w:sz w:val="22"/>
          <w:u w:val="single"/>
          <w:lang w:val="en-GB"/>
        </w:rPr>
        <w:t>Occurrence and Impact of Pharmaceuticals</w:t>
      </w:r>
      <w:r w:rsidR="00782980" w:rsidRPr="00246E0C">
        <w:rPr>
          <w:rFonts w:asciiTheme="minorHAnsi" w:hAnsiTheme="minorHAnsi" w:cstheme="minorHAnsi"/>
          <w:sz w:val="22"/>
          <w:u w:val="single"/>
          <w:lang w:val="en-GB"/>
        </w:rPr>
        <w:t xml:space="preserve">: </w:t>
      </w:r>
      <w:r w:rsidRPr="00246E0C">
        <w:rPr>
          <w:rFonts w:asciiTheme="minorHAnsi" w:hAnsiTheme="minorHAnsi" w:cstheme="minorHAnsi"/>
          <w:sz w:val="22"/>
          <w:lang w:val="en-GB"/>
        </w:rPr>
        <w:t>The thesis examines the environmental presence and effects of both human and veterinary pharmaceuticals, an issue of increasing relevance given the intensification of pharmaceutical use worldwide.</w:t>
      </w:r>
    </w:p>
    <w:p w14:paraId="74273810" w14:textId="2E1709CB" w:rsidR="005B7CD4" w:rsidRPr="00246E0C" w:rsidRDefault="005B7CD4" w:rsidP="005F5A8B">
      <w:pPr>
        <w:spacing w:after="0"/>
        <w:rPr>
          <w:rFonts w:asciiTheme="minorHAnsi" w:hAnsiTheme="minorHAnsi" w:cstheme="minorHAnsi"/>
          <w:sz w:val="22"/>
          <w:lang w:val="en-GB"/>
        </w:rPr>
      </w:pPr>
      <w:r w:rsidRPr="00246E0C">
        <w:rPr>
          <w:rFonts w:asciiTheme="minorHAnsi" w:hAnsiTheme="minorHAnsi" w:cstheme="minorHAnsi"/>
          <w:sz w:val="22"/>
          <w:u w:val="single"/>
          <w:lang w:val="en-GB"/>
        </w:rPr>
        <w:t>Implications for Circular Economy and Agricultural Systems</w:t>
      </w:r>
      <w:r w:rsidR="00782980" w:rsidRPr="00246E0C">
        <w:rPr>
          <w:rFonts w:asciiTheme="minorHAnsi" w:hAnsiTheme="minorHAnsi" w:cstheme="minorHAnsi"/>
          <w:sz w:val="22"/>
          <w:u w:val="single"/>
          <w:lang w:val="en-GB"/>
        </w:rPr>
        <w:t xml:space="preserve">: </w:t>
      </w:r>
      <w:r w:rsidRPr="00246E0C">
        <w:rPr>
          <w:rFonts w:asciiTheme="minorHAnsi" w:hAnsiTheme="minorHAnsi" w:cstheme="minorHAnsi"/>
          <w:sz w:val="22"/>
          <w:lang w:val="en-GB"/>
        </w:rPr>
        <w:t>The research explores risks associated with the application of circular economy principles</w:t>
      </w:r>
      <w:r w:rsidR="00782980" w:rsidRPr="00246E0C">
        <w:rPr>
          <w:rFonts w:asciiTheme="minorHAnsi" w:hAnsiTheme="minorHAnsi" w:cstheme="minorHAnsi"/>
          <w:sz w:val="22"/>
          <w:lang w:val="en-GB"/>
        </w:rPr>
        <w:t xml:space="preserve">, </w:t>
      </w:r>
      <w:r w:rsidRPr="00246E0C">
        <w:rPr>
          <w:rFonts w:asciiTheme="minorHAnsi" w:hAnsiTheme="minorHAnsi" w:cstheme="minorHAnsi"/>
          <w:sz w:val="22"/>
          <w:lang w:val="en-GB"/>
        </w:rPr>
        <w:t>particularly in agricultural practices that involve the use of treated wastewater or manure containing veterinary pharmaceuticals. This includes:</w:t>
      </w:r>
    </w:p>
    <w:p w14:paraId="1F9EA870" w14:textId="77777777" w:rsidR="005B7CD4" w:rsidRPr="00246E0C" w:rsidRDefault="005B7CD4" w:rsidP="00956F00">
      <w:pPr>
        <w:pStyle w:val="ListParagraph"/>
        <w:numPr>
          <w:ilvl w:val="1"/>
          <w:numId w:val="3"/>
        </w:numPr>
        <w:spacing w:after="0"/>
        <w:jc w:val="both"/>
        <w:rPr>
          <w:rFonts w:asciiTheme="minorHAnsi" w:hAnsiTheme="minorHAnsi" w:cstheme="minorHAnsi"/>
          <w:sz w:val="22"/>
          <w:lang w:val="en-GB"/>
        </w:rPr>
      </w:pPr>
      <w:r w:rsidRPr="00246E0C">
        <w:rPr>
          <w:rFonts w:asciiTheme="minorHAnsi" w:hAnsiTheme="minorHAnsi" w:cstheme="minorHAnsi"/>
          <w:sz w:val="22"/>
          <w:lang w:val="en-GB"/>
        </w:rPr>
        <w:t>Bioaccumulation and potential human exposure through plant uptake</w:t>
      </w:r>
    </w:p>
    <w:p w14:paraId="24B09673" w14:textId="77777777" w:rsidR="005B7CD4" w:rsidRPr="00246E0C" w:rsidRDefault="005B7CD4" w:rsidP="00956F00">
      <w:pPr>
        <w:pStyle w:val="ListParagraph"/>
        <w:numPr>
          <w:ilvl w:val="1"/>
          <w:numId w:val="3"/>
        </w:numPr>
        <w:spacing w:after="0"/>
        <w:jc w:val="both"/>
        <w:rPr>
          <w:rFonts w:asciiTheme="minorHAnsi" w:hAnsiTheme="minorHAnsi" w:cstheme="minorHAnsi"/>
          <w:sz w:val="22"/>
          <w:lang w:val="en-GB"/>
        </w:rPr>
      </w:pPr>
      <w:r w:rsidRPr="00246E0C">
        <w:rPr>
          <w:rFonts w:asciiTheme="minorHAnsi" w:hAnsiTheme="minorHAnsi" w:cstheme="minorHAnsi"/>
          <w:sz w:val="22"/>
          <w:lang w:val="en-GB"/>
        </w:rPr>
        <w:t>Ecotoxicological effects on aquatic and terrestrial organisms</w:t>
      </w:r>
    </w:p>
    <w:p w14:paraId="25887160" w14:textId="77777777" w:rsidR="005B7CD4" w:rsidRPr="00246E0C" w:rsidRDefault="005B7CD4" w:rsidP="00956F00">
      <w:pPr>
        <w:pStyle w:val="ListParagraph"/>
        <w:numPr>
          <w:ilvl w:val="1"/>
          <w:numId w:val="3"/>
        </w:numPr>
        <w:spacing w:after="0"/>
        <w:jc w:val="both"/>
        <w:rPr>
          <w:rFonts w:asciiTheme="minorHAnsi" w:hAnsiTheme="minorHAnsi" w:cstheme="minorHAnsi"/>
          <w:sz w:val="22"/>
          <w:lang w:val="en-GB"/>
        </w:rPr>
      </w:pPr>
      <w:r w:rsidRPr="00246E0C">
        <w:rPr>
          <w:rFonts w:asciiTheme="minorHAnsi" w:hAnsiTheme="minorHAnsi" w:cstheme="minorHAnsi"/>
          <w:sz w:val="22"/>
          <w:lang w:val="en-GB"/>
        </w:rPr>
        <w:t>Risks associated with low-dose chronic exposure and complex mixture toxicity</w:t>
      </w:r>
    </w:p>
    <w:p w14:paraId="7E72412B" w14:textId="1D9CE237" w:rsidR="005B7CD4" w:rsidRPr="00246E0C" w:rsidRDefault="005B7CD4" w:rsidP="005F5A8B">
      <w:pPr>
        <w:spacing w:before="120"/>
        <w:rPr>
          <w:rFonts w:asciiTheme="minorHAnsi" w:hAnsiTheme="minorHAnsi" w:cstheme="minorHAnsi"/>
          <w:sz w:val="22"/>
          <w:lang w:val="en-GB"/>
        </w:rPr>
      </w:pPr>
      <w:r w:rsidRPr="00246E0C">
        <w:rPr>
          <w:rFonts w:asciiTheme="minorHAnsi" w:hAnsiTheme="minorHAnsi" w:cstheme="minorHAnsi"/>
          <w:sz w:val="22"/>
          <w:u w:val="single"/>
          <w:lang w:val="en-GB"/>
        </w:rPr>
        <w:t>Antimicrobial Resistance (AMR)</w:t>
      </w:r>
      <w:r w:rsidR="00782980" w:rsidRPr="00246E0C">
        <w:rPr>
          <w:rFonts w:asciiTheme="minorHAnsi" w:hAnsiTheme="minorHAnsi" w:cstheme="minorHAnsi"/>
          <w:sz w:val="22"/>
          <w:u w:val="single"/>
          <w:lang w:val="en-GB"/>
        </w:rPr>
        <w:t xml:space="preserve">: </w:t>
      </w:r>
      <w:r w:rsidRPr="00246E0C">
        <w:rPr>
          <w:rFonts w:asciiTheme="minorHAnsi" w:hAnsiTheme="minorHAnsi" w:cstheme="minorHAnsi"/>
          <w:sz w:val="22"/>
          <w:lang w:val="en-GB"/>
        </w:rPr>
        <w:t>The work touches upon the global challenge of AMR, which the World Health Organi</w:t>
      </w:r>
      <w:r w:rsidR="0048004E" w:rsidRPr="00246E0C">
        <w:rPr>
          <w:rFonts w:asciiTheme="minorHAnsi" w:hAnsiTheme="minorHAnsi" w:cstheme="minorHAnsi"/>
          <w:sz w:val="22"/>
          <w:lang w:val="en-GB"/>
        </w:rPr>
        <w:t>s</w:t>
      </w:r>
      <w:r w:rsidRPr="00246E0C">
        <w:rPr>
          <w:rFonts w:asciiTheme="minorHAnsi" w:hAnsiTheme="minorHAnsi" w:cstheme="minorHAnsi"/>
          <w:sz w:val="22"/>
          <w:lang w:val="en-GB"/>
        </w:rPr>
        <w:t>ation has identified as one of the top public health and development threats of our time. The presence of antibiotics in the environment contributes to the proliferation of resistant microorganisms, making this an especially relevant dimension of the study.</w:t>
      </w:r>
    </w:p>
    <w:p w14:paraId="003B11E6" w14:textId="77777777" w:rsidR="005B7CD4" w:rsidRPr="00246E0C" w:rsidRDefault="005B7CD4" w:rsidP="005B7CD4">
      <w:pPr>
        <w:rPr>
          <w:rFonts w:asciiTheme="minorHAnsi" w:hAnsiTheme="minorHAnsi" w:cstheme="minorHAnsi"/>
          <w:sz w:val="22"/>
          <w:lang w:val="en-GB"/>
        </w:rPr>
      </w:pPr>
      <w:r w:rsidRPr="00246E0C">
        <w:rPr>
          <w:rFonts w:asciiTheme="minorHAnsi" w:hAnsiTheme="minorHAnsi" w:cstheme="minorHAnsi"/>
          <w:sz w:val="22"/>
          <w:lang w:val="en-GB"/>
        </w:rPr>
        <w:t>This thesis contributes to the current and evolving discourse on contaminants of emerging concern (CECs) and aligns closely with global environmental and public health priorities. It supports progress toward multiple United Nations Sustainable Development Goals—particularly SDG 6 (Clean Water and Sanitation), SDG 12 (Responsible Consumption and Production), and SDG 15 (Life on Land).</w:t>
      </w:r>
    </w:p>
    <w:p w14:paraId="752A6105" w14:textId="7CF1206F" w:rsidR="005B7CD4" w:rsidRPr="00246E0C" w:rsidRDefault="005B7CD4" w:rsidP="005B7CD4">
      <w:pPr>
        <w:rPr>
          <w:rFonts w:asciiTheme="minorHAnsi" w:hAnsiTheme="minorHAnsi" w:cstheme="minorHAnsi"/>
          <w:sz w:val="22"/>
          <w:lang w:val="en-GB"/>
        </w:rPr>
      </w:pPr>
      <w:r w:rsidRPr="00246E0C">
        <w:rPr>
          <w:rFonts w:asciiTheme="minorHAnsi" w:hAnsiTheme="minorHAnsi" w:cstheme="minorHAnsi"/>
          <w:sz w:val="22"/>
          <w:lang w:val="en-GB"/>
        </w:rPr>
        <w:t xml:space="preserve">In this context, the research theme is </w:t>
      </w:r>
      <w:r w:rsidR="0048004E" w:rsidRPr="00246E0C">
        <w:rPr>
          <w:rFonts w:asciiTheme="minorHAnsi" w:hAnsiTheme="minorHAnsi" w:cstheme="minorHAnsi"/>
          <w:sz w:val="22"/>
          <w:lang w:val="en-GB"/>
        </w:rPr>
        <w:t xml:space="preserve">highly </w:t>
      </w:r>
      <w:r w:rsidRPr="00246E0C">
        <w:rPr>
          <w:rFonts w:asciiTheme="minorHAnsi" w:hAnsiTheme="minorHAnsi" w:cstheme="minorHAnsi"/>
          <w:sz w:val="22"/>
          <w:lang w:val="en-GB"/>
        </w:rPr>
        <w:t>justified and well-aligned with both national and international scientific and regulatory agendas.</w:t>
      </w:r>
    </w:p>
    <w:p w14:paraId="3D08C487" w14:textId="2137B0B3" w:rsidR="006D356C" w:rsidRPr="00246E0C" w:rsidRDefault="000C0E0F" w:rsidP="0092469D">
      <w:pPr>
        <w:rPr>
          <w:rFonts w:asciiTheme="minorHAnsi" w:hAnsiTheme="minorHAnsi" w:cstheme="minorHAnsi"/>
          <w:sz w:val="22"/>
          <w:lang w:val="en-GB"/>
        </w:rPr>
      </w:pPr>
      <w:r>
        <w:rPr>
          <w:rFonts w:asciiTheme="minorHAnsi" w:hAnsiTheme="minorHAnsi" w:cstheme="minorHAnsi"/>
          <w:sz w:val="22"/>
          <w:lang w:val="en-GB"/>
        </w:rPr>
        <w:lastRenderedPageBreak/>
        <w:pict w14:anchorId="4BF8CF9D">
          <v:rect id="_x0000_i1026" style="width:0;height:1.5pt" o:hralign="center" o:hrstd="t" o:hr="t" fillcolor="#a0a0a0" stroked="f"/>
        </w:pict>
      </w:r>
    </w:p>
    <w:p w14:paraId="756EF219" w14:textId="29509AA9" w:rsidR="00731AE5" w:rsidRPr="00246E0C" w:rsidRDefault="00731AE5" w:rsidP="00731AE5">
      <w:pPr>
        <w:rPr>
          <w:rFonts w:asciiTheme="minorHAnsi" w:hAnsiTheme="minorHAnsi" w:cstheme="minorHAnsi"/>
          <w:sz w:val="22"/>
          <w:lang w:val="en-GB"/>
        </w:rPr>
      </w:pPr>
      <w:r w:rsidRPr="00246E0C">
        <w:rPr>
          <w:rFonts w:asciiTheme="minorHAnsi" w:hAnsiTheme="minorHAnsi" w:cstheme="minorHAnsi"/>
          <w:b/>
          <w:bCs/>
          <w:sz w:val="22"/>
          <w:lang w:val="en-GB"/>
        </w:rPr>
        <w:t xml:space="preserve">Fulfilment of the Thesis Aims  </w:t>
      </w:r>
      <w:r w:rsidRPr="00246E0C">
        <w:rPr>
          <w:rFonts w:asciiTheme="minorHAnsi" w:hAnsiTheme="minorHAnsi" w:cstheme="minorHAnsi"/>
          <w:b/>
          <w:bCs/>
          <w:sz w:val="22"/>
          <w:lang w:val="en-GB"/>
        </w:rPr>
        <w:br/>
        <w:t xml:space="preserve">- Whether the </w:t>
      </w:r>
      <w:r w:rsidR="007F062C" w:rsidRPr="00246E0C">
        <w:rPr>
          <w:rFonts w:asciiTheme="minorHAnsi" w:hAnsiTheme="minorHAnsi" w:cstheme="minorHAnsi"/>
          <w:b/>
          <w:bCs/>
          <w:sz w:val="22"/>
          <w:lang w:val="en-GB"/>
        </w:rPr>
        <w:t>Ph.D.</w:t>
      </w:r>
      <w:r w:rsidRPr="00246E0C">
        <w:rPr>
          <w:rFonts w:asciiTheme="minorHAnsi" w:hAnsiTheme="minorHAnsi" w:cstheme="minorHAnsi"/>
          <w:b/>
          <w:bCs/>
          <w:sz w:val="22"/>
          <w:lang w:val="en-GB"/>
        </w:rPr>
        <w:t xml:space="preserve"> thesis met an aim which was set (at the beginning) fully met</w:t>
      </w:r>
      <w:r w:rsidRPr="00246E0C">
        <w:rPr>
          <w:rFonts w:asciiTheme="minorHAnsi" w:hAnsiTheme="minorHAnsi" w:cstheme="minorHAnsi"/>
          <w:sz w:val="22"/>
          <w:lang w:val="en-GB"/>
        </w:rPr>
        <w:t>.</w:t>
      </w:r>
    </w:p>
    <w:p w14:paraId="0288805B" w14:textId="30F87018" w:rsidR="005F6199" w:rsidRPr="00246E0C" w:rsidRDefault="005F6199" w:rsidP="005F6199">
      <w:pPr>
        <w:rPr>
          <w:rFonts w:asciiTheme="minorHAnsi" w:hAnsiTheme="minorHAnsi" w:cstheme="minorHAnsi"/>
          <w:sz w:val="22"/>
          <w:lang w:val="en-GB"/>
        </w:rPr>
      </w:pPr>
      <w:r w:rsidRPr="00246E0C">
        <w:rPr>
          <w:rFonts w:asciiTheme="minorHAnsi" w:hAnsiTheme="minorHAnsi" w:cstheme="minorHAnsi"/>
          <w:sz w:val="22"/>
          <w:lang w:val="en-GB"/>
        </w:rPr>
        <w:t>The central aim of the thesis</w:t>
      </w:r>
      <w:r w:rsidR="0048004E" w:rsidRPr="00246E0C">
        <w:rPr>
          <w:rFonts w:asciiTheme="minorHAnsi" w:hAnsiTheme="minorHAnsi" w:cstheme="minorHAnsi"/>
          <w:sz w:val="22"/>
          <w:lang w:val="en-GB"/>
        </w:rPr>
        <w:t>. t</w:t>
      </w:r>
      <w:r w:rsidRPr="00246E0C">
        <w:rPr>
          <w:rFonts w:asciiTheme="minorHAnsi" w:hAnsiTheme="minorHAnsi" w:cstheme="minorHAnsi"/>
          <w:sz w:val="22"/>
          <w:lang w:val="en-GB"/>
        </w:rPr>
        <w:t>o investigate the environmental fate, uptake, toxicity, and treatment of pharmaceutical contaminants</w:t>
      </w:r>
      <w:r w:rsidR="0048004E" w:rsidRPr="00246E0C">
        <w:rPr>
          <w:rFonts w:asciiTheme="minorHAnsi" w:hAnsiTheme="minorHAnsi" w:cstheme="minorHAnsi"/>
          <w:sz w:val="22"/>
          <w:lang w:val="en-GB"/>
        </w:rPr>
        <w:t xml:space="preserve">, is </w:t>
      </w:r>
      <w:r w:rsidRPr="00246E0C">
        <w:rPr>
          <w:rFonts w:asciiTheme="minorHAnsi" w:hAnsiTheme="minorHAnsi" w:cstheme="minorHAnsi"/>
          <w:sz w:val="22"/>
          <w:lang w:val="en-GB"/>
        </w:rPr>
        <w:t>multifaceted. The research addresses this aim through a logical progression, beginning with the extraction, isolation, and detection of pharmaceutical residues, moving through impact assessment, and culminating in the evaluation of potential remediation strategies.</w:t>
      </w:r>
    </w:p>
    <w:p w14:paraId="01A99320" w14:textId="77777777" w:rsidR="005F5A8B" w:rsidRPr="00246E0C" w:rsidRDefault="005F6199" w:rsidP="005F6199">
      <w:pPr>
        <w:rPr>
          <w:rFonts w:asciiTheme="minorHAnsi" w:hAnsiTheme="minorHAnsi" w:cstheme="minorHAnsi"/>
          <w:sz w:val="22"/>
          <w:lang w:val="en-GB"/>
        </w:rPr>
      </w:pPr>
      <w:r w:rsidRPr="00246E0C">
        <w:rPr>
          <w:rFonts w:asciiTheme="minorHAnsi" w:hAnsiTheme="minorHAnsi" w:cstheme="minorHAnsi"/>
          <w:sz w:val="22"/>
          <w:lang w:val="en-GB"/>
        </w:rPr>
        <w:t>The thesis is presented in a “papers-style” format, comprising a series of discrete yet related studies. While it lacks a single, unifying hypothesis, each component is clearly defined</w:t>
      </w:r>
      <w:r w:rsidR="0048004E" w:rsidRPr="00246E0C">
        <w:rPr>
          <w:rFonts w:asciiTheme="minorHAnsi" w:hAnsiTheme="minorHAnsi" w:cstheme="minorHAnsi"/>
          <w:sz w:val="22"/>
          <w:lang w:val="en-GB"/>
        </w:rPr>
        <w:t xml:space="preserve"> as </w:t>
      </w:r>
      <w:r w:rsidRPr="00246E0C">
        <w:rPr>
          <w:rFonts w:asciiTheme="minorHAnsi" w:hAnsiTheme="minorHAnsi" w:cstheme="minorHAnsi"/>
          <w:sz w:val="22"/>
          <w:lang w:val="en-GB"/>
        </w:rPr>
        <w:t xml:space="preserve">individual projects </w:t>
      </w:r>
      <w:r w:rsidR="006E142A" w:rsidRPr="00246E0C">
        <w:rPr>
          <w:rFonts w:asciiTheme="minorHAnsi" w:hAnsiTheme="minorHAnsi" w:cstheme="minorHAnsi"/>
          <w:sz w:val="22"/>
          <w:lang w:val="en-GB"/>
        </w:rPr>
        <w:t>which are aligned through common</w:t>
      </w:r>
      <w:r w:rsidRPr="00246E0C">
        <w:rPr>
          <w:rFonts w:asciiTheme="minorHAnsi" w:hAnsiTheme="minorHAnsi" w:cstheme="minorHAnsi"/>
          <w:sz w:val="22"/>
          <w:lang w:val="en-GB"/>
        </w:rPr>
        <w:t xml:space="preserve"> methodologies, and complementary findings</w:t>
      </w:r>
      <w:r w:rsidR="006E142A" w:rsidRPr="00246E0C">
        <w:rPr>
          <w:rFonts w:asciiTheme="minorHAnsi" w:hAnsiTheme="minorHAnsi" w:cstheme="minorHAnsi"/>
          <w:sz w:val="22"/>
          <w:lang w:val="en-GB"/>
        </w:rPr>
        <w:t>.</w:t>
      </w:r>
    </w:p>
    <w:p w14:paraId="77D1A6B4" w14:textId="51C15A14" w:rsidR="006F37AE" w:rsidRPr="00246E0C" w:rsidRDefault="006F37AE" w:rsidP="005F6199">
      <w:pPr>
        <w:rPr>
          <w:rFonts w:asciiTheme="minorHAnsi" w:hAnsiTheme="minorHAnsi" w:cstheme="minorHAnsi"/>
          <w:sz w:val="22"/>
          <w:lang w:val="en-GB"/>
        </w:rPr>
      </w:pPr>
      <w:r w:rsidRPr="00246E0C">
        <w:rPr>
          <w:rFonts w:asciiTheme="minorHAnsi" w:hAnsiTheme="minorHAnsi" w:cstheme="minorHAnsi"/>
          <w:sz w:val="22"/>
          <w:lang w:val="en-GB"/>
        </w:rPr>
        <w:t>Despite the lack of a central hypothesis the coherence between objectives, methodologies, and conclusions indicates that the research goals have been met.</w:t>
      </w:r>
    </w:p>
    <w:p w14:paraId="59B4F11E" w14:textId="0DD640EE" w:rsidR="005F6199" w:rsidRPr="00246E0C" w:rsidRDefault="005F6199" w:rsidP="005F6199">
      <w:pPr>
        <w:rPr>
          <w:rFonts w:asciiTheme="minorHAnsi" w:hAnsiTheme="minorHAnsi" w:cstheme="minorHAnsi"/>
          <w:sz w:val="22"/>
          <w:lang w:val="en-GB"/>
        </w:rPr>
      </w:pPr>
      <w:r w:rsidRPr="00246E0C">
        <w:rPr>
          <w:rFonts w:asciiTheme="minorHAnsi" w:hAnsiTheme="minorHAnsi" w:cstheme="minorHAnsi"/>
          <w:sz w:val="22"/>
          <w:lang w:val="en-GB"/>
        </w:rPr>
        <w:t>Structurally, the thesis is well-organised and logically sequenced</w:t>
      </w:r>
      <w:r w:rsidR="006E142A" w:rsidRPr="00246E0C">
        <w:rPr>
          <w:rFonts w:asciiTheme="minorHAnsi" w:hAnsiTheme="minorHAnsi" w:cstheme="minorHAnsi"/>
          <w:sz w:val="22"/>
          <w:lang w:val="en-GB"/>
        </w:rPr>
        <w:t>: Beginning</w:t>
      </w:r>
      <w:r w:rsidRPr="00246E0C">
        <w:rPr>
          <w:rFonts w:asciiTheme="minorHAnsi" w:hAnsiTheme="minorHAnsi" w:cstheme="minorHAnsi"/>
          <w:sz w:val="22"/>
          <w:lang w:val="en-GB"/>
        </w:rPr>
        <w:t xml:space="preserve"> with the development of analytical techniques for pharmaceutical detection, followed by investigations into environmental distribution and effects, and concluding with an assessment of advanced treatment options for contaminant removal. This structure reinforces the integrity of the research framework and demonstrates a thorough and systematic approach to the stated aim.</w:t>
      </w:r>
    </w:p>
    <w:p w14:paraId="74A2C1C8" w14:textId="77777777" w:rsidR="006D356C" w:rsidRPr="00246E0C" w:rsidRDefault="000C0E0F" w:rsidP="006D356C">
      <w:pPr>
        <w:rPr>
          <w:rFonts w:asciiTheme="minorHAnsi" w:hAnsiTheme="minorHAnsi" w:cstheme="minorHAnsi"/>
          <w:sz w:val="22"/>
          <w:lang w:val="en-GB"/>
        </w:rPr>
      </w:pPr>
      <w:r>
        <w:rPr>
          <w:rFonts w:asciiTheme="minorHAnsi" w:hAnsiTheme="minorHAnsi" w:cstheme="minorHAnsi"/>
          <w:sz w:val="22"/>
          <w:lang w:val="en-GB"/>
        </w:rPr>
        <w:pict w14:anchorId="23419D9E">
          <v:rect id="_x0000_i1027" style="width:0;height:1.5pt" o:hralign="center" o:hrstd="t" o:hr="t" fillcolor="#a0a0a0" stroked="f"/>
        </w:pict>
      </w:r>
    </w:p>
    <w:p w14:paraId="22F1127D" w14:textId="4694AB36" w:rsidR="006D356C" w:rsidRPr="00246E0C" w:rsidRDefault="00731AE5" w:rsidP="006D356C">
      <w:pPr>
        <w:rPr>
          <w:rFonts w:asciiTheme="minorHAnsi" w:hAnsiTheme="minorHAnsi" w:cstheme="minorHAnsi"/>
          <w:b/>
          <w:bCs/>
          <w:sz w:val="22"/>
          <w:lang w:val="en-GB"/>
        </w:rPr>
      </w:pPr>
      <w:r w:rsidRPr="00246E0C">
        <w:rPr>
          <w:rFonts w:asciiTheme="minorHAnsi" w:hAnsiTheme="minorHAnsi" w:cstheme="minorHAnsi"/>
          <w:b/>
          <w:bCs/>
          <w:sz w:val="22"/>
          <w:lang w:val="en-GB"/>
        </w:rPr>
        <w:t xml:space="preserve">Results of the Ph.D. thesis </w:t>
      </w:r>
      <w:r w:rsidRPr="00246E0C">
        <w:rPr>
          <w:rFonts w:asciiTheme="minorHAnsi" w:hAnsiTheme="minorHAnsi" w:cstheme="minorHAnsi"/>
          <w:b/>
          <w:bCs/>
          <w:sz w:val="22"/>
          <w:lang w:val="en-GB"/>
        </w:rPr>
        <w:br/>
        <w:t xml:space="preserve">- </w:t>
      </w:r>
      <w:r w:rsidR="006D356C" w:rsidRPr="00246E0C">
        <w:rPr>
          <w:rFonts w:asciiTheme="minorHAnsi" w:hAnsiTheme="minorHAnsi" w:cstheme="minorHAnsi"/>
          <w:b/>
          <w:bCs/>
          <w:sz w:val="22"/>
          <w:lang w:val="en-GB"/>
        </w:rPr>
        <w:t>Results and Scientific Contribution</w:t>
      </w:r>
    </w:p>
    <w:p w14:paraId="6F691946" w14:textId="2BB9D337" w:rsidR="00F004AF" w:rsidRPr="00246E0C" w:rsidRDefault="00AA5BDC" w:rsidP="00F004AF">
      <w:pPr>
        <w:tabs>
          <w:tab w:val="num" w:pos="720"/>
        </w:tabs>
        <w:rPr>
          <w:rFonts w:asciiTheme="minorHAnsi" w:hAnsiTheme="minorHAnsi" w:cstheme="minorHAnsi"/>
          <w:sz w:val="22"/>
          <w:lang w:val="en-GB"/>
        </w:rPr>
      </w:pPr>
      <w:r w:rsidRPr="00246E0C">
        <w:rPr>
          <w:rFonts w:asciiTheme="minorHAnsi" w:hAnsiTheme="minorHAnsi" w:cstheme="minorHAnsi"/>
          <w:sz w:val="22"/>
          <w:lang w:val="en-GB"/>
        </w:rPr>
        <w:t xml:space="preserve">The </w:t>
      </w:r>
      <w:r w:rsidR="00E347AA" w:rsidRPr="00246E0C">
        <w:rPr>
          <w:rFonts w:asciiTheme="minorHAnsi" w:hAnsiTheme="minorHAnsi" w:cstheme="minorHAnsi"/>
          <w:sz w:val="22"/>
          <w:lang w:val="en-GB"/>
        </w:rPr>
        <w:t>thesis cover</w:t>
      </w:r>
      <w:r w:rsidR="00B12964" w:rsidRPr="00246E0C">
        <w:rPr>
          <w:rFonts w:asciiTheme="minorHAnsi" w:hAnsiTheme="minorHAnsi" w:cstheme="minorHAnsi"/>
          <w:sz w:val="22"/>
          <w:lang w:val="en-GB"/>
        </w:rPr>
        <w:t>s</w:t>
      </w:r>
      <w:r w:rsidRPr="00246E0C">
        <w:rPr>
          <w:rFonts w:asciiTheme="minorHAnsi" w:hAnsiTheme="minorHAnsi" w:cstheme="minorHAnsi"/>
          <w:sz w:val="22"/>
          <w:lang w:val="en-GB"/>
        </w:rPr>
        <w:t xml:space="preserve"> development, optimisation, and validation of multiresidue analytical methods for extracting pharmaceuticals from a variety of environmental matrices, including soil (Chapter 4, Pages 46–89), animal manure (Chapter 6, Pages 142–165), lettuce (Chapter 4, Pages 46–89), earthworms (Chapter 4, Pages 46–89), and wastewater (Chapter 10, Pages 278–297). The methods used include solid-phase extraction (SPE) and </w:t>
      </w:r>
      <w:proofErr w:type="spellStart"/>
      <w:r w:rsidRPr="00246E0C">
        <w:rPr>
          <w:rFonts w:asciiTheme="minorHAnsi" w:hAnsiTheme="minorHAnsi" w:cstheme="minorHAnsi"/>
          <w:sz w:val="22"/>
          <w:lang w:val="en-GB"/>
        </w:rPr>
        <w:t>QuEChERS</w:t>
      </w:r>
      <w:proofErr w:type="spellEnd"/>
      <w:r w:rsidRPr="00246E0C">
        <w:rPr>
          <w:rFonts w:asciiTheme="minorHAnsi" w:hAnsiTheme="minorHAnsi" w:cstheme="minorHAnsi"/>
          <w:sz w:val="22"/>
          <w:lang w:val="en-GB"/>
        </w:rPr>
        <w:t>, followed by targeted analysis using liquid chromatography with tandem mass spectrometry (LC-MS/MS).</w:t>
      </w:r>
      <w:r w:rsidR="00F004AF" w:rsidRPr="00246E0C">
        <w:rPr>
          <w:rFonts w:asciiTheme="minorHAnsi" w:hAnsiTheme="minorHAnsi" w:cstheme="minorHAnsi"/>
          <w:sz w:val="22"/>
          <w:lang w:val="en-GB"/>
        </w:rPr>
        <w:t xml:space="preserve"> The use of literature is extensive throughout, with a well-grounded foundation in existing research and methodologies. </w:t>
      </w:r>
    </w:p>
    <w:p w14:paraId="1F19A2CE" w14:textId="723FE651" w:rsidR="00AA5BDC" w:rsidRPr="00246E0C" w:rsidRDefault="00AA5BDC" w:rsidP="00AA5BDC">
      <w:pPr>
        <w:rPr>
          <w:rFonts w:asciiTheme="minorHAnsi" w:hAnsiTheme="minorHAnsi" w:cstheme="minorHAnsi"/>
          <w:sz w:val="22"/>
          <w:lang w:val="en-GB"/>
        </w:rPr>
      </w:pPr>
      <w:r w:rsidRPr="00246E0C">
        <w:rPr>
          <w:rFonts w:asciiTheme="minorHAnsi" w:hAnsiTheme="minorHAnsi" w:cstheme="minorHAnsi"/>
          <w:sz w:val="22"/>
          <w:lang w:val="en-GB"/>
        </w:rPr>
        <w:t xml:space="preserve">A key strength of the thesis lies in its technical </w:t>
      </w:r>
      <w:r w:rsidR="00E347AA" w:rsidRPr="00246E0C">
        <w:rPr>
          <w:rFonts w:asciiTheme="minorHAnsi" w:hAnsiTheme="minorHAnsi" w:cstheme="minorHAnsi"/>
          <w:sz w:val="22"/>
          <w:lang w:val="en-GB"/>
        </w:rPr>
        <w:t xml:space="preserve">components including </w:t>
      </w:r>
      <w:r w:rsidRPr="00246E0C">
        <w:rPr>
          <w:rFonts w:asciiTheme="minorHAnsi" w:hAnsiTheme="minorHAnsi" w:cstheme="minorHAnsi"/>
          <w:sz w:val="22"/>
          <w:lang w:val="en-GB"/>
        </w:rPr>
        <w:t xml:space="preserve">method development, </w:t>
      </w:r>
      <w:r w:rsidR="00B12964" w:rsidRPr="00246E0C">
        <w:rPr>
          <w:rFonts w:asciiTheme="minorHAnsi" w:hAnsiTheme="minorHAnsi" w:cstheme="minorHAnsi"/>
          <w:sz w:val="22"/>
          <w:lang w:val="en-GB"/>
        </w:rPr>
        <w:t xml:space="preserve">instrumental </w:t>
      </w:r>
      <w:r w:rsidR="003424F7" w:rsidRPr="00246E0C">
        <w:rPr>
          <w:rFonts w:asciiTheme="minorHAnsi" w:hAnsiTheme="minorHAnsi" w:cstheme="minorHAnsi"/>
          <w:sz w:val="22"/>
          <w:lang w:val="en-GB"/>
        </w:rPr>
        <w:t xml:space="preserve">analysis, </w:t>
      </w:r>
      <w:r w:rsidRPr="00246E0C">
        <w:rPr>
          <w:rFonts w:asciiTheme="minorHAnsi" w:hAnsiTheme="minorHAnsi" w:cstheme="minorHAnsi"/>
          <w:sz w:val="22"/>
          <w:lang w:val="en-GB"/>
        </w:rPr>
        <w:t xml:space="preserve">application of software tools, and statistical analysis. The candidate demonstrates considerable proficiency in these </w:t>
      </w:r>
      <w:proofErr w:type="gramStart"/>
      <w:r w:rsidRPr="00246E0C">
        <w:rPr>
          <w:rFonts w:asciiTheme="minorHAnsi" w:hAnsiTheme="minorHAnsi" w:cstheme="minorHAnsi"/>
          <w:sz w:val="22"/>
          <w:lang w:val="en-GB"/>
        </w:rPr>
        <w:t xml:space="preserve">areas, </w:t>
      </w:r>
      <w:r w:rsidR="00E347AA" w:rsidRPr="00246E0C">
        <w:rPr>
          <w:rFonts w:asciiTheme="minorHAnsi" w:hAnsiTheme="minorHAnsi" w:cstheme="minorHAnsi"/>
          <w:sz w:val="22"/>
          <w:lang w:val="en-GB"/>
        </w:rPr>
        <w:t>and</w:t>
      </w:r>
      <w:proofErr w:type="gramEnd"/>
      <w:r w:rsidR="00E347AA" w:rsidRPr="00246E0C">
        <w:rPr>
          <w:rFonts w:asciiTheme="minorHAnsi" w:hAnsiTheme="minorHAnsi" w:cstheme="minorHAnsi"/>
          <w:sz w:val="22"/>
          <w:lang w:val="en-GB"/>
        </w:rPr>
        <w:t xml:space="preserve"> has </w:t>
      </w:r>
      <w:r w:rsidR="003424F7" w:rsidRPr="00246E0C">
        <w:rPr>
          <w:rFonts w:asciiTheme="minorHAnsi" w:hAnsiTheme="minorHAnsi" w:cstheme="minorHAnsi"/>
          <w:sz w:val="22"/>
          <w:lang w:val="en-GB"/>
        </w:rPr>
        <w:t>clearly been well supported</w:t>
      </w:r>
      <w:r w:rsidRPr="00246E0C">
        <w:rPr>
          <w:rFonts w:asciiTheme="minorHAnsi" w:hAnsiTheme="minorHAnsi" w:cstheme="minorHAnsi"/>
          <w:sz w:val="22"/>
          <w:lang w:val="en-GB"/>
        </w:rPr>
        <w:t xml:space="preserve"> by access to high-quality facilities and resources. This technical expertise is reflected in the number of peer-reviewed publications from the work.</w:t>
      </w:r>
    </w:p>
    <w:p w14:paraId="6F36FD4B" w14:textId="4DF7E56E" w:rsidR="007E1086" w:rsidRPr="00246E0C" w:rsidRDefault="00E347AA" w:rsidP="00E347AA">
      <w:pPr>
        <w:tabs>
          <w:tab w:val="num" w:pos="720"/>
        </w:tabs>
        <w:rPr>
          <w:rFonts w:asciiTheme="minorHAnsi" w:hAnsiTheme="minorHAnsi" w:cstheme="minorHAnsi"/>
          <w:sz w:val="22"/>
          <w:lang w:val="en-GB"/>
        </w:rPr>
      </w:pPr>
      <w:r w:rsidRPr="00246E0C">
        <w:rPr>
          <w:rFonts w:asciiTheme="minorHAnsi" w:hAnsiTheme="minorHAnsi" w:cstheme="minorHAnsi"/>
          <w:sz w:val="22"/>
          <w:lang w:val="en-GB"/>
        </w:rPr>
        <w:lastRenderedPageBreak/>
        <w:t>The thesis presents a substantial body of original research, making meaningful contributions across several domains including Analytical Chemistry; Plant Uptake Studies; Ecotoxicology; Treatment Technologies</w:t>
      </w:r>
      <w:r w:rsidR="007E1086" w:rsidRPr="00246E0C">
        <w:rPr>
          <w:rFonts w:asciiTheme="minorHAnsi" w:hAnsiTheme="minorHAnsi" w:cstheme="minorHAnsi"/>
          <w:sz w:val="22"/>
          <w:lang w:val="en-GB"/>
        </w:rPr>
        <w:t>.</w:t>
      </w:r>
    </w:p>
    <w:p w14:paraId="37DF0B87" w14:textId="661D4999" w:rsidR="00AA5BDC" w:rsidRPr="00246E0C" w:rsidRDefault="00AA5BDC" w:rsidP="00AA5BDC">
      <w:pPr>
        <w:rPr>
          <w:rFonts w:asciiTheme="minorHAnsi" w:hAnsiTheme="minorHAnsi" w:cstheme="minorHAnsi"/>
          <w:sz w:val="22"/>
          <w:lang w:val="en-GB"/>
        </w:rPr>
      </w:pPr>
      <w:r w:rsidRPr="00246E0C">
        <w:rPr>
          <w:rFonts w:asciiTheme="minorHAnsi" w:hAnsiTheme="minorHAnsi" w:cstheme="minorHAnsi"/>
          <w:sz w:val="22"/>
          <w:lang w:val="en-GB"/>
        </w:rPr>
        <w:t>These contributions are supported by rigorous experimental design, replication, statistical analysis, and critical interpretation. The interdisciplinary approach</w:t>
      </w:r>
      <w:r w:rsidR="00350C3F" w:rsidRPr="00246E0C">
        <w:rPr>
          <w:rFonts w:asciiTheme="minorHAnsi" w:hAnsiTheme="minorHAnsi" w:cstheme="minorHAnsi"/>
          <w:sz w:val="22"/>
          <w:lang w:val="en-GB"/>
        </w:rPr>
        <w:t xml:space="preserve">, </w:t>
      </w:r>
      <w:r w:rsidRPr="00246E0C">
        <w:rPr>
          <w:rFonts w:asciiTheme="minorHAnsi" w:hAnsiTheme="minorHAnsi" w:cstheme="minorHAnsi"/>
          <w:sz w:val="22"/>
          <w:lang w:val="en-GB"/>
        </w:rPr>
        <w:t>bridging chemistry, biology, engineering, and environmental science</w:t>
      </w:r>
      <w:r w:rsidR="00350C3F" w:rsidRPr="00246E0C">
        <w:rPr>
          <w:rFonts w:asciiTheme="minorHAnsi" w:hAnsiTheme="minorHAnsi" w:cstheme="minorHAnsi"/>
          <w:sz w:val="22"/>
          <w:lang w:val="en-GB"/>
        </w:rPr>
        <w:t>, d</w:t>
      </w:r>
      <w:r w:rsidRPr="00246E0C">
        <w:rPr>
          <w:rFonts w:asciiTheme="minorHAnsi" w:hAnsiTheme="minorHAnsi" w:cstheme="minorHAnsi"/>
          <w:sz w:val="22"/>
          <w:lang w:val="en-GB"/>
        </w:rPr>
        <w:t>emonstrates a mature and sophisticated research methodology.</w:t>
      </w:r>
    </w:p>
    <w:p w14:paraId="7D70B150" w14:textId="77777777" w:rsidR="006D356C" w:rsidRPr="00246E0C" w:rsidRDefault="000C0E0F" w:rsidP="006D356C">
      <w:pPr>
        <w:rPr>
          <w:rFonts w:asciiTheme="minorHAnsi" w:hAnsiTheme="minorHAnsi" w:cstheme="minorHAnsi"/>
          <w:sz w:val="22"/>
          <w:lang w:val="en-GB"/>
        </w:rPr>
      </w:pPr>
      <w:r>
        <w:rPr>
          <w:rFonts w:asciiTheme="minorHAnsi" w:hAnsiTheme="minorHAnsi" w:cstheme="minorHAnsi"/>
          <w:sz w:val="22"/>
          <w:lang w:val="en-GB"/>
        </w:rPr>
        <w:pict w14:anchorId="2748793C">
          <v:rect id="_x0000_i1028" style="width:0;height:1.5pt" o:hralign="center" o:hrstd="t" o:hr="t" fillcolor="#a0a0a0" stroked="f"/>
        </w:pict>
      </w:r>
    </w:p>
    <w:p w14:paraId="674F405F" w14:textId="08085370" w:rsidR="006D356C" w:rsidRPr="00246E0C" w:rsidRDefault="00731AE5" w:rsidP="006D356C">
      <w:pPr>
        <w:rPr>
          <w:rFonts w:asciiTheme="minorHAnsi" w:hAnsiTheme="minorHAnsi" w:cstheme="minorHAnsi"/>
          <w:b/>
          <w:bCs/>
          <w:sz w:val="22"/>
          <w:lang w:val="en-GB"/>
        </w:rPr>
      </w:pPr>
      <w:r w:rsidRPr="00246E0C">
        <w:rPr>
          <w:rFonts w:asciiTheme="minorHAnsi" w:hAnsiTheme="minorHAnsi" w:cstheme="minorHAnsi"/>
          <w:b/>
          <w:bCs/>
          <w:sz w:val="22"/>
          <w:lang w:val="en-GB"/>
        </w:rPr>
        <w:t>Specific contribution of the PhD student to the presented Ph.D. thesis</w:t>
      </w:r>
      <w:r w:rsidR="0012229E" w:rsidRPr="00246E0C">
        <w:rPr>
          <w:rFonts w:asciiTheme="minorHAnsi" w:hAnsiTheme="minorHAnsi" w:cstheme="minorHAnsi"/>
          <w:b/>
          <w:bCs/>
          <w:sz w:val="22"/>
          <w:lang w:val="en-GB"/>
        </w:rPr>
        <w:t xml:space="preserve"> </w:t>
      </w:r>
    </w:p>
    <w:p w14:paraId="22A502E3" w14:textId="68B102D6" w:rsidR="009E6110" w:rsidRPr="00246E0C" w:rsidRDefault="00EF726C" w:rsidP="009E6110">
      <w:pPr>
        <w:rPr>
          <w:rFonts w:asciiTheme="minorHAnsi" w:hAnsiTheme="minorHAnsi" w:cstheme="minorHAnsi"/>
          <w:sz w:val="22"/>
          <w:lang w:val="en-GB"/>
        </w:rPr>
      </w:pPr>
      <w:r w:rsidRPr="00246E0C">
        <w:rPr>
          <w:rFonts w:asciiTheme="minorHAnsi" w:hAnsiTheme="minorHAnsi" w:cstheme="minorHAnsi"/>
          <w:sz w:val="22"/>
          <w:lang w:val="en-GB"/>
        </w:rPr>
        <w:t xml:space="preserve">The </w:t>
      </w:r>
      <w:r w:rsidR="00350C3F" w:rsidRPr="00246E0C">
        <w:rPr>
          <w:rFonts w:asciiTheme="minorHAnsi" w:hAnsiTheme="minorHAnsi" w:cstheme="minorHAnsi"/>
          <w:sz w:val="22"/>
          <w:lang w:val="en-GB"/>
        </w:rPr>
        <w:t>candidate’s</w:t>
      </w:r>
      <w:r w:rsidRPr="00246E0C">
        <w:rPr>
          <w:rFonts w:asciiTheme="minorHAnsi" w:hAnsiTheme="minorHAnsi" w:cstheme="minorHAnsi"/>
          <w:sz w:val="22"/>
          <w:lang w:val="en-GB"/>
        </w:rPr>
        <w:t xml:space="preserve"> c</w:t>
      </w:r>
      <w:r w:rsidR="009E6110" w:rsidRPr="00246E0C">
        <w:rPr>
          <w:rFonts w:asciiTheme="minorHAnsi" w:hAnsiTheme="minorHAnsi" w:cstheme="minorHAnsi"/>
          <w:sz w:val="22"/>
          <w:lang w:val="en-GB"/>
        </w:rPr>
        <w:t xml:space="preserve">ontribution to the work presented in each chapter is quantified as a %. </w:t>
      </w:r>
      <w:r w:rsidRPr="00246E0C">
        <w:rPr>
          <w:rFonts w:asciiTheme="minorHAnsi" w:hAnsiTheme="minorHAnsi" w:cstheme="minorHAnsi"/>
          <w:sz w:val="22"/>
          <w:lang w:val="en-GB"/>
        </w:rPr>
        <w:t xml:space="preserve">The design of experiments, collection and analysis of data, and synthesis of findings suggest independence and originality. The ability to conduct research at the interface of multiple disciplines is particularly commendable, requiring the integration of knowledge across distinct domains. </w:t>
      </w:r>
      <w:r w:rsidR="009E6110" w:rsidRPr="00246E0C">
        <w:rPr>
          <w:rFonts w:asciiTheme="minorHAnsi" w:hAnsiTheme="minorHAnsi" w:cstheme="minorHAnsi"/>
          <w:sz w:val="22"/>
          <w:lang w:val="en-GB"/>
        </w:rPr>
        <w:t>This will be explored at the defence.</w:t>
      </w:r>
    </w:p>
    <w:p w14:paraId="6DB7DE0D" w14:textId="77777777" w:rsidR="006D356C" w:rsidRPr="00246E0C" w:rsidRDefault="000C0E0F" w:rsidP="006D356C">
      <w:pPr>
        <w:rPr>
          <w:rFonts w:asciiTheme="minorHAnsi" w:hAnsiTheme="minorHAnsi" w:cstheme="minorHAnsi"/>
          <w:sz w:val="22"/>
          <w:lang w:val="en-GB"/>
        </w:rPr>
      </w:pPr>
      <w:r>
        <w:rPr>
          <w:rFonts w:asciiTheme="minorHAnsi" w:hAnsiTheme="minorHAnsi" w:cstheme="minorHAnsi"/>
          <w:sz w:val="22"/>
          <w:lang w:val="en-GB"/>
        </w:rPr>
        <w:pict w14:anchorId="225FCD8A">
          <v:rect id="_x0000_i1029" style="width:0;height:1.5pt" o:hralign="center" o:hrstd="t" o:hr="t" fillcolor="#a0a0a0" stroked="f"/>
        </w:pict>
      </w:r>
    </w:p>
    <w:p w14:paraId="41CE8FB6" w14:textId="48B4CDEC" w:rsidR="006D356C" w:rsidRPr="00246E0C" w:rsidRDefault="0012229E" w:rsidP="006D356C">
      <w:pPr>
        <w:rPr>
          <w:rFonts w:asciiTheme="minorHAnsi" w:hAnsiTheme="minorHAnsi" w:cstheme="minorHAnsi"/>
          <w:b/>
          <w:bCs/>
          <w:sz w:val="22"/>
          <w:lang w:val="en-GB"/>
        </w:rPr>
      </w:pPr>
      <w:r w:rsidRPr="00246E0C">
        <w:rPr>
          <w:rFonts w:asciiTheme="minorHAnsi" w:hAnsiTheme="minorHAnsi" w:cstheme="minorHAnsi"/>
          <w:b/>
          <w:bCs/>
          <w:sz w:val="22"/>
          <w:lang w:val="en-GB"/>
        </w:rPr>
        <w:t xml:space="preserve">Importance of </w:t>
      </w:r>
      <w:r w:rsidR="005C73AA" w:rsidRPr="00246E0C">
        <w:rPr>
          <w:rFonts w:asciiTheme="minorHAnsi" w:hAnsiTheme="minorHAnsi" w:cstheme="minorHAnsi"/>
          <w:b/>
          <w:bCs/>
          <w:sz w:val="22"/>
          <w:lang w:val="en-GB"/>
        </w:rPr>
        <w:t>Ph.D.</w:t>
      </w:r>
      <w:r w:rsidRPr="00246E0C">
        <w:rPr>
          <w:rFonts w:asciiTheme="minorHAnsi" w:hAnsiTheme="minorHAnsi" w:cstheme="minorHAnsi"/>
          <w:b/>
          <w:bCs/>
          <w:sz w:val="22"/>
          <w:lang w:val="en-GB"/>
        </w:rPr>
        <w:t>, thesis for practice or for field of science development</w:t>
      </w:r>
      <w:r w:rsidR="006D356C" w:rsidRPr="00246E0C">
        <w:rPr>
          <w:rFonts w:asciiTheme="minorHAnsi" w:hAnsiTheme="minorHAnsi" w:cstheme="minorHAnsi"/>
          <w:b/>
          <w:bCs/>
          <w:sz w:val="22"/>
          <w:lang w:val="en-GB"/>
        </w:rPr>
        <w:t xml:space="preserve"> </w:t>
      </w:r>
    </w:p>
    <w:p w14:paraId="2C6BFDAE" w14:textId="77777777" w:rsidR="006D356C" w:rsidRPr="00246E0C" w:rsidRDefault="006D356C" w:rsidP="004F3E88">
      <w:pPr>
        <w:spacing w:after="120"/>
        <w:rPr>
          <w:rFonts w:asciiTheme="minorHAnsi" w:hAnsiTheme="minorHAnsi" w:cstheme="minorHAnsi"/>
          <w:sz w:val="22"/>
          <w:lang w:val="en-GB"/>
        </w:rPr>
      </w:pPr>
      <w:r w:rsidRPr="00246E0C">
        <w:rPr>
          <w:rFonts w:asciiTheme="minorHAnsi" w:hAnsiTheme="minorHAnsi" w:cstheme="minorHAnsi"/>
          <w:sz w:val="22"/>
          <w:lang w:val="en-GB"/>
        </w:rPr>
        <w:t>The thesis contributes both theoretically and practically:</w:t>
      </w:r>
    </w:p>
    <w:p w14:paraId="45EFB767" w14:textId="77777777" w:rsidR="006D356C" w:rsidRPr="00246E0C" w:rsidRDefault="006D356C" w:rsidP="004F3E88">
      <w:pPr>
        <w:numPr>
          <w:ilvl w:val="0"/>
          <w:numId w:val="1"/>
        </w:numPr>
        <w:spacing w:after="120"/>
        <w:rPr>
          <w:rFonts w:asciiTheme="minorHAnsi" w:hAnsiTheme="minorHAnsi" w:cstheme="minorHAnsi"/>
          <w:sz w:val="22"/>
          <w:lang w:val="en-GB"/>
        </w:rPr>
      </w:pPr>
      <w:r w:rsidRPr="00246E0C">
        <w:rPr>
          <w:rFonts w:asciiTheme="minorHAnsi" w:hAnsiTheme="minorHAnsi" w:cstheme="minorHAnsi"/>
          <w:sz w:val="22"/>
          <w:lang w:val="en-GB"/>
        </w:rPr>
        <w:t>From a scientific perspective, it enhances our understanding of how pharmaceutical compounds behave in the environment—information that is still emerging, especially in terms of plant-pharma interactions and long-term ecotoxicological impacts.</w:t>
      </w:r>
    </w:p>
    <w:p w14:paraId="185BD74B" w14:textId="77777777" w:rsidR="006D356C" w:rsidRPr="00246E0C" w:rsidRDefault="006D356C" w:rsidP="004F3E88">
      <w:pPr>
        <w:numPr>
          <w:ilvl w:val="0"/>
          <w:numId w:val="1"/>
        </w:numPr>
        <w:spacing w:after="120"/>
        <w:rPr>
          <w:rFonts w:asciiTheme="minorHAnsi" w:hAnsiTheme="minorHAnsi" w:cstheme="minorHAnsi"/>
          <w:sz w:val="22"/>
          <w:lang w:val="en-GB"/>
        </w:rPr>
      </w:pPr>
      <w:r w:rsidRPr="00246E0C">
        <w:rPr>
          <w:rFonts w:asciiTheme="minorHAnsi" w:hAnsiTheme="minorHAnsi" w:cstheme="minorHAnsi"/>
          <w:sz w:val="22"/>
          <w:lang w:val="en-GB"/>
        </w:rPr>
        <w:t>Practically, the thesis provides data and insight that are immediately applicable to environmental monitoring, risk assessment, and technology development. The evaluation of real-world treatment scenarios strengthens the relevance to wastewater management and environmental protection practices.</w:t>
      </w:r>
    </w:p>
    <w:p w14:paraId="165F08CD" w14:textId="3BF03CD8" w:rsidR="006D356C" w:rsidRPr="00246E0C" w:rsidRDefault="006D356C" w:rsidP="004F3E88">
      <w:pPr>
        <w:spacing w:after="120"/>
        <w:rPr>
          <w:rFonts w:asciiTheme="minorHAnsi" w:hAnsiTheme="minorHAnsi" w:cstheme="minorHAnsi"/>
          <w:sz w:val="22"/>
          <w:lang w:val="en-GB"/>
        </w:rPr>
      </w:pPr>
      <w:r w:rsidRPr="00246E0C">
        <w:rPr>
          <w:rFonts w:asciiTheme="minorHAnsi" w:hAnsiTheme="minorHAnsi" w:cstheme="minorHAnsi"/>
          <w:sz w:val="22"/>
          <w:lang w:val="en-GB"/>
        </w:rPr>
        <w:t xml:space="preserve">These results </w:t>
      </w:r>
      <w:r w:rsidR="001D54A6" w:rsidRPr="00246E0C">
        <w:rPr>
          <w:rFonts w:asciiTheme="minorHAnsi" w:hAnsiTheme="minorHAnsi" w:cstheme="minorHAnsi"/>
          <w:sz w:val="22"/>
          <w:lang w:val="en-GB"/>
        </w:rPr>
        <w:t xml:space="preserve">may </w:t>
      </w:r>
      <w:r w:rsidRPr="00246E0C">
        <w:rPr>
          <w:rFonts w:asciiTheme="minorHAnsi" w:hAnsiTheme="minorHAnsi" w:cstheme="minorHAnsi"/>
          <w:sz w:val="22"/>
          <w:lang w:val="en-GB"/>
        </w:rPr>
        <w:t>inform policy decisions, particularly around environmental quality standards, reuse of treated wastewater, and environmental risk mitigation strategies.</w:t>
      </w:r>
      <w:r w:rsidR="001D54A6" w:rsidRPr="00246E0C">
        <w:rPr>
          <w:rFonts w:asciiTheme="minorHAnsi" w:hAnsiTheme="minorHAnsi" w:cstheme="minorHAnsi"/>
          <w:sz w:val="22"/>
          <w:lang w:val="en-GB"/>
        </w:rPr>
        <w:t xml:space="preserve"> </w:t>
      </w:r>
      <w:r w:rsidR="006A3084" w:rsidRPr="00246E0C">
        <w:rPr>
          <w:rFonts w:asciiTheme="minorHAnsi" w:hAnsiTheme="minorHAnsi" w:cstheme="minorHAnsi"/>
          <w:sz w:val="22"/>
          <w:lang w:val="en-GB"/>
        </w:rPr>
        <w:t>Again,</w:t>
      </w:r>
      <w:r w:rsidR="001D54A6" w:rsidRPr="00246E0C">
        <w:rPr>
          <w:rFonts w:asciiTheme="minorHAnsi" w:hAnsiTheme="minorHAnsi" w:cstheme="minorHAnsi"/>
          <w:sz w:val="22"/>
          <w:lang w:val="en-GB"/>
        </w:rPr>
        <w:t xml:space="preserve"> the candidates think</w:t>
      </w:r>
      <w:r w:rsidR="00EB0BD1" w:rsidRPr="00246E0C">
        <w:rPr>
          <w:rFonts w:asciiTheme="minorHAnsi" w:hAnsiTheme="minorHAnsi" w:cstheme="minorHAnsi"/>
          <w:sz w:val="22"/>
          <w:lang w:val="en-GB"/>
        </w:rPr>
        <w:t>ing on this topic will be explored at the defence</w:t>
      </w:r>
    </w:p>
    <w:p w14:paraId="56E16EEC" w14:textId="77777777" w:rsidR="006D356C" w:rsidRPr="00246E0C" w:rsidRDefault="000C0E0F" w:rsidP="006D356C">
      <w:pPr>
        <w:rPr>
          <w:rFonts w:asciiTheme="minorHAnsi" w:hAnsiTheme="minorHAnsi" w:cstheme="minorHAnsi"/>
          <w:sz w:val="22"/>
          <w:lang w:val="en-GB"/>
        </w:rPr>
      </w:pPr>
      <w:r>
        <w:rPr>
          <w:rFonts w:asciiTheme="minorHAnsi" w:hAnsiTheme="minorHAnsi" w:cstheme="minorHAnsi"/>
          <w:sz w:val="22"/>
          <w:lang w:val="en-GB"/>
        </w:rPr>
        <w:pict w14:anchorId="505CD956">
          <v:rect id="_x0000_i1030" style="width:0;height:1.5pt" o:hralign="center" o:hrstd="t" o:hr="t" fillcolor="#a0a0a0" stroked="f"/>
        </w:pict>
      </w:r>
    </w:p>
    <w:p w14:paraId="21693465" w14:textId="04070C79" w:rsidR="006D356C" w:rsidRPr="00246E0C" w:rsidRDefault="0012229E" w:rsidP="006D356C">
      <w:pPr>
        <w:rPr>
          <w:rFonts w:asciiTheme="minorHAnsi" w:hAnsiTheme="minorHAnsi" w:cstheme="minorHAnsi"/>
          <w:b/>
          <w:bCs/>
          <w:sz w:val="22"/>
          <w:lang w:val="en-GB"/>
        </w:rPr>
      </w:pPr>
      <w:r w:rsidRPr="00246E0C">
        <w:rPr>
          <w:rFonts w:asciiTheme="minorHAnsi" w:hAnsiTheme="minorHAnsi" w:cstheme="minorHAnsi"/>
          <w:b/>
          <w:bCs/>
          <w:sz w:val="22"/>
          <w:lang w:val="en-GB"/>
        </w:rPr>
        <w:t xml:space="preserve">Formal and Linguistic </w:t>
      </w:r>
      <w:proofErr w:type="gramStart"/>
      <w:r w:rsidRPr="00246E0C">
        <w:rPr>
          <w:rFonts w:asciiTheme="minorHAnsi" w:hAnsiTheme="minorHAnsi" w:cstheme="minorHAnsi"/>
          <w:b/>
          <w:bCs/>
          <w:sz w:val="22"/>
          <w:lang w:val="en-GB"/>
        </w:rPr>
        <w:t>Quality</w:t>
      </w:r>
      <w:r w:rsidR="006D356C" w:rsidRPr="00246E0C">
        <w:rPr>
          <w:rFonts w:asciiTheme="minorHAnsi" w:hAnsiTheme="minorHAnsi" w:cstheme="minorHAnsi"/>
          <w:b/>
          <w:bCs/>
          <w:sz w:val="22"/>
          <w:lang w:val="en-GB"/>
        </w:rPr>
        <w:t xml:space="preserve"> </w:t>
      </w:r>
      <w:r w:rsidR="00EB0BD1" w:rsidRPr="00246E0C">
        <w:rPr>
          <w:rFonts w:asciiTheme="minorHAnsi" w:hAnsiTheme="minorHAnsi" w:cstheme="minorHAnsi"/>
          <w:b/>
          <w:bCs/>
          <w:sz w:val="22"/>
          <w:lang w:val="en-GB"/>
        </w:rPr>
        <w:t xml:space="preserve"> </w:t>
      </w:r>
      <w:r w:rsidRPr="00246E0C">
        <w:rPr>
          <w:rFonts w:asciiTheme="minorHAnsi" w:hAnsiTheme="minorHAnsi" w:cstheme="minorHAnsi"/>
          <w:b/>
          <w:bCs/>
          <w:sz w:val="22"/>
          <w:lang w:val="en-GB"/>
        </w:rPr>
        <w:t>-</w:t>
      </w:r>
      <w:proofErr w:type="gramEnd"/>
      <w:r w:rsidRPr="00246E0C">
        <w:rPr>
          <w:rFonts w:asciiTheme="minorHAnsi" w:hAnsiTheme="minorHAnsi" w:cstheme="minorHAnsi"/>
          <w:b/>
          <w:bCs/>
          <w:sz w:val="22"/>
          <w:lang w:val="en-GB"/>
        </w:rPr>
        <w:t xml:space="preserve"> Formal adjustment and language level of Ph.D. thesis </w:t>
      </w:r>
    </w:p>
    <w:p w14:paraId="5C0BC64E" w14:textId="604E218B" w:rsidR="006D356C" w:rsidRPr="00246E0C" w:rsidRDefault="006D356C" w:rsidP="006D356C">
      <w:pPr>
        <w:rPr>
          <w:rFonts w:asciiTheme="minorHAnsi" w:hAnsiTheme="minorHAnsi" w:cstheme="minorHAnsi"/>
          <w:sz w:val="22"/>
          <w:lang w:val="en-GB"/>
        </w:rPr>
      </w:pPr>
      <w:r w:rsidRPr="00246E0C">
        <w:rPr>
          <w:rFonts w:asciiTheme="minorHAnsi" w:hAnsiTheme="minorHAnsi" w:cstheme="minorHAnsi"/>
          <w:sz w:val="22"/>
          <w:lang w:val="en-GB"/>
        </w:rPr>
        <w:t>The thesis is well-organi</w:t>
      </w:r>
      <w:r w:rsidR="006A3084" w:rsidRPr="00246E0C">
        <w:rPr>
          <w:rFonts w:asciiTheme="minorHAnsi" w:hAnsiTheme="minorHAnsi" w:cstheme="minorHAnsi"/>
          <w:sz w:val="22"/>
          <w:lang w:val="en-GB"/>
        </w:rPr>
        <w:t>s</w:t>
      </w:r>
      <w:r w:rsidRPr="00246E0C">
        <w:rPr>
          <w:rFonts w:asciiTheme="minorHAnsi" w:hAnsiTheme="minorHAnsi" w:cstheme="minorHAnsi"/>
          <w:sz w:val="22"/>
          <w:lang w:val="en-GB"/>
        </w:rPr>
        <w:t>ed and professionally presented. The structure is clear and logical, with chapters that flow from introduction through to conclusion. Graphs, tables, and figures are well-designed and informative, supporting the textual analysis effectively.</w:t>
      </w:r>
    </w:p>
    <w:p w14:paraId="4AC38058" w14:textId="0CF1CAD4" w:rsidR="006D356C" w:rsidRPr="00246E0C" w:rsidRDefault="006D356C" w:rsidP="006D356C">
      <w:pPr>
        <w:rPr>
          <w:rFonts w:asciiTheme="minorHAnsi" w:hAnsiTheme="minorHAnsi" w:cstheme="minorHAnsi"/>
          <w:sz w:val="22"/>
          <w:lang w:val="en-GB"/>
        </w:rPr>
      </w:pPr>
      <w:r w:rsidRPr="00246E0C">
        <w:rPr>
          <w:rFonts w:asciiTheme="minorHAnsi" w:hAnsiTheme="minorHAnsi" w:cstheme="minorHAnsi"/>
          <w:sz w:val="22"/>
          <w:lang w:val="en-GB"/>
        </w:rPr>
        <w:lastRenderedPageBreak/>
        <w:t>The language level is high, with scientific terminology correctly used and arguments clearly expressed.</w:t>
      </w:r>
    </w:p>
    <w:p w14:paraId="70A21FC0" w14:textId="111B0DE7" w:rsidR="00C523C1" w:rsidRPr="00246E0C" w:rsidRDefault="00C523C1" w:rsidP="006D356C">
      <w:pPr>
        <w:rPr>
          <w:rFonts w:asciiTheme="minorHAnsi" w:hAnsiTheme="minorHAnsi" w:cstheme="minorHAnsi"/>
          <w:sz w:val="22"/>
          <w:lang w:val="en-GB"/>
        </w:rPr>
      </w:pPr>
      <w:r w:rsidRPr="00246E0C">
        <w:rPr>
          <w:rFonts w:asciiTheme="minorHAnsi" w:hAnsiTheme="minorHAnsi" w:cstheme="minorHAnsi"/>
          <w:sz w:val="22"/>
          <w:lang w:val="en-GB"/>
        </w:rPr>
        <w:t>Because of the ‘paper</w:t>
      </w:r>
      <w:r w:rsidR="00160797" w:rsidRPr="00246E0C">
        <w:rPr>
          <w:rFonts w:asciiTheme="minorHAnsi" w:hAnsiTheme="minorHAnsi" w:cstheme="minorHAnsi"/>
          <w:sz w:val="22"/>
          <w:lang w:val="en-GB"/>
        </w:rPr>
        <w:t>-</w:t>
      </w:r>
      <w:r w:rsidRPr="00246E0C">
        <w:rPr>
          <w:rFonts w:asciiTheme="minorHAnsi" w:hAnsiTheme="minorHAnsi" w:cstheme="minorHAnsi"/>
          <w:sz w:val="22"/>
          <w:lang w:val="en-GB"/>
        </w:rPr>
        <w:t xml:space="preserve"> based’ presentation style there is some replication of material in the introductory </w:t>
      </w:r>
      <w:r w:rsidR="00BA2883" w:rsidRPr="00246E0C">
        <w:rPr>
          <w:rFonts w:asciiTheme="minorHAnsi" w:hAnsiTheme="minorHAnsi" w:cstheme="minorHAnsi"/>
          <w:sz w:val="22"/>
          <w:lang w:val="en-GB"/>
        </w:rPr>
        <w:t xml:space="preserve">and methodological </w:t>
      </w:r>
      <w:r w:rsidRPr="00246E0C">
        <w:rPr>
          <w:rFonts w:asciiTheme="minorHAnsi" w:hAnsiTheme="minorHAnsi" w:cstheme="minorHAnsi"/>
          <w:sz w:val="22"/>
          <w:lang w:val="en-GB"/>
        </w:rPr>
        <w:t xml:space="preserve">of the </w:t>
      </w:r>
      <w:r w:rsidR="00160797" w:rsidRPr="00246E0C">
        <w:rPr>
          <w:rFonts w:asciiTheme="minorHAnsi" w:hAnsiTheme="minorHAnsi" w:cstheme="minorHAnsi"/>
          <w:sz w:val="22"/>
          <w:lang w:val="en-GB"/>
        </w:rPr>
        <w:t xml:space="preserve">individual </w:t>
      </w:r>
      <w:r w:rsidRPr="00246E0C">
        <w:rPr>
          <w:rFonts w:asciiTheme="minorHAnsi" w:hAnsiTheme="minorHAnsi" w:cstheme="minorHAnsi"/>
          <w:sz w:val="22"/>
          <w:lang w:val="en-GB"/>
        </w:rPr>
        <w:t>chapters</w:t>
      </w:r>
      <w:r w:rsidR="00996DF9" w:rsidRPr="00246E0C">
        <w:rPr>
          <w:rFonts w:asciiTheme="minorHAnsi" w:hAnsiTheme="minorHAnsi" w:cstheme="minorHAnsi"/>
          <w:sz w:val="22"/>
          <w:lang w:val="en-GB"/>
        </w:rPr>
        <w:t xml:space="preserve">. This does enhance the feeling that the work is a package of discrete </w:t>
      </w:r>
      <w:r w:rsidR="00BA2883" w:rsidRPr="00246E0C">
        <w:rPr>
          <w:rFonts w:asciiTheme="minorHAnsi" w:hAnsiTheme="minorHAnsi" w:cstheme="minorHAnsi"/>
          <w:sz w:val="22"/>
          <w:lang w:val="en-GB"/>
        </w:rPr>
        <w:t>or stand-alone studies</w:t>
      </w:r>
      <w:r w:rsidR="00996DF9" w:rsidRPr="00246E0C">
        <w:rPr>
          <w:rFonts w:asciiTheme="minorHAnsi" w:hAnsiTheme="minorHAnsi" w:cstheme="minorHAnsi"/>
          <w:sz w:val="22"/>
          <w:lang w:val="en-GB"/>
        </w:rPr>
        <w:t xml:space="preserve"> rather than one integrated </w:t>
      </w:r>
      <w:r w:rsidR="00CE0692" w:rsidRPr="00246E0C">
        <w:rPr>
          <w:rFonts w:asciiTheme="minorHAnsi" w:hAnsiTheme="minorHAnsi" w:cstheme="minorHAnsi"/>
          <w:sz w:val="22"/>
          <w:lang w:val="en-GB"/>
        </w:rPr>
        <w:t>pi</w:t>
      </w:r>
      <w:r w:rsidR="00822BFF" w:rsidRPr="00246E0C">
        <w:rPr>
          <w:rFonts w:asciiTheme="minorHAnsi" w:hAnsiTheme="minorHAnsi" w:cstheme="minorHAnsi"/>
          <w:sz w:val="22"/>
          <w:lang w:val="en-GB"/>
        </w:rPr>
        <w:t>e</w:t>
      </w:r>
      <w:r w:rsidR="00CE0692" w:rsidRPr="00246E0C">
        <w:rPr>
          <w:rFonts w:asciiTheme="minorHAnsi" w:hAnsiTheme="minorHAnsi" w:cstheme="minorHAnsi"/>
          <w:sz w:val="22"/>
          <w:lang w:val="en-GB"/>
        </w:rPr>
        <w:t xml:space="preserve">ce of work. This does not </w:t>
      </w:r>
      <w:r w:rsidR="00BA2883" w:rsidRPr="00246E0C">
        <w:rPr>
          <w:rFonts w:asciiTheme="minorHAnsi" w:hAnsiTheme="minorHAnsi" w:cstheme="minorHAnsi"/>
          <w:sz w:val="22"/>
          <w:lang w:val="en-GB"/>
        </w:rPr>
        <w:t>distract</w:t>
      </w:r>
      <w:r w:rsidR="00CE0692" w:rsidRPr="00246E0C">
        <w:rPr>
          <w:rFonts w:asciiTheme="minorHAnsi" w:hAnsiTheme="minorHAnsi" w:cstheme="minorHAnsi"/>
          <w:sz w:val="22"/>
          <w:lang w:val="en-GB"/>
        </w:rPr>
        <w:t xml:space="preserve"> from the quality and </w:t>
      </w:r>
      <w:r w:rsidR="00BA2883" w:rsidRPr="00246E0C">
        <w:rPr>
          <w:rFonts w:asciiTheme="minorHAnsi" w:hAnsiTheme="minorHAnsi" w:cstheme="minorHAnsi"/>
          <w:sz w:val="22"/>
          <w:lang w:val="en-GB"/>
        </w:rPr>
        <w:t>originality</w:t>
      </w:r>
      <w:r w:rsidR="00CE0692" w:rsidRPr="00246E0C">
        <w:rPr>
          <w:rFonts w:asciiTheme="minorHAnsi" w:hAnsiTheme="minorHAnsi" w:cstheme="minorHAnsi"/>
          <w:sz w:val="22"/>
          <w:lang w:val="en-GB"/>
        </w:rPr>
        <w:t xml:space="preserve"> of this individual pieces of </w:t>
      </w:r>
      <w:r w:rsidR="00E731D4" w:rsidRPr="00246E0C">
        <w:rPr>
          <w:rFonts w:asciiTheme="minorHAnsi" w:hAnsiTheme="minorHAnsi" w:cstheme="minorHAnsi"/>
          <w:sz w:val="22"/>
          <w:lang w:val="en-GB"/>
        </w:rPr>
        <w:t>work.</w:t>
      </w:r>
    </w:p>
    <w:p w14:paraId="491F79EC" w14:textId="77777777" w:rsidR="006D356C" w:rsidRPr="00246E0C" w:rsidRDefault="000C0E0F" w:rsidP="006D356C">
      <w:pPr>
        <w:rPr>
          <w:rFonts w:asciiTheme="minorHAnsi" w:hAnsiTheme="minorHAnsi" w:cstheme="minorHAnsi"/>
          <w:sz w:val="22"/>
          <w:lang w:val="en-GB"/>
        </w:rPr>
      </w:pPr>
      <w:r>
        <w:rPr>
          <w:rFonts w:asciiTheme="minorHAnsi" w:hAnsiTheme="minorHAnsi" w:cstheme="minorHAnsi"/>
          <w:sz w:val="22"/>
          <w:lang w:val="en-GB"/>
        </w:rPr>
        <w:pict w14:anchorId="150A868C">
          <v:rect id="_x0000_i1031" style="width:0;height:1.5pt" o:hralign="center" o:hrstd="t" o:hr="t" fillcolor="#a0a0a0" stroked="f"/>
        </w:pict>
      </w:r>
    </w:p>
    <w:p w14:paraId="57953749" w14:textId="02384184" w:rsidR="006D356C" w:rsidRPr="00246E0C" w:rsidRDefault="006D356C" w:rsidP="006D356C">
      <w:pPr>
        <w:rPr>
          <w:rFonts w:asciiTheme="minorHAnsi" w:hAnsiTheme="minorHAnsi" w:cstheme="minorHAnsi"/>
          <w:b/>
          <w:bCs/>
          <w:sz w:val="22"/>
          <w:lang w:val="en-GB"/>
        </w:rPr>
      </w:pPr>
      <w:r w:rsidRPr="00246E0C">
        <w:rPr>
          <w:rFonts w:asciiTheme="minorHAnsi" w:hAnsiTheme="minorHAnsi" w:cstheme="minorHAnsi"/>
          <w:b/>
          <w:bCs/>
          <w:sz w:val="22"/>
          <w:lang w:val="en-GB"/>
        </w:rPr>
        <w:t>Originality and Publication</w:t>
      </w:r>
      <w:r w:rsidR="00D40ABC" w:rsidRPr="00246E0C">
        <w:rPr>
          <w:rFonts w:asciiTheme="minorHAnsi" w:hAnsiTheme="minorHAnsi" w:cstheme="minorHAnsi"/>
          <w:b/>
          <w:bCs/>
          <w:sz w:val="22"/>
          <w:lang w:val="en-GB"/>
        </w:rPr>
        <w:t>:</w:t>
      </w:r>
      <w:r w:rsidR="00D40ABC" w:rsidRPr="00246E0C">
        <w:rPr>
          <w:rFonts w:asciiTheme="minorHAnsi" w:hAnsiTheme="minorHAnsi" w:cstheme="minorHAnsi"/>
          <w:b/>
          <w:bCs/>
          <w:sz w:val="22"/>
          <w:lang w:val="en-GB"/>
        </w:rPr>
        <w:br/>
        <w:t>Whether the Ph.D. thesis contains original and published results (or results which will be published)</w:t>
      </w:r>
    </w:p>
    <w:p w14:paraId="343E68AF" w14:textId="2BE3E3D5" w:rsidR="0082282D" w:rsidRPr="00246E0C" w:rsidRDefault="00FD00AE" w:rsidP="00323EAB">
      <w:pPr>
        <w:spacing w:after="0"/>
        <w:rPr>
          <w:rFonts w:asciiTheme="minorHAnsi" w:hAnsiTheme="minorHAnsi" w:cstheme="minorHAnsi"/>
          <w:sz w:val="22"/>
          <w:lang w:val="en-GB"/>
        </w:rPr>
      </w:pPr>
      <w:r w:rsidRPr="00246E0C">
        <w:rPr>
          <w:rFonts w:asciiTheme="minorHAnsi" w:hAnsiTheme="minorHAnsi" w:cstheme="minorHAnsi"/>
          <w:sz w:val="22"/>
          <w:lang w:val="en-GB"/>
        </w:rPr>
        <w:t>The thesis follows a “papers-style” format reporting on discrete ‚projects</w:t>
      </w:r>
      <w:r w:rsidR="00160797" w:rsidRPr="00246E0C">
        <w:rPr>
          <w:rFonts w:asciiTheme="minorHAnsi" w:hAnsiTheme="minorHAnsi" w:cstheme="minorHAnsi"/>
          <w:sz w:val="22"/>
          <w:lang w:val="en-GB"/>
        </w:rPr>
        <w:t xml:space="preserve">:  </w:t>
      </w:r>
      <w:r w:rsidR="00160797" w:rsidRPr="00246E0C">
        <w:rPr>
          <w:rFonts w:asciiTheme="minorHAnsi" w:hAnsiTheme="minorHAnsi" w:cstheme="minorHAnsi"/>
          <w:sz w:val="22"/>
        </w:rPr>
        <w:t>Chapters</w:t>
      </w:r>
      <w:r w:rsidR="00043C50" w:rsidRPr="00246E0C">
        <w:rPr>
          <w:rFonts w:asciiTheme="minorHAnsi" w:hAnsiTheme="minorHAnsi" w:cstheme="minorHAnsi"/>
          <w:sz w:val="22"/>
        </w:rPr>
        <w:t xml:space="preserve"> 3-8 are presented as </w:t>
      </w:r>
      <w:r w:rsidR="000C485F" w:rsidRPr="00246E0C">
        <w:rPr>
          <w:rFonts w:asciiTheme="minorHAnsi" w:hAnsiTheme="minorHAnsi" w:cstheme="minorHAnsi"/>
          <w:sz w:val="22"/>
        </w:rPr>
        <w:t>works all published in 2024</w:t>
      </w:r>
      <w:r w:rsidR="00043C50" w:rsidRPr="00246E0C">
        <w:rPr>
          <w:rFonts w:asciiTheme="minorHAnsi" w:hAnsiTheme="minorHAnsi" w:cstheme="minorHAnsi"/>
          <w:sz w:val="22"/>
        </w:rPr>
        <w:t>(3-7 as corresponding author)</w:t>
      </w:r>
      <w:r w:rsidR="000C485F" w:rsidRPr="00246E0C">
        <w:rPr>
          <w:rFonts w:asciiTheme="minorHAnsi" w:hAnsiTheme="minorHAnsi" w:cstheme="minorHAnsi"/>
          <w:sz w:val="22"/>
        </w:rPr>
        <w:t xml:space="preserve">. </w:t>
      </w:r>
      <w:r w:rsidR="0082282D" w:rsidRPr="00246E0C">
        <w:rPr>
          <w:rFonts w:asciiTheme="minorHAnsi" w:hAnsiTheme="minorHAnsi" w:cstheme="minorHAnsi"/>
          <w:sz w:val="22"/>
          <w:lang w:val="en-GB"/>
        </w:rPr>
        <w:t>The originality is evident in:</w:t>
      </w:r>
    </w:p>
    <w:p w14:paraId="5942D5F1" w14:textId="77777777" w:rsidR="0082282D" w:rsidRPr="00246E0C" w:rsidRDefault="0082282D" w:rsidP="00956F00">
      <w:pPr>
        <w:numPr>
          <w:ilvl w:val="0"/>
          <w:numId w:val="2"/>
        </w:numPr>
        <w:spacing w:after="0"/>
        <w:rPr>
          <w:rFonts w:asciiTheme="minorHAnsi" w:hAnsiTheme="minorHAnsi" w:cstheme="minorHAnsi"/>
          <w:sz w:val="22"/>
          <w:lang w:val="en-GB"/>
        </w:rPr>
      </w:pPr>
      <w:r w:rsidRPr="00246E0C">
        <w:rPr>
          <w:rFonts w:asciiTheme="minorHAnsi" w:hAnsiTheme="minorHAnsi" w:cstheme="minorHAnsi"/>
          <w:sz w:val="22"/>
          <w:lang w:val="en-GB"/>
        </w:rPr>
        <w:t>Novel combinations of pharmaceuticals examined in uptake and toxicity studies.</w:t>
      </w:r>
    </w:p>
    <w:p w14:paraId="74166C9E" w14:textId="77777777" w:rsidR="0082282D" w:rsidRPr="00246E0C" w:rsidRDefault="0082282D" w:rsidP="00956F00">
      <w:pPr>
        <w:numPr>
          <w:ilvl w:val="0"/>
          <w:numId w:val="2"/>
        </w:numPr>
        <w:spacing w:after="0"/>
        <w:rPr>
          <w:rFonts w:asciiTheme="minorHAnsi" w:hAnsiTheme="minorHAnsi" w:cstheme="minorHAnsi"/>
          <w:sz w:val="22"/>
          <w:lang w:val="en-GB"/>
        </w:rPr>
      </w:pPr>
      <w:r w:rsidRPr="00246E0C">
        <w:rPr>
          <w:rFonts w:asciiTheme="minorHAnsi" w:hAnsiTheme="minorHAnsi" w:cstheme="minorHAnsi"/>
          <w:sz w:val="22"/>
          <w:lang w:val="en-GB"/>
        </w:rPr>
        <w:t>Use of environmentally realistic concentrations and conditions.</w:t>
      </w:r>
    </w:p>
    <w:p w14:paraId="1B51E316" w14:textId="77777777" w:rsidR="0082282D" w:rsidRPr="00246E0C" w:rsidRDefault="0082282D" w:rsidP="00956F00">
      <w:pPr>
        <w:numPr>
          <w:ilvl w:val="0"/>
          <w:numId w:val="2"/>
        </w:numPr>
        <w:spacing w:after="0"/>
        <w:rPr>
          <w:rFonts w:asciiTheme="minorHAnsi" w:hAnsiTheme="minorHAnsi" w:cstheme="minorHAnsi"/>
          <w:sz w:val="22"/>
          <w:lang w:val="en-GB"/>
        </w:rPr>
      </w:pPr>
      <w:r w:rsidRPr="00246E0C">
        <w:rPr>
          <w:rFonts w:asciiTheme="minorHAnsi" w:hAnsiTheme="minorHAnsi" w:cstheme="minorHAnsi"/>
          <w:sz w:val="22"/>
          <w:lang w:val="en-GB"/>
        </w:rPr>
        <w:t>Integration of emerging treatment techniques with ecotoxicological assessments.</w:t>
      </w:r>
    </w:p>
    <w:p w14:paraId="2F8175DF" w14:textId="53928CCF" w:rsidR="0082282D" w:rsidRPr="00246E0C" w:rsidRDefault="00323EAB" w:rsidP="0082282D">
      <w:pPr>
        <w:rPr>
          <w:rFonts w:asciiTheme="minorHAnsi" w:hAnsiTheme="minorHAnsi" w:cstheme="minorHAnsi"/>
          <w:sz w:val="22"/>
          <w:lang w:val="en-GB"/>
        </w:rPr>
      </w:pPr>
      <w:r w:rsidRPr="00246E0C">
        <w:rPr>
          <w:rFonts w:asciiTheme="minorHAnsi" w:hAnsiTheme="minorHAnsi" w:cstheme="minorHAnsi"/>
          <w:sz w:val="22"/>
          <w:lang w:val="en-GB"/>
        </w:rPr>
        <w:br/>
      </w:r>
      <w:r w:rsidR="0082282D" w:rsidRPr="00246E0C">
        <w:rPr>
          <w:rFonts w:asciiTheme="minorHAnsi" w:hAnsiTheme="minorHAnsi" w:cstheme="minorHAnsi"/>
          <w:sz w:val="22"/>
          <w:lang w:val="en-GB"/>
        </w:rPr>
        <w:t>The fact that these studies are being disseminated through publications supports the academic rigor and relevance of the work.</w:t>
      </w:r>
    </w:p>
    <w:p w14:paraId="547A5956" w14:textId="4783D771" w:rsidR="00043C50" w:rsidRPr="00246E0C" w:rsidRDefault="00043C50" w:rsidP="00043C50">
      <w:pPr>
        <w:rPr>
          <w:rFonts w:asciiTheme="minorHAnsi" w:hAnsiTheme="minorHAnsi" w:cstheme="minorHAnsi"/>
          <w:sz w:val="22"/>
        </w:rPr>
      </w:pPr>
      <w:r w:rsidRPr="00246E0C">
        <w:rPr>
          <w:rFonts w:asciiTheme="minorHAnsi" w:hAnsiTheme="minorHAnsi" w:cstheme="minorHAnsi"/>
          <w:sz w:val="22"/>
        </w:rPr>
        <w:t xml:space="preserve"> In each case. the responsibilities and contribution of the of the candidate are specified – indicating both extend and originality of the work</w:t>
      </w:r>
      <w:r w:rsidR="006F37AE" w:rsidRPr="00246E0C">
        <w:rPr>
          <w:rFonts w:asciiTheme="minorHAnsi" w:hAnsiTheme="minorHAnsi" w:cstheme="minorHAnsi"/>
          <w:sz w:val="22"/>
        </w:rPr>
        <w:t xml:space="preserve">: </w:t>
      </w:r>
      <w:r w:rsidR="00A6217D" w:rsidRPr="00246E0C">
        <w:rPr>
          <w:rFonts w:asciiTheme="minorHAnsi" w:hAnsiTheme="minorHAnsi" w:cstheme="minorHAnsi"/>
          <w:sz w:val="22"/>
        </w:rPr>
        <w:t>This is an outsanding contribution from a PhD.</w:t>
      </w:r>
      <w:r w:rsidR="00F6281A" w:rsidRPr="00246E0C">
        <w:rPr>
          <w:rFonts w:asciiTheme="minorHAnsi" w:hAnsiTheme="minorHAnsi" w:cstheme="minorHAnsi"/>
          <w:sz w:val="22"/>
        </w:rPr>
        <w:t xml:space="preserve"> </w:t>
      </w:r>
    </w:p>
    <w:p w14:paraId="5DFAF8D5" w14:textId="77777777" w:rsidR="00323EAB" w:rsidRPr="00246E0C" w:rsidRDefault="000C0E0F" w:rsidP="00323EAB">
      <w:pPr>
        <w:rPr>
          <w:rFonts w:asciiTheme="minorHAnsi" w:hAnsiTheme="minorHAnsi" w:cstheme="minorHAnsi"/>
          <w:sz w:val="22"/>
          <w:lang w:val="en-GB"/>
        </w:rPr>
      </w:pPr>
      <w:r>
        <w:rPr>
          <w:rFonts w:asciiTheme="minorHAnsi" w:hAnsiTheme="minorHAnsi" w:cstheme="minorHAnsi"/>
          <w:sz w:val="22"/>
          <w:lang w:val="en-GB"/>
        </w:rPr>
        <w:pict w14:anchorId="70A3FBAC">
          <v:rect id="_x0000_i1032" style="width:0;height:1.5pt" o:hralign="center" o:hrstd="t" o:hr="t" fillcolor="#a0a0a0" stroked="f"/>
        </w:pict>
      </w:r>
    </w:p>
    <w:p w14:paraId="50819CB7" w14:textId="0F7E3DDA" w:rsidR="00E03095" w:rsidRPr="00246E0C" w:rsidRDefault="00E03095" w:rsidP="00E03095">
      <w:pPr>
        <w:rPr>
          <w:rFonts w:asciiTheme="minorHAnsi" w:hAnsiTheme="minorHAnsi" w:cstheme="minorHAnsi"/>
          <w:b/>
          <w:bCs/>
          <w:sz w:val="22"/>
          <w:lang w:val="en-GB"/>
        </w:rPr>
      </w:pPr>
      <w:r w:rsidRPr="00246E0C">
        <w:rPr>
          <w:rFonts w:asciiTheme="minorHAnsi" w:hAnsiTheme="minorHAnsi" w:cstheme="minorHAnsi"/>
          <w:b/>
          <w:bCs/>
          <w:sz w:val="22"/>
          <w:lang w:val="en-GB"/>
        </w:rPr>
        <w:t xml:space="preserve">Weaknesses and Areas for </w:t>
      </w:r>
      <w:r w:rsidR="00F8489F" w:rsidRPr="00246E0C">
        <w:rPr>
          <w:rFonts w:asciiTheme="minorHAnsi" w:hAnsiTheme="minorHAnsi" w:cstheme="minorHAnsi"/>
          <w:b/>
          <w:bCs/>
          <w:sz w:val="22"/>
          <w:lang w:val="en-GB"/>
        </w:rPr>
        <w:t>discussion</w:t>
      </w:r>
    </w:p>
    <w:p w14:paraId="42626B5D" w14:textId="77777777" w:rsidR="00947A66" w:rsidRPr="00246E0C" w:rsidRDefault="00947A66" w:rsidP="00947A66">
      <w:pPr>
        <w:spacing w:after="0"/>
        <w:jc w:val="both"/>
        <w:rPr>
          <w:rFonts w:asciiTheme="minorHAnsi" w:hAnsiTheme="minorHAnsi" w:cstheme="minorHAnsi"/>
          <w:sz w:val="22"/>
          <w:lang w:val="en-GB"/>
        </w:rPr>
      </w:pPr>
      <w:r w:rsidRPr="00246E0C">
        <w:rPr>
          <w:rFonts w:asciiTheme="minorHAnsi" w:hAnsiTheme="minorHAnsi" w:cstheme="minorHAnsi"/>
          <w:sz w:val="22"/>
          <w:lang w:val="en-GB"/>
        </w:rPr>
        <w:t>The thesis would benefit from a clearer and more explicitly stated overarching hypothesis that ties together the various research components. At present, the chapters feel somewhat discrete, and a unifying framework or central research question could help enhance the coherence of the work.</w:t>
      </w:r>
    </w:p>
    <w:p w14:paraId="54BD9943" w14:textId="77777777" w:rsidR="00947A66" w:rsidRPr="00246E0C" w:rsidRDefault="00947A66" w:rsidP="00947A66">
      <w:pPr>
        <w:spacing w:after="0"/>
        <w:jc w:val="both"/>
        <w:rPr>
          <w:rFonts w:asciiTheme="minorHAnsi" w:hAnsiTheme="minorHAnsi" w:cstheme="minorHAnsi"/>
          <w:sz w:val="22"/>
          <w:lang w:val="en-GB"/>
        </w:rPr>
      </w:pPr>
      <w:r w:rsidRPr="00246E0C">
        <w:rPr>
          <w:rFonts w:asciiTheme="minorHAnsi" w:hAnsiTheme="minorHAnsi" w:cstheme="minorHAnsi"/>
          <w:sz w:val="22"/>
          <w:lang w:val="en-GB"/>
        </w:rPr>
        <w:t>Additionally, the rationale for key methodological choices—such as the selection of lettuce as the study crop, the choice of 27 pharmaceuticals in Chapter 4, and the selection of six compounds in Chapter 6—should be more thoroughly explained. While these decisions may have sound reasoning behind them, this rationale is not clearly communicated to the reader. For example:</w:t>
      </w:r>
    </w:p>
    <w:p w14:paraId="08AD8E50" w14:textId="77777777" w:rsidR="00947A66" w:rsidRPr="00246E0C" w:rsidRDefault="00947A66" w:rsidP="00956F00">
      <w:pPr>
        <w:numPr>
          <w:ilvl w:val="0"/>
          <w:numId w:val="4"/>
        </w:numPr>
        <w:spacing w:after="0"/>
        <w:jc w:val="both"/>
        <w:rPr>
          <w:rFonts w:asciiTheme="minorHAnsi" w:hAnsiTheme="minorHAnsi" w:cstheme="minorHAnsi"/>
          <w:sz w:val="22"/>
          <w:lang w:val="en-GB"/>
        </w:rPr>
      </w:pPr>
      <w:r w:rsidRPr="00246E0C">
        <w:rPr>
          <w:rFonts w:asciiTheme="minorHAnsi" w:hAnsiTheme="minorHAnsi" w:cstheme="minorHAnsi"/>
          <w:sz w:val="22"/>
          <w:lang w:val="en-GB"/>
        </w:rPr>
        <w:t>Why was lettuce selected over other relevant crops like tomatoes, onions, or rice?</w:t>
      </w:r>
    </w:p>
    <w:p w14:paraId="053946EB" w14:textId="77777777" w:rsidR="00947A66" w:rsidRPr="00246E0C" w:rsidRDefault="00947A66" w:rsidP="00956F00">
      <w:pPr>
        <w:numPr>
          <w:ilvl w:val="0"/>
          <w:numId w:val="4"/>
        </w:numPr>
        <w:spacing w:after="0"/>
        <w:jc w:val="both"/>
        <w:rPr>
          <w:rFonts w:asciiTheme="minorHAnsi" w:hAnsiTheme="minorHAnsi" w:cstheme="minorHAnsi"/>
          <w:sz w:val="22"/>
          <w:lang w:val="en-GB"/>
        </w:rPr>
      </w:pPr>
      <w:r w:rsidRPr="00246E0C">
        <w:rPr>
          <w:rFonts w:asciiTheme="minorHAnsi" w:hAnsiTheme="minorHAnsi" w:cstheme="minorHAnsi"/>
          <w:sz w:val="22"/>
          <w:lang w:val="en-GB"/>
        </w:rPr>
        <w:t>What criteria were used to narrow the initial list of 42 pharmaceuticals to 27 in Chapter 4?</w:t>
      </w:r>
    </w:p>
    <w:p w14:paraId="01624D2A" w14:textId="77777777" w:rsidR="00947A66" w:rsidRPr="00246E0C" w:rsidRDefault="00947A66" w:rsidP="00956F00">
      <w:pPr>
        <w:numPr>
          <w:ilvl w:val="0"/>
          <w:numId w:val="4"/>
        </w:numPr>
        <w:spacing w:after="0"/>
        <w:jc w:val="both"/>
        <w:rPr>
          <w:rFonts w:asciiTheme="minorHAnsi" w:hAnsiTheme="minorHAnsi" w:cstheme="minorHAnsi"/>
          <w:sz w:val="22"/>
          <w:lang w:val="en-GB"/>
        </w:rPr>
      </w:pPr>
      <w:r w:rsidRPr="00246E0C">
        <w:rPr>
          <w:rFonts w:asciiTheme="minorHAnsi" w:hAnsiTheme="minorHAnsi" w:cstheme="minorHAnsi"/>
          <w:sz w:val="22"/>
          <w:lang w:val="en-GB"/>
        </w:rPr>
        <w:t>Beyond class representation, what specific considerations guided the selection of the six pharmaceuticals in Chapter 6?</w:t>
      </w:r>
    </w:p>
    <w:p w14:paraId="3336E2AE" w14:textId="77777777" w:rsidR="00947A66" w:rsidRPr="00246E0C" w:rsidRDefault="00947A66" w:rsidP="00947A66">
      <w:pPr>
        <w:spacing w:after="0"/>
        <w:jc w:val="both"/>
        <w:rPr>
          <w:rFonts w:asciiTheme="minorHAnsi" w:hAnsiTheme="minorHAnsi" w:cstheme="minorHAnsi"/>
          <w:sz w:val="22"/>
          <w:lang w:val="en-GB"/>
        </w:rPr>
      </w:pPr>
      <w:r w:rsidRPr="00246E0C">
        <w:rPr>
          <w:rFonts w:asciiTheme="minorHAnsi" w:hAnsiTheme="minorHAnsi" w:cstheme="minorHAnsi"/>
          <w:sz w:val="22"/>
          <w:lang w:val="en-GB"/>
        </w:rPr>
        <w:lastRenderedPageBreak/>
        <w:t>Articulating these justifications more explicitly within the thesis would not only aid reader understanding but also reinforce the scientific rigour and internal consistency of the study.</w:t>
      </w:r>
    </w:p>
    <w:p w14:paraId="42C73917" w14:textId="77777777" w:rsidR="00FD1707" w:rsidRPr="00246E0C" w:rsidRDefault="00FD1707" w:rsidP="00FD1707">
      <w:pPr>
        <w:spacing w:after="0"/>
        <w:jc w:val="both"/>
        <w:rPr>
          <w:rFonts w:asciiTheme="minorHAnsi" w:hAnsiTheme="minorHAnsi" w:cstheme="minorHAnsi"/>
          <w:sz w:val="22"/>
          <w:lang w:val="en-GB"/>
        </w:rPr>
      </w:pPr>
      <w:r w:rsidRPr="00246E0C">
        <w:rPr>
          <w:rFonts w:asciiTheme="minorHAnsi" w:hAnsiTheme="minorHAnsi" w:cstheme="minorHAnsi"/>
          <w:sz w:val="22"/>
          <w:lang w:val="en-GB"/>
        </w:rPr>
        <w:t>I look forward to exploring the candidate’s thinking and rationale further during the thesis defence.</w:t>
      </w:r>
    </w:p>
    <w:p w14:paraId="1AAD62C2" w14:textId="77777777" w:rsidR="00DB488A" w:rsidRPr="00246E0C" w:rsidRDefault="000C0E0F" w:rsidP="00DB488A">
      <w:pPr>
        <w:rPr>
          <w:rFonts w:asciiTheme="minorHAnsi" w:hAnsiTheme="minorHAnsi" w:cstheme="minorHAnsi"/>
          <w:sz w:val="22"/>
          <w:lang w:val="en-GB"/>
        </w:rPr>
      </w:pPr>
      <w:r>
        <w:rPr>
          <w:rFonts w:asciiTheme="minorHAnsi" w:hAnsiTheme="minorHAnsi" w:cstheme="minorHAnsi"/>
          <w:sz w:val="22"/>
          <w:lang w:val="en-GB"/>
        </w:rPr>
        <w:pict w14:anchorId="631AEAC5">
          <v:rect id="_x0000_i1033" style="width:0;height:1.5pt" o:hralign="center" o:hrstd="t" o:hr="t" fillcolor="#a0a0a0" stroked="f"/>
        </w:pict>
      </w:r>
    </w:p>
    <w:p w14:paraId="7DF48AC7" w14:textId="77777777" w:rsidR="00232AF9" w:rsidRPr="00246E0C" w:rsidRDefault="00232AF9" w:rsidP="00232AF9">
      <w:pPr>
        <w:spacing w:after="0"/>
        <w:jc w:val="both"/>
        <w:rPr>
          <w:rFonts w:asciiTheme="minorHAnsi" w:hAnsiTheme="minorHAnsi" w:cstheme="minorHAnsi"/>
          <w:b/>
          <w:bCs/>
          <w:sz w:val="22"/>
          <w:shd w:val="clear" w:color="auto" w:fill="EEEEEE"/>
        </w:rPr>
      </w:pPr>
      <w:r w:rsidRPr="00246E0C">
        <w:rPr>
          <w:rFonts w:asciiTheme="minorHAnsi" w:hAnsiTheme="minorHAnsi" w:cstheme="minorHAnsi"/>
          <w:b/>
          <w:bCs/>
          <w:sz w:val="22"/>
          <w:shd w:val="clear" w:color="auto" w:fill="EEEEEE"/>
        </w:rPr>
        <w:t>At the end of Ph.D. thesis should be written whether the student showed/did not show his creative skills in stated research field and whether the thesis meets/does not meet standard requirements  for Ph.D. thesis in stated branch.</w:t>
      </w:r>
    </w:p>
    <w:p w14:paraId="297CF732" w14:textId="77777777" w:rsidR="00232AF9" w:rsidRPr="00246E0C" w:rsidRDefault="00232AF9" w:rsidP="00232AF9">
      <w:pPr>
        <w:spacing w:after="0" w:line="240" w:lineRule="auto"/>
        <w:jc w:val="both"/>
        <w:rPr>
          <w:rFonts w:asciiTheme="minorHAnsi" w:hAnsiTheme="minorHAnsi" w:cstheme="minorHAnsi"/>
          <w:b/>
          <w:bCs/>
          <w:sz w:val="22"/>
        </w:rPr>
      </w:pPr>
    </w:p>
    <w:p w14:paraId="335251D8" w14:textId="77777777" w:rsidR="0099402A" w:rsidRPr="00246E0C" w:rsidRDefault="0099402A" w:rsidP="0099402A">
      <w:pPr>
        <w:spacing w:after="0"/>
        <w:rPr>
          <w:rFonts w:asciiTheme="minorHAnsi" w:hAnsiTheme="minorHAnsi" w:cstheme="minorHAnsi"/>
          <w:sz w:val="22"/>
          <w:lang w:val="en-GB"/>
        </w:rPr>
      </w:pPr>
      <w:r w:rsidRPr="00246E0C">
        <w:rPr>
          <w:rFonts w:asciiTheme="minorHAnsi" w:hAnsiTheme="minorHAnsi" w:cstheme="minorHAnsi"/>
          <w:sz w:val="22"/>
          <w:lang w:val="en-GB"/>
        </w:rPr>
        <w:t>The candidate has demonstrated creative and independent research throughout the thesis. Based on the submitted work, the Ph.D. candidate shows clear scientific maturity, originality, and innovation. The thesis not only meets but, in terms of both endeavour and output, exceeds the standard requirements for a doctoral degree in the field of environmental sciences.</w:t>
      </w:r>
    </w:p>
    <w:p w14:paraId="781A9771" w14:textId="4BEBF868" w:rsidR="0099402A" w:rsidRPr="00246E0C" w:rsidRDefault="0099402A" w:rsidP="0099402A">
      <w:pPr>
        <w:spacing w:after="0"/>
        <w:rPr>
          <w:rFonts w:asciiTheme="minorHAnsi" w:hAnsiTheme="minorHAnsi" w:cstheme="minorHAnsi"/>
          <w:sz w:val="22"/>
          <w:lang w:val="en-GB"/>
        </w:rPr>
      </w:pPr>
      <w:r w:rsidRPr="00246E0C">
        <w:rPr>
          <w:rFonts w:asciiTheme="minorHAnsi" w:hAnsiTheme="minorHAnsi" w:cstheme="minorHAnsi"/>
          <w:sz w:val="22"/>
          <w:lang w:val="en-GB"/>
        </w:rPr>
        <w:br/>
        <w:t>Importantly, the research makes a valuable contribution to the ongoing global efforts to understand and manage pharmaceutical pollutants in the environment.</w:t>
      </w:r>
    </w:p>
    <w:p w14:paraId="2F30D14C" w14:textId="36A57EA1" w:rsidR="0099402A" w:rsidRPr="00246E0C" w:rsidRDefault="0099402A" w:rsidP="0099402A">
      <w:pPr>
        <w:spacing w:after="0"/>
        <w:rPr>
          <w:rFonts w:asciiTheme="minorHAnsi" w:hAnsiTheme="minorHAnsi" w:cstheme="minorHAnsi"/>
          <w:sz w:val="22"/>
          <w:lang w:val="en-GB"/>
        </w:rPr>
      </w:pPr>
      <w:r w:rsidRPr="00246E0C">
        <w:rPr>
          <w:rFonts w:asciiTheme="minorHAnsi" w:hAnsiTheme="minorHAnsi" w:cstheme="minorHAnsi"/>
          <w:sz w:val="22"/>
          <w:lang w:val="en-GB"/>
        </w:rPr>
        <w:br/>
        <w:t>This preliminary assessment will, of course, be further tested and evaluated during the thesis defence, prior to making a final recommendation.</w:t>
      </w:r>
    </w:p>
    <w:p w14:paraId="780F643C" w14:textId="77777777" w:rsidR="0099402A" w:rsidRPr="00246E0C" w:rsidRDefault="000C0E0F" w:rsidP="0099402A">
      <w:pPr>
        <w:rPr>
          <w:rFonts w:asciiTheme="minorHAnsi" w:hAnsiTheme="minorHAnsi" w:cstheme="minorHAnsi"/>
          <w:sz w:val="22"/>
          <w:lang w:val="en-GB"/>
        </w:rPr>
      </w:pPr>
      <w:r>
        <w:rPr>
          <w:rFonts w:asciiTheme="minorHAnsi" w:hAnsiTheme="minorHAnsi" w:cstheme="minorHAnsi"/>
          <w:sz w:val="22"/>
          <w:lang w:val="en-GB"/>
        </w:rPr>
        <w:pict w14:anchorId="2155EA6F">
          <v:rect id="_x0000_i1034" style="width:0;height:1.5pt" o:hralign="center" o:hrstd="t" o:hr="t" fillcolor="#a0a0a0" stroked="f"/>
        </w:pict>
      </w:r>
    </w:p>
    <w:p w14:paraId="3A23F93A" w14:textId="0D3B016E" w:rsidR="00232AF9" w:rsidRPr="00246E0C" w:rsidRDefault="00232AF9" w:rsidP="0099402A">
      <w:pPr>
        <w:spacing w:after="0"/>
        <w:rPr>
          <w:rFonts w:asciiTheme="minorHAnsi" w:hAnsiTheme="minorHAnsi" w:cstheme="minorHAnsi"/>
          <w:b/>
          <w:bCs/>
          <w:sz w:val="22"/>
        </w:rPr>
      </w:pPr>
      <w:r w:rsidRPr="00246E0C">
        <w:rPr>
          <w:rFonts w:asciiTheme="minorHAnsi" w:hAnsiTheme="minorHAnsi" w:cstheme="minorHAnsi"/>
          <w:b/>
          <w:bCs/>
          <w:sz w:val="22"/>
        </w:rPr>
        <w:t xml:space="preserve">Review should contain some questions on author and (at the end) recommendation for author if he can/can not be awarded academic title "Ph.D". </w:t>
      </w:r>
    </w:p>
    <w:p w14:paraId="513FDB0E" w14:textId="49968178" w:rsidR="008E0FB1" w:rsidRPr="00246E0C" w:rsidRDefault="008E0FB1" w:rsidP="0099402A">
      <w:pPr>
        <w:spacing w:after="0"/>
        <w:rPr>
          <w:rFonts w:asciiTheme="minorHAnsi" w:hAnsiTheme="minorHAnsi" w:cstheme="minorHAnsi"/>
          <w:b/>
          <w:bCs/>
          <w:sz w:val="22"/>
        </w:rPr>
      </w:pPr>
      <w:r w:rsidRPr="00246E0C">
        <w:rPr>
          <w:rFonts w:asciiTheme="minorHAnsi" w:hAnsiTheme="minorHAnsi" w:cstheme="minorHAnsi"/>
          <w:b/>
          <w:bCs/>
          <w:sz w:val="22"/>
        </w:rPr>
        <w:t>A range of questions have been prprated</w:t>
      </w:r>
    </w:p>
    <w:p w14:paraId="29D61AD6" w14:textId="77777777" w:rsidR="008E0FB1" w:rsidRPr="00246E0C" w:rsidRDefault="008E0FB1" w:rsidP="0099402A">
      <w:pPr>
        <w:spacing w:after="0"/>
        <w:rPr>
          <w:rFonts w:asciiTheme="minorHAnsi" w:hAnsiTheme="minorHAnsi" w:cstheme="minorHAnsi"/>
          <w:b/>
          <w:bCs/>
          <w:sz w:val="22"/>
        </w:rPr>
      </w:pPr>
    </w:p>
    <w:p w14:paraId="6B3B7034" w14:textId="77777777" w:rsidR="0057275D" w:rsidRPr="00246E0C" w:rsidRDefault="0057275D" w:rsidP="0057275D">
      <w:pPr>
        <w:spacing w:after="0"/>
        <w:rPr>
          <w:rFonts w:asciiTheme="minorHAnsi" w:hAnsiTheme="minorHAnsi" w:cstheme="minorHAnsi"/>
          <w:sz w:val="22"/>
          <w:lang w:val="en-GB"/>
        </w:rPr>
      </w:pPr>
      <w:r w:rsidRPr="00246E0C">
        <w:rPr>
          <w:rFonts w:asciiTheme="minorHAnsi" w:hAnsiTheme="minorHAnsi" w:cstheme="minorHAnsi"/>
          <w:sz w:val="22"/>
          <w:lang w:val="en-GB"/>
        </w:rPr>
        <w:t>A range of questions has been prepared for the thesis defence. These will cover the following areas:</w:t>
      </w:r>
    </w:p>
    <w:p w14:paraId="624C7639"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Understanding of the Research Context</w:t>
      </w:r>
    </w:p>
    <w:p w14:paraId="2A6041F3"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Research Questions and Hypotheses</w:t>
      </w:r>
    </w:p>
    <w:p w14:paraId="49CEC791"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Methodology</w:t>
      </w:r>
    </w:p>
    <w:p w14:paraId="1CCAD9AC"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Data and Analysis</w:t>
      </w:r>
    </w:p>
    <w:p w14:paraId="2D0D66B7"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Results and Interpretation</w:t>
      </w:r>
    </w:p>
    <w:p w14:paraId="762A3C0A"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Critical Thinking and Original Contribution</w:t>
      </w:r>
    </w:p>
    <w:p w14:paraId="4D4E495D"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Implications and Applications</w:t>
      </w:r>
    </w:p>
    <w:p w14:paraId="4F6146D5"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Future Work</w:t>
      </w:r>
    </w:p>
    <w:p w14:paraId="61E72F3F" w14:textId="77777777" w:rsidR="0057275D" w:rsidRPr="00246E0C" w:rsidRDefault="0057275D" w:rsidP="00956F00">
      <w:pPr>
        <w:numPr>
          <w:ilvl w:val="0"/>
          <w:numId w:val="5"/>
        </w:numPr>
        <w:spacing w:after="0"/>
        <w:rPr>
          <w:rFonts w:asciiTheme="minorHAnsi" w:hAnsiTheme="minorHAnsi" w:cstheme="minorHAnsi"/>
          <w:sz w:val="22"/>
          <w:lang w:val="en-GB"/>
        </w:rPr>
      </w:pPr>
      <w:r w:rsidRPr="00246E0C">
        <w:rPr>
          <w:rFonts w:asciiTheme="minorHAnsi" w:hAnsiTheme="minorHAnsi" w:cstheme="minorHAnsi"/>
          <w:sz w:val="22"/>
          <w:lang w:val="en-GB"/>
        </w:rPr>
        <w:t>Communication Skills</w:t>
      </w:r>
    </w:p>
    <w:p w14:paraId="7D0C63DE" w14:textId="77777777" w:rsidR="0057275D" w:rsidRPr="00246E0C" w:rsidRDefault="0057275D" w:rsidP="0057275D">
      <w:pPr>
        <w:spacing w:after="0"/>
        <w:rPr>
          <w:rFonts w:asciiTheme="minorHAnsi" w:hAnsiTheme="minorHAnsi" w:cstheme="minorHAnsi"/>
          <w:sz w:val="22"/>
          <w:lang w:val="en-GB"/>
        </w:rPr>
      </w:pPr>
      <w:r w:rsidRPr="00246E0C">
        <w:rPr>
          <w:rFonts w:asciiTheme="minorHAnsi" w:hAnsiTheme="minorHAnsi" w:cstheme="minorHAnsi"/>
          <w:sz w:val="22"/>
          <w:lang w:val="en-GB"/>
        </w:rPr>
        <w:t>Specific technical questions will focus primarily on Chapters 3 to 6, while more general discussion will address content from Chapters 7 to 11.</w:t>
      </w:r>
    </w:p>
    <w:p w14:paraId="568F6227" w14:textId="306B2B9B" w:rsidR="001D35AE" w:rsidRPr="004F3E88" w:rsidRDefault="000C0E0F" w:rsidP="00246E0C">
      <w:pPr>
        <w:spacing w:after="0"/>
        <w:rPr>
          <w:rStyle w:val="Heading2Char"/>
          <w:rFonts w:asciiTheme="minorHAnsi" w:hAnsiTheme="minorHAnsi" w:cstheme="minorHAnsi"/>
          <w:b/>
          <w:bCs/>
          <w:color w:val="auto"/>
          <w:sz w:val="22"/>
          <w:szCs w:val="22"/>
          <w:lang w:val="en-GB"/>
        </w:rPr>
      </w:pPr>
      <w:r>
        <w:rPr>
          <w:rFonts w:asciiTheme="minorHAnsi" w:hAnsiTheme="minorHAnsi" w:cstheme="minorHAnsi"/>
          <w:sz w:val="22"/>
          <w:lang w:val="en-GB"/>
        </w:rPr>
        <w:lastRenderedPageBreak/>
        <w:pict w14:anchorId="4FD85537">
          <v:rect id="_x0000_i1035" style="width:0;height:1.5pt" o:hralign="center" o:bullet="t" o:hrstd="t" o:hr="t" fillcolor="#a0a0a0" stroked="f"/>
        </w:pict>
      </w:r>
      <w:r w:rsidR="001D35AE" w:rsidRPr="004F3E88">
        <w:rPr>
          <w:rStyle w:val="Heading2Char"/>
          <w:rFonts w:asciiTheme="minorHAnsi" w:hAnsiTheme="minorHAnsi" w:cstheme="minorHAnsi"/>
          <w:b/>
          <w:bCs/>
          <w:color w:val="auto"/>
          <w:sz w:val="22"/>
          <w:szCs w:val="22"/>
        </w:rPr>
        <w:t>Future Work</w:t>
      </w:r>
    </w:p>
    <w:p w14:paraId="55B5584B" w14:textId="5CBB3378" w:rsidR="001D35AE" w:rsidRPr="00246E0C" w:rsidRDefault="000B2C65" w:rsidP="001D35AE">
      <w:pPr>
        <w:pStyle w:val="Heading2"/>
        <w:rPr>
          <w:rFonts w:asciiTheme="minorHAnsi" w:hAnsiTheme="minorHAnsi" w:cstheme="minorHAnsi"/>
          <w:color w:val="auto"/>
          <w:sz w:val="22"/>
          <w:szCs w:val="22"/>
          <w:lang w:val="en-GB"/>
        </w:rPr>
      </w:pPr>
      <w:r w:rsidRPr="00246E0C">
        <w:rPr>
          <w:rFonts w:asciiTheme="minorHAnsi" w:hAnsiTheme="minorHAnsi" w:cstheme="minorHAnsi"/>
          <w:color w:val="auto"/>
          <w:sz w:val="22"/>
          <w:szCs w:val="22"/>
          <w:lang w:val="en-GB"/>
        </w:rPr>
        <w:t>Beyond the thesis</w:t>
      </w:r>
      <w:r w:rsidR="00E40EF4" w:rsidRPr="00246E0C">
        <w:rPr>
          <w:rFonts w:asciiTheme="minorHAnsi" w:hAnsiTheme="minorHAnsi" w:cstheme="minorHAnsi"/>
          <w:color w:val="auto"/>
          <w:sz w:val="22"/>
          <w:szCs w:val="22"/>
          <w:lang w:val="en-GB"/>
        </w:rPr>
        <w:t xml:space="preserve">, there are several areas that the </w:t>
      </w:r>
      <w:r w:rsidRPr="00246E0C">
        <w:rPr>
          <w:rFonts w:asciiTheme="minorHAnsi" w:hAnsiTheme="minorHAnsi" w:cstheme="minorHAnsi"/>
          <w:color w:val="auto"/>
          <w:sz w:val="22"/>
          <w:szCs w:val="22"/>
          <w:lang w:val="en-GB"/>
        </w:rPr>
        <w:t xml:space="preserve">candidate may </w:t>
      </w:r>
      <w:r w:rsidR="00E731D4" w:rsidRPr="00246E0C">
        <w:rPr>
          <w:rFonts w:asciiTheme="minorHAnsi" w:hAnsiTheme="minorHAnsi" w:cstheme="minorHAnsi"/>
          <w:color w:val="auto"/>
          <w:sz w:val="22"/>
          <w:szCs w:val="22"/>
          <w:lang w:val="en-GB"/>
        </w:rPr>
        <w:t>wish to</w:t>
      </w:r>
      <w:r w:rsidR="00D25F69" w:rsidRPr="00246E0C">
        <w:rPr>
          <w:rFonts w:asciiTheme="minorHAnsi" w:hAnsiTheme="minorHAnsi" w:cstheme="minorHAnsi"/>
          <w:color w:val="auto"/>
          <w:sz w:val="22"/>
          <w:szCs w:val="22"/>
          <w:lang w:val="en-GB"/>
        </w:rPr>
        <w:t xml:space="preserve"> e</w:t>
      </w:r>
      <w:r w:rsidR="001D35AE" w:rsidRPr="00246E0C">
        <w:rPr>
          <w:rFonts w:asciiTheme="minorHAnsi" w:hAnsiTheme="minorHAnsi" w:cstheme="minorHAnsi"/>
          <w:color w:val="auto"/>
          <w:sz w:val="22"/>
          <w:szCs w:val="22"/>
          <w:lang w:val="en-GB"/>
        </w:rPr>
        <w:t>xplor</w:t>
      </w:r>
      <w:r w:rsidR="00D25F69" w:rsidRPr="00246E0C">
        <w:rPr>
          <w:rFonts w:asciiTheme="minorHAnsi" w:hAnsiTheme="minorHAnsi" w:cstheme="minorHAnsi"/>
          <w:color w:val="auto"/>
          <w:sz w:val="22"/>
          <w:szCs w:val="22"/>
          <w:lang w:val="en-GB"/>
        </w:rPr>
        <w:t>e</w:t>
      </w:r>
      <w:r w:rsidR="001D35AE" w:rsidRPr="00246E0C">
        <w:rPr>
          <w:rFonts w:asciiTheme="minorHAnsi" w:hAnsiTheme="minorHAnsi" w:cstheme="minorHAnsi"/>
          <w:color w:val="auto"/>
          <w:sz w:val="22"/>
          <w:szCs w:val="22"/>
          <w:lang w:val="en-GB"/>
        </w:rPr>
        <w:t xml:space="preserve"> to deepen understanding and enhance real-world applicability</w:t>
      </w:r>
      <w:r w:rsidR="00477505" w:rsidRPr="00246E0C">
        <w:rPr>
          <w:rFonts w:asciiTheme="minorHAnsi" w:hAnsiTheme="minorHAnsi" w:cstheme="minorHAnsi"/>
          <w:color w:val="auto"/>
          <w:sz w:val="22"/>
          <w:szCs w:val="22"/>
          <w:lang w:val="en-GB"/>
        </w:rPr>
        <w:t xml:space="preserve"> i.e.</w:t>
      </w:r>
    </w:p>
    <w:p w14:paraId="58054F52" w14:textId="7E5F8C6A"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Chronic and Long-Term Ecotoxicology</w:t>
      </w:r>
      <w:r w:rsidRPr="00246E0C">
        <w:rPr>
          <w:rFonts w:asciiTheme="minorHAnsi" w:hAnsiTheme="minorHAnsi" w:cstheme="minorHAnsi"/>
          <w:color w:val="auto"/>
          <w:sz w:val="22"/>
          <w:szCs w:val="22"/>
          <w:lang w:val="en-GB"/>
        </w:rPr>
        <w:br/>
        <w:t xml:space="preserve">Future studies should examine long-term, low-dose pharmaceutical exposure across generations to better understand subtle effects on reproduction, </w:t>
      </w:r>
      <w:r w:rsidR="00717216" w:rsidRPr="00246E0C">
        <w:rPr>
          <w:rFonts w:asciiTheme="minorHAnsi" w:hAnsiTheme="minorHAnsi" w:cstheme="minorHAnsi"/>
          <w:color w:val="auto"/>
          <w:sz w:val="22"/>
          <w:szCs w:val="22"/>
          <w:lang w:val="en-GB"/>
        </w:rPr>
        <w:t>behaviour</w:t>
      </w:r>
      <w:r w:rsidRPr="00246E0C">
        <w:rPr>
          <w:rFonts w:asciiTheme="minorHAnsi" w:hAnsiTheme="minorHAnsi" w:cstheme="minorHAnsi"/>
          <w:color w:val="auto"/>
          <w:sz w:val="22"/>
          <w:szCs w:val="22"/>
          <w:lang w:val="en-GB"/>
        </w:rPr>
        <w:t>, and genetics in aquatic and terrestrial organisms.</w:t>
      </w:r>
    </w:p>
    <w:p w14:paraId="75C56932" w14:textId="77777777" w:rsidR="00EE6EBD"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Soil Interactions</w:t>
      </w:r>
      <w:r w:rsidRPr="00246E0C">
        <w:rPr>
          <w:rFonts w:asciiTheme="minorHAnsi" w:hAnsiTheme="minorHAnsi" w:cstheme="minorHAnsi"/>
          <w:color w:val="auto"/>
          <w:sz w:val="22"/>
          <w:szCs w:val="22"/>
          <w:lang w:val="en-GB"/>
        </w:rPr>
        <w:br/>
        <w:t xml:space="preserve">Further research is needed on how pharmaceuticals transform, sorb, and move through different soil types </w:t>
      </w:r>
      <w:r w:rsidR="00EE6EBD" w:rsidRPr="00246E0C">
        <w:rPr>
          <w:rFonts w:asciiTheme="minorHAnsi" w:hAnsiTheme="minorHAnsi" w:cstheme="minorHAnsi"/>
          <w:color w:val="auto"/>
          <w:sz w:val="22"/>
          <w:szCs w:val="22"/>
          <w:lang w:val="en-GB"/>
        </w:rPr>
        <w:t xml:space="preserve">(e.g., pH, organic matter content, cation exchange capacity) </w:t>
      </w:r>
      <w:r w:rsidRPr="00246E0C">
        <w:rPr>
          <w:rFonts w:asciiTheme="minorHAnsi" w:hAnsiTheme="minorHAnsi" w:cstheme="minorHAnsi"/>
          <w:color w:val="auto"/>
          <w:sz w:val="22"/>
          <w:szCs w:val="22"/>
          <w:lang w:val="en-GB"/>
        </w:rPr>
        <w:t>to better predict plant uptake and environmental mobility.</w:t>
      </w:r>
      <w:r w:rsidR="00EC0901" w:rsidRPr="00246E0C">
        <w:rPr>
          <w:rFonts w:asciiTheme="minorHAnsi" w:hAnsiTheme="minorHAnsi" w:cstheme="minorHAnsi"/>
          <w:sz w:val="22"/>
          <w:szCs w:val="22"/>
        </w:rPr>
        <w:t xml:space="preserve"> </w:t>
      </w:r>
    </w:p>
    <w:p w14:paraId="0DC68ED3" w14:textId="4D529FB3"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Metabolites and Transformation Products</w:t>
      </w:r>
      <w:r w:rsidRPr="00246E0C">
        <w:rPr>
          <w:rFonts w:asciiTheme="minorHAnsi" w:hAnsiTheme="minorHAnsi" w:cstheme="minorHAnsi"/>
          <w:color w:val="auto"/>
          <w:sz w:val="22"/>
          <w:szCs w:val="22"/>
          <w:lang w:val="en-GB"/>
        </w:rPr>
        <w:br/>
        <w:t>The toxicity, persistence, and bioaccumulation potential of transformation products formed during degradation in soil and water require greater attention.</w:t>
      </w:r>
    </w:p>
    <w:p w14:paraId="1561F8D7" w14:textId="68A042A5"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Agricultural Exposure</w:t>
      </w:r>
      <w:r w:rsidRPr="00246E0C">
        <w:rPr>
          <w:rFonts w:asciiTheme="minorHAnsi" w:hAnsiTheme="minorHAnsi" w:cstheme="minorHAnsi"/>
          <w:color w:val="auto"/>
          <w:sz w:val="22"/>
          <w:szCs w:val="22"/>
          <w:lang w:val="en-GB"/>
        </w:rPr>
        <w:br/>
        <w:t>Studies should expand on the effects of irrigating food crops with reclaimed water containing trace pharmaceuticals, considering realistic agricultural contexts.</w:t>
      </w:r>
    </w:p>
    <w:p w14:paraId="6A940ED1" w14:textId="6729A561"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Economic and Life-Cycle Evaluation</w:t>
      </w:r>
      <w:r w:rsidRPr="00246E0C">
        <w:rPr>
          <w:rFonts w:asciiTheme="minorHAnsi" w:hAnsiTheme="minorHAnsi" w:cstheme="minorHAnsi"/>
          <w:color w:val="auto"/>
          <w:sz w:val="22"/>
          <w:szCs w:val="22"/>
          <w:lang w:val="en-GB"/>
        </w:rPr>
        <w:br/>
        <w:t>Assessment of treatment technologies should include cost-effectiveness and environmental footprint to inform practical implementation.</w:t>
      </w:r>
    </w:p>
    <w:p w14:paraId="4D096967" w14:textId="59427D46"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Decentrali</w:t>
      </w:r>
      <w:r w:rsidR="005124FD" w:rsidRPr="00246E0C">
        <w:rPr>
          <w:rFonts w:asciiTheme="minorHAnsi" w:hAnsiTheme="minorHAnsi" w:cstheme="minorHAnsi"/>
          <w:b/>
          <w:bCs/>
          <w:color w:val="auto"/>
          <w:sz w:val="22"/>
          <w:szCs w:val="22"/>
          <w:lang w:val="en-GB"/>
        </w:rPr>
        <w:t>s</w:t>
      </w:r>
      <w:r w:rsidRPr="00246E0C">
        <w:rPr>
          <w:rFonts w:asciiTheme="minorHAnsi" w:hAnsiTheme="minorHAnsi" w:cstheme="minorHAnsi"/>
          <w:b/>
          <w:bCs/>
          <w:color w:val="auto"/>
          <w:sz w:val="22"/>
          <w:szCs w:val="22"/>
          <w:lang w:val="en-GB"/>
        </w:rPr>
        <w:t>ed, Low-Cost Treatments</w:t>
      </w:r>
      <w:r w:rsidRPr="00246E0C">
        <w:rPr>
          <w:rFonts w:asciiTheme="minorHAnsi" w:hAnsiTheme="minorHAnsi" w:cstheme="minorHAnsi"/>
          <w:color w:val="auto"/>
          <w:sz w:val="22"/>
          <w:szCs w:val="22"/>
          <w:lang w:val="en-GB"/>
        </w:rPr>
        <w:br/>
        <w:t>Development of affordable, scalable water treatment systems suitable for low-resource settings is essential for global applicability.</w:t>
      </w:r>
    </w:p>
    <w:p w14:paraId="7D1D6975" w14:textId="63FDD276" w:rsidR="00D25F69" w:rsidRPr="00246E0C" w:rsidRDefault="00D25F69" w:rsidP="00D25F69">
      <w:pPr>
        <w:pStyle w:val="Heading2"/>
        <w:rPr>
          <w:rFonts w:asciiTheme="minorHAnsi" w:hAnsiTheme="minorHAnsi" w:cstheme="minorHAnsi"/>
          <w:color w:val="auto"/>
          <w:sz w:val="22"/>
          <w:szCs w:val="22"/>
          <w:lang w:val="en-GB"/>
        </w:rPr>
      </w:pPr>
      <w:r w:rsidRPr="00246E0C">
        <w:rPr>
          <w:rFonts w:asciiTheme="minorHAnsi" w:hAnsiTheme="minorHAnsi" w:cstheme="minorHAnsi"/>
          <w:b/>
          <w:bCs/>
          <w:color w:val="auto"/>
          <w:sz w:val="22"/>
          <w:szCs w:val="22"/>
          <w:lang w:val="en-GB"/>
        </w:rPr>
        <w:t>Policy Integration and Risk Frameworks</w:t>
      </w:r>
      <w:r w:rsidRPr="00246E0C">
        <w:rPr>
          <w:rFonts w:asciiTheme="minorHAnsi" w:hAnsiTheme="minorHAnsi" w:cstheme="minorHAnsi"/>
          <w:color w:val="auto"/>
          <w:sz w:val="22"/>
          <w:szCs w:val="22"/>
          <w:lang w:val="en-GB"/>
        </w:rPr>
        <w:br/>
        <w:t>Integrated frameworks combining monitoring, toxicology, and exposure modelling can bridge science and policy, supporting informed regulation and sustainable pharmaceutical use.</w:t>
      </w:r>
    </w:p>
    <w:p w14:paraId="762A1D22" w14:textId="77777777" w:rsidR="001D35AE" w:rsidRPr="00246E0C" w:rsidRDefault="001D35AE" w:rsidP="00C448C1">
      <w:pPr>
        <w:pStyle w:val="Heading2"/>
        <w:rPr>
          <w:rFonts w:asciiTheme="minorHAnsi" w:hAnsiTheme="minorHAnsi" w:cstheme="minorHAnsi"/>
          <w:sz w:val="22"/>
          <w:szCs w:val="22"/>
          <w:lang w:val="en-GB"/>
        </w:rPr>
      </w:pPr>
    </w:p>
    <w:p w14:paraId="1FEA0B57" w14:textId="77777777" w:rsidR="001D35AE" w:rsidRPr="00246E0C" w:rsidRDefault="001D35AE" w:rsidP="00C448C1">
      <w:pPr>
        <w:pStyle w:val="Heading2"/>
        <w:rPr>
          <w:rFonts w:asciiTheme="minorHAnsi" w:hAnsiTheme="minorHAnsi" w:cstheme="minorHAnsi"/>
          <w:sz w:val="22"/>
          <w:szCs w:val="22"/>
          <w:lang w:val="en-GB"/>
        </w:rPr>
      </w:pPr>
    </w:p>
    <w:p w14:paraId="2BDC4B7E" w14:textId="1D102492" w:rsidR="004C4C98" w:rsidRPr="00246E0C" w:rsidRDefault="004C4C98">
      <w:pPr>
        <w:spacing w:after="160" w:line="259" w:lineRule="auto"/>
        <w:rPr>
          <w:rFonts w:asciiTheme="minorHAnsi" w:hAnsiTheme="minorHAnsi" w:cstheme="minorHAnsi"/>
          <w:b/>
          <w:bCs/>
          <w:sz w:val="22"/>
          <w:lang w:val="en-GB"/>
        </w:rPr>
      </w:pPr>
    </w:p>
    <w:sectPr w:rsidR="004C4C98" w:rsidRPr="00246E0C" w:rsidSect="005B1DB6">
      <w:headerReference w:type="default" r:id="rId7"/>
      <w:pgSz w:w="11906" w:h="1683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EF8806" w14:textId="77777777" w:rsidR="00777626" w:rsidRDefault="00777626" w:rsidP="003272E2">
      <w:pPr>
        <w:spacing w:after="0" w:line="240" w:lineRule="auto"/>
      </w:pPr>
      <w:r>
        <w:separator/>
      </w:r>
    </w:p>
  </w:endnote>
  <w:endnote w:type="continuationSeparator" w:id="0">
    <w:p w14:paraId="0C486207" w14:textId="77777777" w:rsidR="00777626" w:rsidRDefault="00777626" w:rsidP="00327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8E8141" w14:textId="77777777" w:rsidR="00777626" w:rsidRDefault="00777626" w:rsidP="003272E2">
      <w:pPr>
        <w:spacing w:after="0" w:line="240" w:lineRule="auto"/>
      </w:pPr>
      <w:r>
        <w:separator/>
      </w:r>
    </w:p>
  </w:footnote>
  <w:footnote w:type="continuationSeparator" w:id="0">
    <w:p w14:paraId="4DBFEB11" w14:textId="77777777" w:rsidR="00777626" w:rsidRDefault="00777626" w:rsidP="003272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4361408"/>
      <w:docPartObj>
        <w:docPartGallery w:val="Page Numbers (Top of Page)"/>
        <w:docPartUnique/>
      </w:docPartObj>
    </w:sdtPr>
    <w:sdtEndPr>
      <w:rPr>
        <w:noProof/>
      </w:rPr>
    </w:sdtEndPr>
    <w:sdtContent>
      <w:p w14:paraId="5A5F3FF4" w14:textId="19F74EF0" w:rsidR="003272E2" w:rsidRDefault="003272E2">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76D4DBC" w14:textId="77777777" w:rsidR="003272E2" w:rsidRDefault="003272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AC472F"/>
    <w:multiLevelType w:val="multilevel"/>
    <w:tmpl w:val="20584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8621AB"/>
    <w:multiLevelType w:val="multilevel"/>
    <w:tmpl w:val="A2E6C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367464"/>
    <w:multiLevelType w:val="multilevel"/>
    <w:tmpl w:val="CB868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1D2271"/>
    <w:multiLevelType w:val="multilevel"/>
    <w:tmpl w:val="EA66C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DCD7A0C"/>
    <w:multiLevelType w:val="multilevel"/>
    <w:tmpl w:val="FB52FD5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4085919">
    <w:abstractNumId w:val="3"/>
  </w:num>
  <w:num w:numId="2" w16cid:durableId="158276573">
    <w:abstractNumId w:val="2"/>
  </w:num>
  <w:num w:numId="3" w16cid:durableId="48499628">
    <w:abstractNumId w:val="4"/>
  </w:num>
  <w:num w:numId="4" w16cid:durableId="2033073378">
    <w:abstractNumId w:val="1"/>
  </w:num>
  <w:num w:numId="5" w16cid:durableId="195883150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90B"/>
    <w:rsid w:val="00002321"/>
    <w:rsid w:val="000026E9"/>
    <w:rsid w:val="00014E68"/>
    <w:rsid w:val="000256CD"/>
    <w:rsid w:val="00025CCC"/>
    <w:rsid w:val="000263C2"/>
    <w:rsid w:val="000351BE"/>
    <w:rsid w:val="000359B8"/>
    <w:rsid w:val="00043C50"/>
    <w:rsid w:val="00050FCA"/>
    <w:rsid w:val="000532CC"/>
    <w:rsid w:val="00061EC8"/>
    <w:rsid w:val="000624BC"/>
    <w:rsid w:val="00065A49"/>
    <w:rsid w:val="0006601F"/>
    <w:rsid w:val="00077EA5"/>
    <w:rsid w:val="00082162"/>
    <w:rsid w:val="000832D2"/>
    <w:rsid w:val="000909BF"/>
    <w:rsid w:val="000935D6"/>
    <w:rsid w:val="000A71A2"/>
    <w:rsid w:val="000B2C65"/>
    <w:rsid w:val="000B3C5F"/>
    <w:rsid w:val="000B7AB0"/>
    <w:rsid w:val="000B7D44"/>
    <w:rsid w:val="000C0E0F"/>
    <w:rsid w:val="000C196E"/>
    <w:rsid w:val="000C485F"/>
    <w:rsid w:val="000E7F85"/>
    <w:rsid w:val="000F5B91"/>
    <w:rsid w:val="001054E5"/>
    <w:rsid w:val="00105C58"/>
    <w:rsid w:val="00114943"/>
    <w:rsid w:val="0012229E"/>
    <w:rsid w:val="00145535"/>
    <w:rsid w:val="00145AC3"/>
    <w:rsid w:val="00156D82"/>
    <w:rsid w:val="00160797"/>
    <w:rsid w:val="00166475"/>
    <w:rsid w:val="00171E99"/>
    <w:rsid w:val="0017542B"/>
    <w:rsid w:val="0017609C"/>
    <w:rsid w:val="00176631"/>
    <w:rsid w:val="0018043B"/>
    <w:rsid w:val="0018590B"/>
    <w:rsid w:val="001A0C05"/>
    <w:rsid w:val="001A22EE"/>
    <w:rsid w:val="001A3864"/>
    <w:rsid w:val="001A5956"/>
    <w:rsid w:val="001A7433"/>
    <w:rsid w:val="001B25C6"/>
    <w:rsid w:val="001B695D"/>
    <w:rsid w:val="001B6AD5"/>
    <w:rsid w:val="001C4C84"/>
    <w:rsid w:val="001D22D9"/>
    <w:rsid w:val="001D35AE"/>
    <w:rsid w:val="001D54A6"/>
    <w:rsid w:val="001E1E95"/>
    <w:rsid w:val="001E3DA0"/>
    <w:rsid w:val="001F6EF5"/>
    <w:rsid w:val="0020028B"/>
    <w:rsid w:val="002016A9"/>
    <w:rsid w:val="00214AAA"/>
    <w:rsid w:val="002178B0"/>
    <w:rsid w:val="00220046"/>
    <w:rsid w:val="00226B10"/>
    <w:rsid w:val="00232AF9"/>
    <w:rsid w:val="00234380"/>
    <w:rsid w:val="00246E0C"/>
    <w:rsid w:val="00251CEB"/>
    <w:rsid w:val="00252FFC"/>
    <w:rsid w:val="00253988"/>
    <w:rsid w:val="00255B2D"/>
    <w:rsid w:val="00266EEF"/>
    <w:rsid w:val="00274503"/>
    <w:rsid w:val="002801B0"/>
    <w:rsid w:val="00282879"/>
    <w:rsid w:val="00284F7C"/>
    <w:rsid w:val="00286156"/>
    <w:rsid w:val="002A2BA9"/>
    <w:rsid w:val="002A6C29"/>
    <w:rsid w:val="002E2B94"/>
    <w:rsid w:val="002F008C"/>
    <w:rsid w:val="00306497"/>
    <w:rsid w:val="0030778F"/>
    <w:rsid w:val="00317207"/>
    <w:rsid w:val="0031760D"/>
    <w:rsid w:val="00323EAB"/>
    <w:rsid w:val="0032479E"/>
    <w:rsid w:val="003272E2"/>
    <w:rsid w:val="00332245"/>
    <w:rsid w:val="00332A97"/>
    <w:rsid w:val="003364C6"/>
    <w:rsid w:val="00337B4C"/>
    <w:rsid w:val="003424F7"/>
    <w:rsid w:val="0034452A"/>
    <w:rsid w:val="003454C4"/>
    <w:rsid w:val="00350479"/>
    <w:rsid w:val="00350C3F"/>
    <w:rsid w:val="00356609"/>
    <w:rsid w:val="00363896"/>
    <w:rsid w:val="003676F9"/>
    <w:rsid w:val="0037568D"/>
    <w:rsid w:val="00387957"/>
    <w:rsid w:val="00387B57"/>
    <w:rsid w:val="0039562F"/>
    <w:rsid w:val="0039683A"/>
    <w:rsid w:val="003A125B"/>
    <w:rsid w:val="003A2503"/>
    <w:rsid w:val="003B16AD"/>
    <w:rsid w:val="003B268B"/>
    <w:rsid w:val="003C3DE0"/>
    <w:rsid w:val="003C5706"/>
    <w:rsid w:val="003D031B"/>
    <w:rsid w:val="003D05C3"/>
    <w:rsid w:val="003D42CD"/>
    <w:rsid w:val="003D5A6B"/>
    <w:rsid w:val="003E2222"/>
    <w:rsid w:val="003E4013"/>
    <w:rsid w:val="003F031C"/>
    <w:rsid w:val="003F0788"/>
    <w:rsid w:val="003F3FFA"/>
    <w:rsid w:val="0040072C"/>
    <w:rsid w:val="0040197A"/>
    <w:rsid w:val="004052B2"/>
    <w:rsid w:val="0040617E"/>
    <w:rsid w:val="00420864"/>
    <w:rsid w:val="00424BF2"/>
    <w:rsid w:val="00432E3C"/>
    <w:rsid w:val="00436BD1"/>
    <w:rsid w:val="00437F03"/>
    <w:rsid w:val="00444775"/>
    <w:rsid w:val="0045693B"/>
    <w:rsid w:val="00461897"/>
    <w:rsid w:val="004625F3"/>
    <w:rsid w:val="00477505"/>
    <w:rsid w:val="0048004E"/>
    <w:rsid w:val="0049294C"/>
    <w:rsid w:val="00496247"/>
    <w:rsid w:val="0049687E"/>
    <w:rsid w:val="004A06DD"/>
    <w:rsid w:val="004A7F42"/>
    <w:rsid w:val="004B4678"/>
    <w:rsid w:val="004C196B"/>
    <w:rsid w:val="004C20E8"/>
    <w:rsid w:val="004C2E9A"/>
    <w:rsid w:val="004C4C98"/>
    <w:rsid w:val="004C543C"/>
    <w:rsid w:val="004C56C3"/>
    <w:rsid w:val="004D1B43"/>
    <w:rsid w:val="004D2C2B"/>
    <w:rsid w:val="004F0182"/>
    <w:rsid w:val="004F3C2B"/>
    <w:rsid w:val="004F3E88"/>
    <w:rsid w:val="004F625B"/>
    <w:rsid w:val="004F77EA"/>
    <w:rsid w:val="00500074"/>
    <w:rsid w:val="00502CB2"/>
    <w:rsid w:val="005124A9"/>
    <w:rsid w:val="005124FD"/>
    <w:rsid w:val="00514E24"/>
    <w:rsid w:val="00523645"/>
    <w:rsid w:val="00524062"/>
    <w:rsid w:val="00524571"/>
    <w:rsid w:val="0053148A"/>
    <w:rsid w:val="00541A6E"/>
    <w:rsid w:val="005514D8"/>
    <w:rsid w:val="005536A4"/>
    <w:rsid w:val="00557B0D"/>
    <w:rsid w:val="00562512"/>
    <w:rsid w:val="00566788"/>
    <w:rsid w:val="00570212"/>
    <w:rsid w:val="0057275D"/>
    <w:rsid w:val="00573DE4"/>
    <w:rsid w:val="00574534"/>
    <w:rsid w:val="005953F9"/>
    <w:rsid w:val="00596299"/>
    <w:rsid w:val="005B0A2C"/>
    <w:rsid w:val="005B1DB6"/>
    <w:rsid w:val="005B570B"/>
    <w:rsid w:val="005B7CD4"/>
    <w:rsid w:val="005C3EFA"/>
    <w:rsid w:val="005C4760"/>
    <w:rsid w:val="005C4D26"/>
    <w:rsid w:val="005C6743"/>
    <w:rsid w:val="005C73AA"/>
    <w:rsid w:val="005D2AA5"/>
    <w:rsid w:val="005D6788"/>
    <w:rsid w:val="005D697E"/>
    <w:rsid w:val="005E1584"/>
    <w:rsid w:val="005E2B08"/>
    <w:rsid w:val="005F11F8"/>
    <w:rsid w:val="005F3792"/>
    <w:rsid w:val="005F5A8B"/>
    <w:rsid w:val="005F6199"/>
    <w:rsid w:val="006014B1"/>
    <w:rsid w:val="00601FC2"/>
    <w:rsid w:val="0060782D"/>
    <w:rsid w:val="00620AE7"/>
    <w:rsid w:val="00621725"/>
    <w:rsid w:val="00622175"/>
    <w:rsid w:val="00625524"/>
    <w:rsid w:val="00626847"/>
    <w:rsid w:val="00627F8D"/>
    <w:rsid w:val="00640489"/>
    <w:rsid w:val="00644420"/>
    <w:rsid w:val="00654325"/>
    <w:rsid w:val="00654B2E"/>
    <w:rsid w:val="00655B62"/>
    <w:rsid w:val="0066388A"/>
    <w:rsid w:val="00663970"/>
    <w:rsid w:val="00674328"/>
    <w:rsid w:val="00681831"/>
    <w:rsid w:val="00681DF5"/>
    <w:rsid w:val="00685B68"/>
    <w:rsid w:val="00686961"/>
    <w:rsid w:val="006902EB"/>
    <w:rsid w:val="006961F1"/>
    <w:rsid w:val="006A3084"/>
    <w:rsid w:val="006A7A60"/>
    <w:rsid w:val="006B1213"/>
    <w:rsid w:val="006B1E58"/>
    <w:rsid w:val="006B3AEB"/>
    <w:rsid w:val="006B62F3"/>
    <w:rsid w:val="006B7339"/>
    <w:rsid w:val="006C5E15"/>
    <w:rsid w:val="006D1145"/>
    <w:rsid w:val="006D3184"/>
    <w:rsid w:val="006D356C"/>
    <w:rsid w:val="006E142A"/>
    <w:rsid w:val="006E1692"/>
    <w:rsid w:val="006E596A"/>
    <w:rsid w:val="006F37AE"/>
    <w:rsid w:val="006F5570"/>
    <w:rsid w:val="007036EA"/>
    <w:rsid w:val="0071397B"/>
    <w:rsid w:val="00716EAE"/>
    <w:rsid w:val="00717216"/>
    <w:rsid w:val="00723189"/>
    <w:rsid w:val="00731AE5"/>
    <w:rsid w:val="0074039B"/>
    <w:rsid w:val="00742FBA"/>
    <w:rsid w:val="00745A01"/>
    <w:rsid w:val="0075061F"/>
    <w:rsid w:val="00752872"/>
    <w:rsid w:val="007568E1"/>
    <w:rsid w:val="0076236B"/>
    <w:rsid w:val="00765471"/>
    <w:rsid w:val="00777626"/>
    <w:rsid w:val="00782980"/>
    <w:rsid w:val="00784967"/>
    <w:rsid w:val="00793A27"/>
    <w:rsid w:val="007B7963"/>
    <w:rsid w:val="007C3AD6"/>
    <w:rsid w:val="007C4FA2"/>
    <w:rsid w:val="007C62BC"/>
    <w:rsid w:val="007D50C4"/>
    <w:rsid w:val="007E1086"/>
    <w:rsid w:val="007E2B67"/>
    <w:rsid w:val="007F062C"/>
    <w:rsid w:val="007F54F9"/>
    <w:rsid w:val="008073E7"/>
    <w:rsid w:val="00816A23"/>
    <w:rsid w:val="0082282D"/>
    <w:rsid w:val="00822BFF"/>
    <w:rsid w:val="00844A1F"/>
    <w:rsid w:val="00857273"/>
    <w:rsid w:val="00885343"/>
    <w:rsid w:val="00886AD4"/>
    <w:rsid w:val="0089559D"/>
    <w:rsid w:val="00896D8C"/>
    <w:rsid w:val="008A36F8"/>
    <w:rsid w:val="008C10E6"/>
    <w:rsid w:val="008D147A"/>
    <w:rsid w:val="008D2536"/>
    <w:rsid w:val="008E0FB1"/>
    <w:rsid w:val="008E28CB"/>
    <w:rsid w:val="008E40C5"/>
    <w:rsid w:val="008E637B"/>
    <w:rsid w:val="008F0086"/>
    <w:rsid w:val="008F3C4E"/>
    <w:rsid w:val="00911A61"/>
    <w:rsid w:val="00914B76"/>
    <w:rsid w:val="00920F9C"/>
    <w:rsid w:val="009210DA"/>
    <w:rsid w:val="00921252"/>
    <w:rsid w:val="0092469D"/>
    <w:rsid w:val="009248E2"/>
    <w:rsid w:val="00925795"/>
    <w:rsid w:val="00930763"/>
    <w:rsid w:val="009359BB"/>
    <w:rsid w:val="009378D5"/>
    <w:rsid w:val="00947A66"/>
    <w:rsid w:val="00947ED3"/>
    <w:rsid w:val="0095607C"/>
    <w:rsid w:val="00956F00"/>
    <w:rsid w:val="0096054B"/>
    <w:rsid w:val="00961C06"/>
    <w:rsid w:val="00966331"/>
    <w:rsid w:val="00966BCE"/>
    <w:rsid w:val="00967C63"/>
    <w:rsid w:val="009813D5"/>
    <w:rsid w:val="00982A8C"/>
    <w:rsid w:val="00986C61"/>
    <w:rsid w:val="00992195"/>
    <w:rsid w:val="0099402A"/>
    <w:rsid w:val="00996DF9"/>
    <w:rsid w:val="00997F9A"/>
    <w:rsid w:val="009A3B96"/>
    <w:rsid w:val="009A63E9"/>
    <w:rsid w:val="009A7C8A"/>
    <w:rsid w:val="009B2060"/>
    <w:rsid w:val="009C1FCC"/>
    <w:rsid w:val="009C2F5F"/>
    <w:rsid w:val="009C4D42"/>
    <w:rsid w:val="009D0C0B"/>
    <w:rsid w:val="009D3859"/>
    <w:rsid w:val="009D3E42"/>
    <w:rsid w:val="009E6110"/>
    <w:rsid w:val="00A01AF5"/>
    <w:rsid w:val="00A028EF"/>
    <w:rsid w:val="00A02CC1"/>
    <w:rsid w:val="00A04C5C"/>
    <w:rsid w:val="00A05194"/>
    <w:rsid w:val="00A06AA6"/>
    <w:rsid w:val="00A117B5"/>
    <w:rsid w:val="00A21D9E"/>
    <w:rsid w:val="00A26D6B"/>
    <w:rsid w:val="00A3157A"/>
    <w:rsid w:val="00A32636"/>
    <w:rsid w:val="00A4325A"/>
    <w:rsid w:val="00A43BA8"/>
    <w:rsid w:val="00A47178"/>
    <w:rsid w:val="00A525A2"/>
    <w:rsid w:val="00A6217D"/>
    <w:rsid w:val="00A712ED"/>
    <w:rsid w:val="00A7312F"/>
    <w:rsid w:val="00A811FE"/>
    <w:rsid w:val="00A863A4"/>
    <w:rsid w:val="00A90AC5"/>
    <w:rsid w:val="00AA5BDC"/>
    <w:rsid w:val="00AA6BE7"/>
    <w:rsid w:val="00AB1875"/>
    <w:rsid w:val="00AB6C19"/>
    <w:rsid w:val="00AC23F1"/>
    <w:rsid w:val="00AD2AE7"/>
    <w:rsid w:val="00AE01F5"/>
    <w:rsid w:val="00AE1044"/>
    <w:rsid w:val="00AE2189"/>
    <w:rsid w:val="00AF5CB2"/>
    <w:rsid w:val="00B03DAA"/>
    <w:rsid w:val="00B0433C"/>
    <w:rsid w:val="00B0443A"/>
    <w:rsid w:val="00B0466D"/>
    <w:rsid w:val="00B12964"/>
    <w:rsid w:val="00B16011"/>
    <w:rsid w:val="00B25846"/>
    <w:rsid w:val="00B263F1"/>
    <w:rsid w:val="00B27E94"/>
    <w:rsid w:val="00B3008D"/>
    <w:rsid w:val="00B353C9"/>
    <w:rsid w:val="00B41A06"/>
    <w:rsid w:val="00B42282"/>
    <w:rsid w:val="00B47A0A"/>
    <w:rsid w:val="00B550B8"/>
    <w:rsid w:val="00B645C1"/>
    <w:rsid w:val="00B67553"/>
    <w:rsid w:val="00B84E09"/>
    <w:rsid w:val="00B967ED"/>
    <w:rsid w:val="00B97497"/>
    <w:rsid w:val="00BA2883"/>
    <w:rsid w:val="00BC5658"/>
    <w:rsid w:val="00BC77B5"/>
    <w:rsid w:val="00BE5A12"/>
    <w:rsid w:val="00C0251A"/>
    <w:rsid w:val="00C178DF"/>
    <w:rsid w:val="00C3798D"/>
    <w:rsid w:val="00C418E4"/>
    <w:rsid w:val="00C448C1"/>
    <w:rsid w:val="00C523C1"/>
    <w:rsid w:val="00C60D26"/>
    <w:rsid w:val="00C724C6"/>
    <w:rsid w:val="00C9207E"/>
    <w:rsid w:val="00C94349"/>
    <w:rsid w:val="00C953AC"/>
    <w:rsid w:val="00CA4A63"/>
    <w:rsid w:val="00CA769F"/>
    <w:rsid w:val="00CB1038"/>
    <w:rsid w:val="00CC254C"/>
    <w:rsid w:val="00CE0692"/>
    <w:rsid w:val="00D01B6D"/>
    <w:rsid w:val="00D05A9B"/>
    <w:rsid w:val="00D05ECD"/>
    <w:rsid w:val="00D135FA"/>
    <w:rsid w:val="00D13CBE"/>
    <w:rsid w:val="00D21EC5"/>
    <w:rsid w:val="00D25F69"/>
    <w:rsid w:val="00D26858"/>
    <w:rsid w:val="00D403B2"/>
    <w:rsid w:val="00D40ABC"/>
    <w:rsid w:val="00D4421F"/>
    <w:rsid w:val="00D4492A"/>
    <w:rsid w:val="00D53C46"/>
    <w:rsid w:val="00D72336"/>
    <w:rsid w:val="00D812A1"/>
    <w:rsid w:val="00D94108"/>
    <w:rsid w:val="00DA20E0"/>
    <w:rsid w:val="00DB488A"/>
    <w:rsid w:val="00DD6C66"/>
    <w:rsid w:val="00DE4CDA"/>
    <w:rsid w:val="00DF085C"/>
    <w:rsid w:val="00DF38FE"/>
    <w:rsid w:val="00DF6D14"/>
    <w:rsid w:val="00E03095"/>
    <w:rsid w:val="00E066D6"/>
    <w:rsid w:val="00E20A82"/>
    <w:rsid w:val="00E2176A"/>
    <w:rsid w:val="00E2287B"/>
    <w:rsid w:val="00E27854"/>
    <w:rsid w:val="00E3449A"/>
    <w:rsid w:val="00E347AA"/>
    <w:rsid w:val="00E403CA"/>
    <w:rsid w:val="00E40EF4"/>
    <w:rsid w:val="00E518B1"/>
    <w:rsid w:val="00E626C8"/>
    <w:rsid w:val="00E662C3"/>
    <w:rsid w:val="00E675DA"/>
    <w:rsid w:val="00E731D4"/>
    <w:rsid w:val="00E73649"/>
    <w:rsid w:val="00E86506"/>
    <w:rsid w:val="00E974CB"/>
    <w:rsid w:val="00EA0AEC"/>
    <w:rsid w:val="00EA4FAD"/>
    <w:rsid w:val="00EA5E44"/>
    <w:rsid w:val="00EA6535"/>
    <w:rsid w:val="00EB0BD1"/>
    <w:rsid w:val="00EB12C5"/>
    <w:rsid w:val="00EB4E32"/>
    <w:rsid w:val="00EB53A0"/>
    <w:rsid w:val="00EC0901"/>
    <w:rsid w:val="00EC530E"/>
    <w:rsid w:val="00ED31F0"/>
    <w:rsid w:val="00ED5E75"/>
    <w:rsid w:val="00EE23E0"/>
    <w:rsid w:val="00EE6EBD"/>
    <w:rsid w:val="00EE7193"/>
    <w:rsid w:val="00EF3576"/>
    <w:rsid w:val="00EF726C"/>
    <w:rsid w:val="00F004AF"/>
    <w:rsid w:val="00F02DD3"/>
    <w:rsid w:val="00F12EFC"/>
    <w:rsid w:val="00F1583E"/>
    <w:rsid w:val="00F30FBE"/>
    <w:rsid w:val="00F41BE9"/>
    <w:rsid w:val="00F4294A"/>
    <w:rsid w:val="00F46369"/>
    <w:rsid w:val="00F55C1D"/>
    <w:rsid w:val="00F6281A"/>
    <w:rsid w:val="00F6340F"/>
    <w:rsid w:val="00F72E32"/>
    <w:rsid w:val="00F73860"/>
    <w:rsid w:val="00F742ED"/>
    <w:rsid w:val="00F749DD"/>
    <w:rsid w:val="00F76117"/>
    <w:rsid w:val="00F805BC"/>
    <w:rsid w:val="00F8236D"/>
    <w:rsid w:val="00F82AEA"/>
    <w:rsid w:val="00F8489F"/>
    <w:rsid w:val="00F86945"/>
    <w:rsid w:val="00F95C45"/>
    <w:rsid w:val="00FA5795"/>
    <w:rsid w:val="00FB23E4"/>
    <w:rsid w:val="00FB556D"/>
    <w:rsid w:val="00FC4650"/>
    <w:rsid w:val="00FC55F7"/>
    <w:rsid w:val="00FD00AE"/>
    <w:rsid w:val="00FD0D1E"/>
    <w:rsid w:val="00FD1707"/>
    <w:rsid w:val="00FD6688"/>
    <w:rsid w:val="00FE2200"/>
    <w:rsid w:val="00FE4AC1"/>
    <w:rsid w:val="00FF11C1"/>
    <w:rsid w:val="00FF7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4:docId w14:val="39249D8C"/>
  <w15:chartTrackingRefBased/>
  <w15:docId w15:val="{AB9352E6-C91B-4B65-AD73-7F3F7AD3A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4A63"/>
    <w:pPr>
      <w:spacing w:after="240" w:line="360" w:lineRule="auto"/>
    </w:pPr>
    <w:rPr>
      <w:rFonts w:ascii="Arial" w:eastAsia="Calibri" w:hAnsi="Arial" w:cs="Times New Roman"/>
      <w:kern w:val="0"/>
      <w:sz w:val="20"/>
      <w:lang w:val="cs-CZ"/>
      <w14:ligatures w14:val="none"/>
    </w:rPr>
  </w:style>
  <w:style w:type="paragraph" w:styleId="Heading1">
    <w:name w:val="heading 1"/>
    <w:basedOn w:val="Normal"/>
    <w:next w:val="Normal"/>
    <w:link w:val="Heading1Char"/>
    <w:uiPriority w:val="9"/>
    <w:qFormat/>
    <w:rsid w:val="0018590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18590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8590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8590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8590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859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859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859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859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590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18590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8590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8590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8590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859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859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859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8590B"/>
    <w:rPr>
      <w:rFonts w:eastAsiaTheme="majorEastAsia" w:cstheme="majorBidi"/>
      <w:color w:val="272727" w:themeColor="text1" w:themeTint="D8"/>
    </w:rPr>
  </w:style>
  <w:style w:type="paragraph" w:styleId="Title">
    <w:name w:val="Title"/>
    <w:basedOn w:val="Normal"/>
    <w:next w:val="Normal"/>
    <w:link w:val="TitleChar"/>
    <w:uiPriority w:val="10"/>
    <w:qFormat/>
    <w:rsid w:val="001859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859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859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859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8590B"/>
    <w:pPr>
      <w:spacing w:before="160"/>
      <w:jc w:val="center"/>
    </w:pPr>
    <w:rPr>
      <w:i/>
      <w:iCs/>
      <w:color w:val="404040" w:themeColor="text1" w:themeTint="BF"/>
    </w:rPr>
  </w:style>
  <w:style w:type="character" w:customStyle="1" w:styleId="QuoteChar">
    <w:name w:val="Quote Char"/>
    <w:basedOn w:val="DefaultParagraphFont"/>
    <w:link w:val="Quote"/>
    <w:uiPriority w:val="29"/>
    <w:rsid w:val="0018590B"/>
    <w:rPr>
      <w:i/>
      <w:iCs/>
      <w:color w:val="404040" w:themeColor="text1" w:themeTint="BF"/>
    </w:rPr>
  </w:style>
  <w:style w:type="paragraph" w:styleId="ListParagraph">
    <w:name w:val="List Paragraph"/>
    <w:basedOn w:val="Normal"/>
    <w:uiPriority w:val="34"/>
    <w:qFormat/>
    <w:rsid w:val="0018590B"/>
    <w:pPr>
      <w:ind w:left="720"/>
      <w:contextualSpacing/>
    </w:pPr>
  </w:style>
  <w:style w:type="character" w:styleId="IntenseEmphasis">
    <w:name w:val="Intense Emphasis"/>
    <w:basedOn w:val="DefaultParagraphFont"/>
    <w:uiPriority w:val="21"/>
    <w:qFormat/>
    <w:rsid w:val="0018590B"/>
    <w:rPr>
      <w:i/>
      <w:iCs/>
      <w:color w:val="2F5496" w:themeColor="accent1" w:themeShade="BF"/>
    </w:rPr>
  </w:style>
  <w:style w:type="paragraph" w:styleId="IntenseQuote">
    <w:name w:val="Intense Quote"/>
    <w:basedOn w:val="Normal"/>
    <w:next w:val="Normal"/>
    <w:link w:val="IntenseQuoteChar"/>
    <w:uiPriority w:val="30"/>
    <w:qFormat/>
    <w:rsid w:val="0018590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8590B"/>
    <w:rPr>
      <w:i/>
      <w:iCs/>
      <w:color w:val="2F5496" w:themeColor="accent1" w:themeShade="BF"/>
    </w:rPr>
  </w:style>
  <w:style w:type="character" w:styleId="IntenseReference">
    <w:name w:val="Intense Reference"/>
    <w:basedOn w:val="DefaultParagraphFont"/>
    <w:uiPriority w:val="32"/>
    <w:qFormat/>
    <w:rsid w:val="0018590B"/>
    <w:rPr>
      <w:b/>
      <w:bCs/>
      <w:smallCaps/>
      <w:color w:val="2F5496" w:themeColor="accent1" w:themeShade="BF"/>
      <w:spacing w:val="5"/>
    </w:rPr>
  </w:style>
  <w:style w:type="paragraph" w:styleId="Header">
    <w:name w:val="header"/>
    <w:basedOn w:val="Normal"/>
    <w:link w:val="HeaderChar"/>
    <w:uiPriority w:val="99"/>
    <w:unhideWhenUsed/>
    <w:rsid w:val="003272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2E2"/>
    <w:rPr>
      <w:rFonts w:ascii="Arial" w:eastAsia="Calibri" w:hAnsi="Arial" w:cs="Times New Roman"/>
      <w:kern w:val="0"/>
      <w:sz w:val="20"/>
      <w:lang w:val="cs-CZ"/>
      <w14:ligatures w14:val="none"/>
    </w:rPr>
  </w:style>
  <w:style w:type="paragraph" w:styleId="Footer">
    <w:name w:val="footer"/>
    <w:basedOn w:val="Normal"/>
    <w:link w:val="FooterChar"/>
    <w:uiPriority w:val="99"/>
    <w:unhideWhenUsed/>
    <w:rsid w:val="003272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2E2"/>
    <w:rPr>
      <w:rFonts w:ascii="Arial" w:eastAsia="Calibri" w:hAnsi="Arial" w:cs="Times New Roman"/>
      <w:kern w:val="0"/>
      <w:sz w:val="20"/>
      <w:lang w:val="cs-CZ"/>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94908">
      <w:bodyDiv w:val="1"/>
      <w:marLeft w:val="0"/>
      <w:marRight w:val="0"/>
      <w:marTop w:val="0"/>
      <w:marBottom w:val="0"/>
      <w:divBdr>
        <w:top w:val="none" w:sz="0" w:space="0" w:color="auto"/>
        <w:left w:val="none" w:sz="0" w:space="0" w:color="auto"/>
        <w:bottom w:val="none" w:sz="0" w:space="0" w:color="auto"/>
        <w:right w:val="none" w:sz="0" w:space="0" w:color="auto"/>
      </w:divBdr>
    </w:div>
    <w:div w:id="52392345">
      <w:bodyDiv w:val="1"/>
      <w:marLeft w:val="0"/>
      <w:marRight w:val="0"/>
      <w:marTop w:val="0"/>
      <w:marBottom w:val="0"/>
      <w:divBdr>
        <w:top w:val="none" w:sz="0" w:space="0" w:color="auto"/>
        <w:left w:val="none" w:sz="0" w:space="0" w:color="auto"/>
        <w:bottom w:val="none" w:sz="0" w:space="0" w:color="auto"/>
        <w:right w:val="none" w:sz="0" w:space="0" w:color="auto"/>
      </w:divBdr>
    </w:div>
    <w:div w:id="86191854">
      <w:bodyDiv w:val="1"/>
      <w:marLeft w:val="0"/>
      <w:marRight w:val="0"/>
      <w:marTop w:val="0"/>
      <w:marBottom w:val="0"/>
      <w:divBdr>
        <w:top w:val="none" w:sz="0" w:space="0" w:color="auto"/>
        <w:left w:val="none" w:sz="0" w:space="0" w:color="auto"/>
        <w:bottom w:val="none" w:sz="0" w:space="0" w:color="auto"/>
        <w:right w:val="none" w:sz="0" w:space="0" w:color="auto"/>
      </w:divBdr>
    </w:div>
    <w:div w:id="107432997">
      <w:bodyDiv w:val="1"/>
      <w:marLeft w:val="0"/>
      <w:marRight w:val="0"/>
      <w:marTop w:val="0"/>
      <w:marBottom w:val="0"/>
      <w:divBdr>
        <w:top w:val="none" w:sz="0" w:space="0" w:color="auto"/>
        <w:left w:val="none" w:sz="0" w:space="0" w:color="auto"/>
        <w:bottom w:val="none" w:sz="0" w:space="0" w:color="auto"/>
        <w:right w:val="none" w:sz="0" w:space="0" w:color="auto"/>
      </w:divBdr>
    </w:div>
    <w:div w:id="196746468">
      <w:bodyDiv w:val="1"/>
      <w:marLeft w:val="0"/>
      <w:marRight w:val="0"/>
      <w:marTop w:val="0"/>
      <w:marBottom w:val="0"/>
      <w:divBdr>
        <w:top w:val="none" w:sz="0" w:space="0" w:color="auto"/>
        <w:left w:val="none" w:sz="0" w:space="0" w:color="auto"/>
        <w:bottom w:val="none" w:sz="0" w:space="0" w:color="auto"/>
        <w:right w:val="none" w:sz="0" w:space="0" w:color="auto"/>
      </w:divBdr>
    </w:div>
    <w:div w:id="303314735">
      <w:bodyDiv w:val="1"/>
      <w:marLeft w:val="0"/>
      <w:marRight w:val="0"/>
      <w:marTop w:val="0"/>
      <w:marBottom w:val="0"/>
      <w:divBdr>
        <w:top w:val="none" w:sz="0" w:space="0" w:color="auto"/>
        <w:left w:val="none" w:sz="0" w:space="0" w:color="auto"/>
        <w:bottom w:val="none" w:sz="0" w:space="0" w:color="auto"/>
        <w:right w:val="none" w:sz="0" w:space="0" w:color="auto"/>
      </w:divBdr>
    </w:div>
    <w:div w:id="434404984">
      <w:bodyDiv w:val="1"/>
      <w:marLeft w:val="0"/>
      <w:marRight w:val="0"/>
      <w:marTop w:val="0"/>
      <w:marBottom w:val="0"/>
      <w:divBdr>
        <w:top w:val="none" w:sz="0" w:space="0" w:color="auto"/>
        <w:left w:val="none" w:sz="0" w:space="0" w:color="auto"/>
        <w:bottom w:val="none" w:sz="0" w:space="0" w:color="auto"/>
        <w:right w:val="none" w:sz="0" w:space="0" w:color="auto"/>
      </w:divBdr>
    </w:div>
    <w:div w:id="475489121">
      <w:bodyDiv w:val="1"/>
      <w:marLeft w:val="0"/>
      <w:marRight w:val="0"/>
      <w:marTop w:val="0"/>
      <w:marBottom w:val="0"/>
      <w:divBdr>
        <w:top w:val="none" w:sz="0" w:space="0" w:color="auto"/>
        <w:left w:val="none" w:sz="0" w:space="0" w:color="auto"/>
        <w:bottom w:val="none" w:sz="0" w:space="0" w:color="auto"/>
        <w:right w:val="none" w:sz="0" w:space="0" w:color="auto"/>
      </w:divBdr>
    </w:div>
    <w:div w:id="549152206">
      <w:bodyDiv w:val="1"/>
      <w:marLeft w:val="0"/>
      <w:marRight w:val="0"/>
      <w:marTop w:val="0"/>
      <w:marBottom w:val="0"/>
      <w:divBdr>
        <w:top w:val="none" w:sz="0" w:space="0" w:color="auto"/>
        <w:left w:val="none" w:sz="0" w:space="0" w:color="auto"/>
        <w:bottom w:val="none" w:sz="0" w:space="0" w:color="auto"/>
        <w:right w:val="none" w:sz="0" w:space="0" w:color="auto"/>
      </w:divBdr>
    </w:div>
    <w:div w:id="584655474">
      <w:bodyDiv w:val="1"/>
      <w:marLeft w:val="0"/>
      <w:marRight w:val="0"/>
      <w:marTop w:val="0"/>
      <w:marBottom w:val="0"/>
      <w:divBdr>
        <w:top w:val="none" w:sz="0" w:space="0" w:color="auto"/>
        <w:left w:val="none" w:sz="0" w:space="0" w:color="auto"/>
        <w:bottom w:val="none" w:sz="0" w:space="0" w:color="auto"/>
        <w:right w:val="none" w:sz="0" w:space="0" w:color="auto"/>
      </w:divBdr>
    </w:div>
    <w:div w:id="696203076">
      <w:bodyDiv w:val="1"/>
      <w:marLeft w:val="0"/>
      <w:marRight w:val="0"/>
      <w:marTop w:val="0"/>
      <w:marBottom w:val="0"/>
      <w:divBdr>
        <w:top w:val="none" w:sz="0" w:space="0" w:color="auto"/>
        <w:left w:val="none" w:sz="0" w:space="0" w:color="auto"/>
        <w:bottom w:val="none" w:sz="0" w:space="0" w:color="auto"/>
        <w:right w:val="none" w:sz="0" w:space="0" w:color="auto"/>
      </w:divBdr>
    </w:div>
    <w:div w:id="703336503">
      <w:bodyDiv w:val="1"/>
      <w:marLeft w:val="0"/>
      <w:marRight w:val="0"/>
      <w:marTop w:val="0"/>
      <w:marBottom w:val="0"/>
      <w:divBdr>
        <w:top w:val="none" w:sz="0" w:space="0" w:color="auto"/>
        <w:left w:val="none" w:sz="0" w:space="0" w:color="auto"/>
        <w:bottom w:val="none" w:sz="0" w:space="0" w:color="auto"/>
        <w:right w:val="none" w:sz="0" w:space="0" w:color="auto"/>
      </w:divBdr>
    </w:div>
    <w:div w:id="789125252">
      <w:bodyDiv w:val="1"/>
      <w:marLeft w:val="0"/>
      <w:marRight w:val="0"/>
      <w:marTop w:val="0"/>
      <w:marBottom w:val="0"/>
      <w:divBdr>
        <w:top w:val="none" w:sz="0" w:space="0" w:color="auto"/>
        <w:left w:val="none" w:sz="0" w:space="0" w:color="auto"/>
        <w:bottom w:val="none" w:sz="0" w:space="0" w:color="auto"/>
        <w:right w:val="none" w:sz="0" w:space="0" w:color="auto"/>
      </w:divBdr>
    </w:div>
    <w:div w:id="989208022">
      <w:bodyDiv w:val="1"/>
      <w:marLeft w:val="0"/>
      <w:marRight w:val="0"/>
      <w:marTop w:val="0"/>
      <w:marBottom w:val="0"/>
      <w:divBdr>
        <w:top w:val="none" w:sz="0" w:space="0" w:color="auto"/>
        <w:left w:val="none" w:sz="0" w:space="0" w:color="auto"/>
        <w:bottom w:val="none" w:sz="0" w:space="0" w:color="auto"/>
        <w:right w:val="none" w:sz="0" w:space="0" w:color="auto"/>
      </w:divBdr>
    </w:div>
    <w:div w:id="992182018">
      <w:bodyDiv w:val="1"/>
      <w:marLeft w:val="0"/>
      <w:marRight w:val="0"/>
      <w:marTop w:val="0"/>
      <w:marBottom w:val="0"/>
      <w:divBdr>
        <w:top w:val="none" w:sz="0" w:space="0" w:color="auto"/>
        <w:left w:val="none" w:sz="0" w:space="0" w:color="auto"/>
        <w:bottom w:val="none" w:sz="0" w:space="0" w:color="auto"/>
        <w:right w:val="none" w:sz="0" w:space="0" w:color="auto"/>
      </w:divBdr>
    </w:div>
    <w:div w:id="1019506076">
      <w:bodyDiv w:val="1"/>
      <w:marLeft w:val="0"/>
      <w:marRight w:val="0"/>
      <w:marTop w:val="0"/>
      <w:marBottom w:val="0"/>
      <w:divBdr>
        <w:top w:val="none" w:sz="0" w:space="0" w:color="auto"/>
        <w:left w:val="none" w:sz="0" w:space="0" w:color="auto"/>
        <w:bottom w:val="none" w:sz="0" w:space="0" w:color="auto"/>
        <w:right w:val="none" w:sz="0" w:space="0" w:color="auto"/>
      </w:divBdr>
    </w:div>
    <w:div w:id="1025595406">
      <w:bodyDiv w:val="1"/>
      <w:marLeft w:val="0"/>
      <w:marRight w:val="0"/>
      <w:marTop w:val="0"/>
      <w:marBottom w:val="0"/>
      <w:divBdr>
        <w:top w:val="none" w:sz="0" w:space="0" w:color="auto"/>
        <w:left w:val="none" w:sz="0" w:space="0" w:color="auto"/>
        <w:bottom w:val="none" w:sz="0" w:space="0" w:color="auto"/>
        <w:right w:val="none" w:sz="0" w:space="0" w:color="auto"/>
      </w:divBdr>
    </w:div>
    <w:div w:id="1126313800">
      <w:bodyDiv w:val="1"/>
      <w:marLeft w:val="0"/>
      <w:marRight w:val="0"/>
      <w:marTop w:val="0"/>
      <w:marBottom w:val="0"/>
      <w:divBdr>
        <w:top w:val="none" w:sz="0" w:space="0" w:color="auto"/>
        <w:left w:val="none" w:sz="0" w:space="0" w:color="auto"/>
        <w:bottom w:val="none" w:sz="0" w:space="0" w:color="auto"/>
        <w:right w:val="none" w:sz="0" w:space="0" w:color="auto"/>
      </w:divBdr>
    </w:div>
    <w:div w:id="1204363676">
      <w:bodyDiv w:val="1"/>
      <w:marLeft w:val="0"/>
      <w:marRight w:val="0"/>
      <w:marTop w:val="0"/>
      <w:marBottom w:val="0"/>
      <w:divBdr>
        <w:top w:val="none" w:sz="0" w:space="0" w:color="auto"/>
        <w:left w:val="none" w:sz="0" w:space="0" w:color="auto"/>
        <w:bottom w:val="none" w:sz="0" w:space="0" w:color="auto"/>
        <w:right w:val="none" w:sz="0" w:space="0" w:color="auto"/>
      </w:divBdr>
    </w:div>
    <w:div w:id="1206483566">
      <w:bodyDiv w:val="1"/>
      <w:marLeft w:val="0"/>
      <w:marRight w:val="0"/>
      <w:marTop w:val="0"/>
      <w:marBottom w:val="0"/>
      <w:divBdr>
        <w:top w:val="none" w:sz="0" w:space="0" w:color="auto"/>
        <w:left w:val="none" w:sz="0" w:space="0" w:color="auto"/>
        <w:bottom w:val="none" w:sz="0" w:space="0" w:color="auto"/>
        <w:right w:val="none" w:sz="0" w:space="0" w:color="auto"/>
      </w:divBdr>
    </w:div>
    <w:div w:id="1253706323">
      <w:bodyDiv w:val="1"/>
      <w:marLeft w:val="0"/>
      <w:marRight w:val="0"/>
      <w:marTop w:val="0"/>
      <w:marBottom w:val="0"/>
      <w:divBdr>
        <w:top w:val="none" w:sz="0" w:space="0" w:color="auto"/>
        <w:left w:val="none" w:sz="0" w:space="0" w:color="auto"/>
        <w:bottom w:val="none" w:sz="0" w:space="0" w:color="auto"/>
        <w:right w:val="none" w:sz="0" w:space="0" w:color="auto"/>
      </w:divBdr>
    </w:div>
    <w:div w:id="1412972862">
      <w:bodyDiv w:val="1"/>
      <w:marLeft w:val="0"/>
      <w:marRight w:val="0"/>
      <w:marTop w:val="0"/>
      <w:marBottom w:val="0"/>
      <w:divBdr>
        <w:top w:val="none" w:sz="0" w:space="0" w:color="auto"/>
        <w:left w:val="none" w:sz="0" w:space="0" w:color="auto"/>
        <w:bottom w:val="none" w:sz="0" w:space="0" w:color="auto"/>
        <w:right w:val="none" w:sz="0" w:space="0" w:color="auto"/>
      </w:divBdr>
    </w:div>
    <w:div w:id="1726640205">
      <w:bodyDiv w:val="1"/>
      <w:marLeft w:val="0"/>
      <w:marRight w:val="0"/>
      <w:marTop w:val="0"/>
      <w:marBottom w:val="0"/>
      <w:divBdr>
        <w:top w:val="none" w:sz="0" w:space="0" w:color="auto"/>
        <w:left w:val="none" w:sz="0" w:space="0" w:color="auto"/>
        <w:bottom w:val="none" w:sz="0" w:space="0" w:color="auto"/>
        <w:right w:val="none" w:sz="0" w:space="0" w:color="auto"/>
      </w:divBdr>
    </w:div>
    <w:div w:id="1734698896">
      <w:bodyDiv w:val="1"/>
      <w:marLeft w:val="0"/>
      <w:marRight w:val="0"/>
      <w:marTop w:val="0"/>
      <w:marBottom w:val="0"/>
      <w:divBdr>
        <w:top w:val="none" w:sz="0" w:space="0" w:color="auto"/>
        <w:left w:val="none" w:sz="0" w:space="0" w:color="auto"/>
        <w:bottom w:val="none" w:sz="0" w:space="0" w:color="auto"/>
        <w:right w:val="none" w:sz="0" w:space="0" w:color="auto"/>
      </w:divBdr>
    </w:div>
    <w:div w:id="1739742587">
      <w:bodyDiv w:val="1"/>
      <w:marLeft w:val="0"/>
      <w:marRight w:val="0"/>
      <w:marTop w:val="0"/>
      <w:marBottom w:val="0"/>
      <w:divBdr>
        <w:top w:val="none" w:sz="0" w:space="0" w:color="auto"/>
        <w:left w:val="none" w:sz="0" w:space="0" w:color="auto"/>
        <w:bottom w:val="none" w:sz="0" w:space="0" w:color="auto"/>
        <w:right w:val="none" w:sz="0" w:space="0" w:color="auto"/>
      </w:divBdr>
    </w:div>
    <w:div w:id="1785074359">
      <w:bodyDiv w:val="1"/>
      <w:marLeft w:val="0"/>
      <w:marRight w:val="0"/>
      <w:marTop w:val="0"/>
      <w:marBottom w:val="0"/>
      <w:divBdr>
        <w:top w:val="none" w:sz="0" w:space="0" w:color="auto"/>
        <w:left w:val="none" w:sz="0" w:space="0" w:color="auto"/>
        <w:bottom w:val="none" w:sz="0" w:space="0" w:color="auto"/>
        <w:right w:val="none" w:sz="0" w:space="0" w:color="auto"/>
      </w:divBdr>
    </w:div>
    <w:div w:id="1812819894">
      <w:bodyDiv w:val="1"/>
      <w:marLeft w:val="0"/>
      <w:marRight w:val="0"/>
      <w:marTop w:val="0"/>
      <w:marBottom w:val="0"/>
      <w:divBdr>
        <w:top w:val="none" w:sz="0" w:space="0" w:color="auto"/>
        <w:left w:val="none" w:sz="0" w:space="0" w:color="auto"/>
        <w:bottom w:val="none" w:sz="0" w:space="0" w:color="auto"/>
        <w:right w:val="none" w:sz="0" w:space="0" w:color="auto"/>
      </w:divBdr>
    </w:div>
    <w:div w:id="1815641383">
      <w:bodyDiv w:val="1"/>
      <w:marLeft w:val="0"/>
      <w:marRight w:val="0"/>
      <w:marTop w:val="0"/>
      <w:marBottom w:val="0"/>
      <w:divBdr>
        <w:top w:val="none" w:sz="0" w:space="0" w:color="auto"/>
        <w:left w:val="none" w:sz="0" w:space="0" w:color="auto"/>
        <w:bottom w:val="none" w:sz="0" w:space="0" w:color="auto"/>
        <w:right w:val="none" w:sz="0" w:space="0" w:color="auto"/>
      </w:divBdr>
    </w:div>
    <w:div w:id="1928420402">
      <w:bodyDiv w:val="1"/>
      <w:marLeft w:val="0"/>
      <w:marRight w:val="0"/>
      <w:marTop w:val="0"/>
      <w:marBottom w:val="0"/>
      <w:divBdr>
        <w:top w:val="none" w:sz="0" w:space="0" w:color="auto"/>
        <w:left w:val="none" w:sz="0" w:space="0" w:color="auto"/>
        <w:bottom w:val="none" w:sz="0" w:space="0" w:color="auto"/>
        <w:right w:val="none" w:sz="0" w:space="0" w:color="auto"/>
      </w:divBdr>
    </w:div>
    <w:div w:id="2006586578">
      <w:bodyDiv w:val="1"/>
      <w:marLeft w:val="0"/>
      <w:marRight w:val="0"/>
      <w:marTop w:val="0"/>
      <w:marBottom w:val="0"/>
      <w:divBdr>
        <w:top w:val="none" w:sz="0" w:space="0" w:color="auto"/>
        <w:left w:val="none" w:sz="0" w:space="0" w:color="auto"/>
        <w:bottom w:val="none" w:sz="0" w:space="0" w:color="auto"/>
        <w:right w:val="none" w:sz="0" w:space="0" w:color="auto"/>
      </w:divBdr>
    </w:div>
    <w:div w:id="2035374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1956</Words>
  <Characters>11151</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Gibb</dc:creator>
  <cp:keywords/>
  <dc:description/>
  <cp:lastModifiedBy>Stuart Gibb</cp:lastModifiedBy>
  <cp:revision>3</cp:revision>
  <dcterms:created xsi:type="dcterms:W3CDTF">2025-04-25T05:45:00Z</dcterms:created>
  <dcterms:modified xsi:type="dcterms:W3CDTF">2025-04-25T05:45:00Z</dcterms:modified>
</cp:coreProperties>
</file>