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Default="004E2123" w:rsidP="004E2123">
      <w:pPr>
        <w:jc w:val="center"/>
        <w:rPr>
          <w:b/>
          <w:sz w:val="52"/>
          <w:szCs w:val="52"/>
        </w:rPr>
      </w:pPr>
    </w:p>
    <w:p w:rsidR="004E2123" w:rsidRPr="004E2123" w:rsidRDefault="00612FFC" w:rsidP="004E2123">
      <w:pPr>
        <w:ind w:left="2832" w:hanging="2832"/>
        <w:jc w:val="left"/>
        <w:rPr>
          <w:b/>
          <w:sz w:val="52"/>
          <w:szCs w:val="52"/>
        </w:rPr>
      </w:pPr>
      <w:r>
        <w:rPr>
          <w:b/>
          <w:sz w:val="52"/>
          <w:szCs w:val="52"/>
        </w:rPr>
        <w:t>Příloha č. 3</w:t>
      </w:r>
      <w:bookmarkStart w:id="0" w:name="_GoBack"/>
      <w:bookmarkEnd w:id="0"/>
      <w:r w:rsidR="004E2123">
        <w:rPr>
          <w:b/>
          <w:sz w:val="52"/>
          <w:szCs w:val="52"/>
        </w:rPr>
        <w:t>:</w:t>
      </w:r>
      <w:r w:rsidR="004E2123">
        <w:rPr>
          <w:b/>
          <w:sz w:val="52"/>
          <w:szCs w:val="52"/>
        </w:rPr>
        <w:tab/>
      </w:r>
      <w:r w:rsidRPr="00612FFC">
        <w:rPr>
          <w:b/>
          <w:sz w:val="52"/>
          <w:szCs w:val="52"/>
        </w:rPr>
        <w:t>Porovnání všech položek výpočtu ceny pro vodné a stočné za rok 2018 pro region Uherské Hradiště</w:t>
      </w:r>
    </w:p>
    <w:p w:rsidR="009000B1" w:rsidRDefault="009000B1"/>
    <w:sectPr w:rsidR="009000B1" w:rsidSect="00612FFC">
      <w:pgSz w:w="11906" w:h="16838"/>
      <w:pgMar w:top="1701" w:right="1134" w:bottom="1701" w:left="226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6A4F"/>
    <w:rsid w:val="004E2123"/>
    <w:rsid w:val="00612FFC"/>
    <w:rsid w:val="009000B1"/>
    <w:rsid w:val="00C51C83"/>
    <w:rsid w:val="00FC6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4896BA-7840-415F-B444-E534DDE70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E2123"/>
    <w:pPr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>ATC</Company>
  <LinksUpToDate>false</LinksUpToDate>
  <CharactersWithSpaces>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Miroslav Vyskala</dc:creator>
  <cp:keywords/>
  <dc:description/>
  <cp:lastModifiedBy>Miroslav Vyskala</cp:lastModifiedBy>
  <cp:revision>4</cp:revision>
  <dcterms:created xsi:type="dcterms:W3CDTF">2019-05-24T20:08:00Z</dcterms:created>
  <dcterms:modified xsi:type="dcterms:W3CDTF">2019-05-24T20:13:00Z</dcterms:modified>
</cp:coreProperties>
</file>