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activeX/activeX1.bin" ContentType="application/vnd.ms-office.activeX"/>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Default Extension="wmf" ContentType="image/x-w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activeX/activeX1.xml" ContentType="application/vnd.ms-office.activeX+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diagrams/layout7.xml" ContentType="application/vnd.openxmlformats-officedocument.drawingml.diagramLayout+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Default Extension="gif" ContentType="image/gif"/>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diagrams/layout3.xml" ContentType="application/vnd.openxmlformats-officedocument.drawingml.diagramLayout+xml"/>
  <Override PartName="/word/diagrams/layout4.xml" ContentType="application/vnd.openxmlformats-officedocument.drawingml.diagramLayout+xml"/>
  <Default Extension="xlsx" ContentType="application/vnd.openxmlformats-officedocument.spreadsheetml.sheet"/>
  <Override PartName="/word/charts/chart2.xml" ContentType="application/vnd.openxmlformats-officedocument.drawingml.chart+xml"/>
  <Override PartName="/word/diagrams/quickStyle5.xml" ContentType="application/vnd.openxmlformats-officedocument.drawingml.diagramStyle+xml"/>
  <Override PartName="/word/diagrams/quickStyle6.xml" ContentType="application/vnd.openxmlformats-officedocument.drawingml.diagramStyle+xml"/>
  <Override PartName="/word/diagrams/data7.xml" ContentType="application/vnd.openxmlformats-officedocument.drawingml.diagramData+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charts/chart1.xml" ContentType="application/vnd.openxmlformats-officedocument.drawingml.chart+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docProps/core.xml" ContentType="application/vnd.openxmlformats-package.core-properties+xml"/>
  <Default Extension="bin" ContentType="application/vnd.openxmlformats-officedocument.oleObject"/>
  <Default Extension="png" ContentType="image/png"/>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Override PartName="/word/diagrams/data2.xml" ContentType="application/vnd.openxmlformats-officedocument.drawingml.diagramData+xml"/>
  <Override PartName="/word/diagrams/colors2.xml" ContentType="application/vnd.openxmlformats-officedocument.drawingml.diagramColors+xml"/>
  <Default Extension="jpeg" ContentType="image/jpeg"/>
  <Default Extension="emf" ContentType="image/x-emf"/>
  <Override PartName="/word/footer6.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518"/>
        <w:gridCol w:w="7229"/>
      </w:tblGrid>
      <w:tr w:rsidR="0052533A" w:rsidTr="005A27BE">
        <w:tc>
          <w:tcPr>
            <w:tcW w:w="2518" w:type="dxa"/>
          </w:tcPr>
          <w:p w:rsidR="0052533A" w:rsidRDefault="0052533A" w:rsidP="005A27BE">
            <w:pPr>
              <w:spacing w:before="240" w:after="240"/>
            </w:pPr>
            <w:r>
              <w:rPr>
                <w:noProof/>
              </w:rPr>
              <w:drawing>
                <wp:inline distT="0" distB="0" distL="0" distR="0">
                  <wp:extent cx="1250950" cy="1250950"/>
                  <wp:effectExtent l="19050" t="0" r="6350" b="0"/>
                  <wp:docPr id="75" name="obrázek 1" descr="vut_sp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ut_spec"/>
                          <pic:cNvPicPr>
                            <a:picLocks noChangeAspect="1" noChangeArrowheads="1"/>
                          </pic:cNvPicPr>
                        </pic:nvPicPr>
                        <pic:blipFill>
                          <a:blip r:embed="rId8" cstate="print"/>
                          <a:srcRect/>
                          <a:stretch>
                            <a:fillRect/>
                          </a:stretch>
                        </pic:blipFill>
                        <pic:spPr bwMode="auto">
                          <a:xfrm>
                            <a:off x="0" y="0"/>
                            <a:ext cx="1250950" cy="1250950"/>
                          </a:xfrm>
                          <a:prstGeom prst="rect">
                            <a:avLst/>
                          </a:prstGeom>
                          <a:noFill/>
                          <a:ln w="9525">
                            <a:noFill/>
                            <a:miter lim="800000"/>
                            <a:headEnd/>
                            <a:tailEnd/>
                          </a:ln>
                        </pic:spPr>
                      </pic:pic>
                    </a:graphicData>
                  </a:graphic>
                </wp:inline>
              </w:drawing>
            </w:r>
          </w:p>
        </w:tc>
        <w:tc>
          <w:tcPr>
            <w:tcW w:w="7229" w:type="dxa"/>
          </w:tcPr>
          <w:p w:rsidR="0052533A" w:rsidRPr="00CA498C" w:rsidRDefault="0052533A" w:rsidP="005A27BE">
            <w:pPr>
              <w:spacing w:before="240"/>
              <w:rPr>
                <w:rFonts w:ascii="Arial" w:hAnsi="Arial" w:cs="Arial"/>
                <w:sz w:val="36"/>
                <w:szCs w:val="36"/>
              </w:rPr>
            </w:pPr>
            <w:r w:rsidRPr="00CA498C">
              <w:rPr>
                <w:rFonts w:ascii="Arial" w:hAnsi="Arial" w:cs="Arial"/>
                <w:sz w:val="36"/>
                <w:szCs w:val="36"/>
              </w:rPr>
              <w:t>VYSOKÉ UČENÍ TECHNICKÉ V BRNĚ</w:t>
            </w:r>
          </w:p>
          <w:p w:rsidR="0052533A" w:rsidRDefault="0052533A" w:rsidP="005A27BE">
            <w:r w:rsidRPr="00CA498C">
              <w:rPr>
                <w:rFonts w:ascii="Arial" w:hAnsi="Arial" w:cs="Arial"/>
              </w:rPr>
              <w:t>BRNO UNIVERSITY OF TECHNOLOGY</w:t>
            </w:r>
          </w:p>
        </w:tc>
      </w:tr>
      <w:tr w:rsidR="0052533A" w:rsidTr="005A27BE">
        <w:tc>
          <w:tcPr>
            <w:tcW w:w="2518" w:type="dxa"/>
          </w:tcPr>
          <w:p w:rsidR="0052533A" w:rsidRDefault="0052533A" w:rsidP="005A27BE">
            <w:pPr>
              <w:spacing w:before="240" w:after="240"/>
            </w:pPr>
            <w:r>
              <w:object w:dxaOrig="1960" w:dyaOrig="19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1pt;height:99.1pt" o:ole="" o:allowoverlap="f">
                  <v:imagedata r:id="rId9" o:title=""/>
                </v:shape>
                <o:OLEObject Type="Embed" ProgID="CorelDRAW.Graphic.11" ShapeID="_x0000_i1025" DrawAspect="Content" ObjectID="_1273517488" r:id="rId10"/>
              </w:object>
            </w:r>
          </w:p>
        </w:tc>
        <w:tc>
          <w:tcPr>
            <w:tcW w:w="7229" w:type="dxa"/>
          </w:tcPr>
          <w:p w:rsidR="0052533A" w:rsidRDefault="0052533A" w:rsidP="005A27BE">
            <w:pPr>
              <w:spacing w:before="240"/>
              <w:rPr>
                <w:rFonts w:ascii="Arial" w:hAnsi="Arial" w:cs="Arial"/>
                <w:sz w:val="28"/>
                <w:szCs w:val="28"/>
              </w:rPr>
            </w:pPr>
            <w:r>
              <w:rPr>
                <w:rFonts w:ascii="Arial" w:hAnsi="Arial" w:cs="Arial"/>
                <w:sz w:val="28"/>
                <w:szCs w:val="28"/>
              </w:rPr>
              <w:t>FAKULTA ELEKTROTECHNIKY A KOMUNIKAČNÍCH</w:t>
            </w:r>
            <w:r>
              <w:rPr>
                <w:rFonts w:ascii="Arial" w:hAnsi="Arial" w:cs="Arial"/>
                <w:sz w:val="28"/>
                <w:szCs w:val="28"/>
              </w:rPr>
              <w:br/>
              <w:t>TECHNOLOGIÍ</w:t>
            </w:r>
          </w:p>
          <w:p w:rsidR="0052533A" w:rsidRPr="00B515B7" w:rsidRDefault="0052533A" w:rsidP="005A27BE">
            <w:pPr>
              <w:spacing w:before="60"/>
              <w:rPr>
                <w:rFonts w:ascii="Arial" w:hAnsi="Arial" w:cs="Arial"/>
                <w:sz w:val="28"/>
                <w:szCs w:val="28"/>
              </w:rPr>
            </w:pPr>
            <w:r>
              <w:rPr>
                <w:rFonts w:ascii="Arial" w:hAnsi="Arial" w:cs="Arial"/>
                <w:sz w:val="28"/>
                <w:szCs w:val="28"/>
              </w:rPr>
              <w:t>ÚSTAV BIOMEDICÍNSKÉHO INŽENÝRSTVÍ</w:t>
            </w:r>
          </w:p>
          <w:p w:rsidR="0052533A" w:rsidRPr="00B515B7" w:rsidRDefault="0052533A" w:rsidP="005A27BE">
            <w:pPr>
              <w:spacing w:before="240"/>
              <w:rPr>
                <w:rFonts w:ascii="Arial" w:hAnsi="Arial" w:cs="Arial"/>
              </w:rPr>
            </w:pPr>
            <w:r>
              <w:rPr>
                <w:rFonts w:ascii="Arial" w:hAnsi="Arial" w:cs="Arial"/>
              </w:rPr>
              <w:t>FACULTY OF ELECTRICAL ENGINEERING AND COMMUNICATION</w:t>
            </w:r>
          </w:p>
          <w:p w:rsidR="0052533A" w:rsidRDefault="0052533A" w:rsidP="005A27BE">
            <w:pPr>
              <w:spacing w:before="60"/>
            </w:pPr>
            <w:r w:rsidRPr="00B515B7">
              <w:rPr>
                <w:rFonts w:ascii="Arial" w:hAnsi="Arial" w:cs="Arial"/>
              </w:rPr>
              <w:t xml:space="preserve">DEPARTMENT OF </w:t>
            </w:r>
            <w:r>
              <w:rPr>
                <w:rFonts w:ascii="Arial" w:hAnsi="Arial" w:cs="Arial"/>
              </w:rPr>
              <w:t>BIOMEDICAL ENGINEERING</w:t>
            </w:r>
          </w:p>
        </w:tc>
      </w:tr>
    </w:tbl>
    <w:p w:rsidR="0052533A" w:rsidRPr="00B31AA4" w:rsidRDefault="0052533A" w:rsidP="004C6939">
      <w:pPr>
        <w:spacing w:before="2400"/>
        <w:rPr>
          <w:rFonts w:ascii="Arial" w:hAnsi="Arial" w:cs="Arial"/>
          <w:sz w:val="36"/>
          <w:szCs w:val="36"/>
        </w:rPr>
      </w:pPr>
      <w:r w:rsidRPr="00B31AA4">
        <w:rPr>
          <w:rFonts w:ascii="Arial" w:hAnsi="Arial" w:cs="Arial"/>
          <w:sz w:val="36"/>
          <w:szCs w:val="36"/>
        </w:rPr>
        <w:t xml:space="preserve">SYSTÉM PRO ZPRACOVANÍ SKÓRE Z METOD </w:t>
      </w:r>
      <w:r w:rsidR="004C6939">
        <w:rPr>
          <w:rFonts w:ascii="Arial" w:hAnsi="Arial" w:cs="Arial"/>
          <w:sz w:val="36"/>
          <w:szCs w:val="36"/>
        </w:rPr>
        <w:t>I</w:t>
      </w:r>
      <w:r w:rsidRPr="00B31AA4">
        <w:rPr>
          <w:rFonts w:ascii="Arial" w:hAnsi="Arial" w:cs="Arial"/>
          <w:sz w:val="36"/>
          <w:szCs w:val="36"/>
        </w:rPr>
        <w:t>DENTIFIKACE PROTEINŮ V TANDEMOVÉ HMOTNOSTNÍ SPEKTROMETRII</w:t>
      </w:r>
    </w:p>
    <w:p w:rsidR="0052533A" w:rsidRPr="003D004B" w:rsidRDefault="0052533A" w:rsidP="004C6939">
      <w:pPr>
        <w:spacing w:after="2400"/>
        <w:rPr>
          <w:rFonts w:ascii="Arial" w:hAnsi="Arial" w:cs="Arial"/>
        </w:rPr>
      </w:pPr>
      <w:r w:rsidRPr="003D004B">
        <w:rPr>
          <w:rFonts w:ascii="Arial" w:hAnsi="Arial" w:cs="Arial"/>
        </w:rPr>
        <w:t>SCORING</w:t>
      </w:r>
      <w:r w:rsidRPr="003D004B">
        <w:t xml:space="preserve"> </w:t>
      </w:r>
      <w:r w:rsidRPr="003D004B">
        <w:rPr>
          <w:rFonts w:ascii="Arial" w:hAnsi="Arial" w:cs="Arial"/>
        </w:rPr>
        <w:t>PROCESSING SYSTEM FOR PROTEIN IDENTIFICATION IN TANDEM MASS SPECTROMETRY</w:t>
      </w:r>
    </w:p>
    <w:p w:rsidR="0052533A" w:rsidRPr="00B515B7" w:rsidRDefault="0052533A" w:rsidP="0052533A">
      <w:pPr>
        <w:rPr>
          <w:rFonts w:ascii="Arial" w:hAnsi="Arial" w:cs="Arial"/>
          <w:sz w:val="28"/>
          <w:szCs w:val="28"/>
        </w:rPr>
      </w:pPr>
      <w:r>
        <w:rPr>
          <w:rFonts w:ascii="Arial" w:hAnsi="Arial" w:cs="Arial"/>
          <w:sz w:val="28"/>
          <w:szCs w:val="28"/>
        </w:rPr>
        <w:t>DIPLOMOVÁ PRÁCE</w:t>
      </w:r>
    </w:p>
    <w:p w:rsidR="0052533A" w:rsidRPr="00B515B7" w:rsidRDefault="0052533A" w:rsidP="0052533A">
      <w:pPr>
        <w:rPr>
          <w:rFonts w:ascii="Arial" w:hAnsi="Arial" w:cs="Arial"/>
        </w:rPr>
      </w:pPr>
      <w:r>
        <w:rPr>
          <w:rFonts w:ascii="Arial" w:hAnsi="Arial" w:cs="Arial"/>
        </w:rPr>
        <w:t>MASTER</w:t>
      </w:r>
      <w:r>
        <w:rPr>
          <w:rFonts w:ascii="Arial" w:hAnsi="Arial" w:cs="Arial"/>
          <w:lang w:val="en-US"/>
        </w:rPr>
        <w:t>’S</w:t>
      </w:r>
      <w:r>
        <w:rPr>
          <w:rFonts w:ascii="Arial" w:hAnsi="Arial" w:cs="Arial"/>
        </w:rPr>
        <w:t xml:space="preserve"> THESIS</w:t>
      </w:r>
    </w:p>
    <w:p w:rsidR="0052533A" w:rsidRPr="00AE0106" w:rsidRDefault="0052533A" w:rsidP="0052533A">
      <w:pPr>
        <w:spacing w:before="480"/>
        <w:ind w:left="3119" w:hanging="3119"/>
        <w:rPr>
          <w:rFonts w:ascii="Arial" w:hAnsi="Arial" w:cs="Arial"/>
          <w:caps/>
          <w:sz w:val="28"/>
          <w:szCs w:val="28"/>
        </w:rPr>
      </w:pPr>
      <w:r>
        <w:rPr>
          <w:rFonts w:ascii="Arial" w:hAnsi="Arial" w:cs="Arial"/>
          <w:caps/>
          <w:sz w:val="28"/>
          <w:szCs w:val="28"/>
        </w:rPr>
        <w:t>AUTOR</w:t>
      </w:r>
      <w:r w:rsidRPr="0026012E">
        <w:rPr>
          <w:rFonts w:ascii="Arial" w:hAnsi="Arial" w:cs="Arial"/>
          <w:caps/>
          <w:sz w:val="28"/>
          <w:szCs w:val="28"/>
        </w:rPr>
        <w:t xml:space="preserve"> PRÁCE</w:t>
      </w:r>
      <w:r w:rsidRPr="0026012E">
        <w:rPr>
          <w:rFonts w:ascii="Arial" w:hAnsi="Arial" w:cs="Arial"/>
          <w:sz w:val="28"/>
          <w:szCs w:val="28"/>
        </w:rPr>
        <w:tab/>
      </w:r>
      <w:r w:rsidRPr="00AE0106">
        <w:rPr>
          <w:rFonts w:ascii="Arial" w:hAnsi="Arial" w:cs="Arial"/>
          <w:sz w:val="28"/>
          <w:szCs w:val="28"/>
        </w:rPr>
        <w:t>Bc. Martin Valla</w:t>
      </w:r>
    </w:p>
    <w:p w:rsidR="0052533A" w:rsidRPr="0026012E" w:rsidRDefault="0052533A" w:rsidP="0052533A">
      <w:pPr>
        <w:rPr>
          <w:rFonts w:ascii="Arial" w:hAnsi="Arial" w:cs="Arial"/>
          <w:caps/>
        </w:rPr>
      </w:pPr>
      <w:r>
        <w:rPr>
          <w:rFonts w:ascii="Arial" w:hAnsi="Arial" w:cs="Arial"/>
          <w:caps/>
        </w:rPr>
        <w:t>AUTHOR</w:t>
      </w:r>
    </w:p>
    <w:p w:rsidR="0052533A" w:rsidRPr="00373D45" w:rsidRDefault="0052533A" w:rsidP="0052533A">
      <w:pPr>
        <w:spacing w:before="240"/>
        <w:ind w:left="3119" w:hanging="3119"/>
        <w:rPr>
          <w:rFonts w:ascii="Arial" w:hAnsi="Arial" w:cs="Arial"/>
          <w:sz w:val="28"/>
          <w:szCs w:val="28"/>
        </w:rPr>
      </w:pPr>
      <w:r>
        <w:rPr>
          <w:rFonts w:ascii="Arial" w:hAnsi="Arial" w:cs="Arial"/>
          <w:caps/>
          <w:sz w:val="28"/>
          <w:szCs w:val="28"/>
        </w:rPr>
        <w:t>VEDOUCÍ PRÁCE</w:t>
      </w:r>
      <w:r w:rsidRPr="00CB3FC8">
        <w:rPr>
          <w:rFonts w:ascii="Arial" w:hAnsi="Arial" w:cs="Arial"/>
          <w:sz w:val="28"/>
          <w:szCs w:val="28"/>
        </w:rPr>
        <w:t xml:space="preserve"> </w:t>
      </w:r>
      <w:r w:rsidRPr="0026012E">
        <w:rPr>
          <w:rFonts w:ascii="Arial" w:hAnsi="Arial" w:cs="Arial"/>
          <w:sz w:val="28"/>
          <w:szCs w:val="28"/>
        </w:rPr>
        <w:tab/>
      </w:r>
      <w:hyperlink r:id="rId11" w:history="1">
        <w:r w:rsidRPr="00373D45">
          <w:rPr>
            <w:rFonts w:ascii="Arial" w:hAnsi="Arial" w:cs="Arial"/>
            <w:sz w:val="28"/>
            <w:szCs w:val="28"/>
          </w:rPr>
          <w:t>prof. Ing. Ivo Provazník, Ph.D.</w:t>
        </w:r>
      </w:hyperlink>
    </w:p>
    <w:p w:rsidR="0052533A" w:rsidRDefault="0052533A" w:rsidP="0052533A">
      <w:pPr>
        <w:rPr>
          <w:rFonts w:ascii="Arial" w:hAnsi="Arial" w:cs="Arial"/>
          <w:caps/>
        </w:rPr>
      </w:pPr>
      <w:r>
        <w:rPr>
          <w:rFonts w:ascii="Arial" w:hAnsi="Arial" w:cs="Arial"/>
          <w:caps/>
        </w:rPr>
        <w:t>SUPERVISOR</w:t>
      </w:r>
    </w:p>
    <w:p w:rsidR="0052533A" w:rsidRDefault="0052533A" w:rsidP="0052533A">
      <w:pPr>
        <w:rPr>
          <w:rFonts w:ascii="Arial" w:hAnsi="Arial" w:cs="Arial"/>
          <w:caps/>
        </w:rPr>
      </w:pPr>
    </w:p>
    <w:p w:rsidR="0052533A" w:rsidRPr="00C87273" w:rsidRDefault="0052533A" w:rsidP="0052533A">
      <w:pPr>
        <w:rPr>
          <w:rFonts w:ascii="Arial" w:hAnsi="Arial" w:cs="Arial"/>
          <w:caps/>
        </w:rPr>
      </w:pPr>
      <w:r w:rsidRPr="00997AA4">
        <w:rPr>
          <w:rFonts w:ascii="Arial" w:hAnsi="Arial" w:cs="Arial"/>
          <w:caps/>
        </w:rPr>
        <w:t>BRNO, 200</w:t>
      </w:r>
      <w:r>
        <w:rPr>
          <w:rFonts w:ascii="Arial" w:hAnsi="Arial" w:cs="Arial"/>
          <w:caps/>
        </w:rPr>
        <w:t>8</w:t>
      </w:r>
    </w:p>
    <w:p w:rsidR="0052533A" w:rsidRDefault="0052533A" w:rsidP="0052533A">
      <w:pPr>
        <w:jc w:val="center"/>
        <w:rPr>
          <w:rFonts w:ascii="Arial" w:hAnsi="Arial" w:cs="Arial"/>
          <w:b/>
          <w:caps/>
          <w:sz w:val="28"/>
          <w:szCs w:val="28"/>
        </w:rPr>
        <w:sectPr w:rsidR="0052533A" w:rsidSect="005A27BE">
          <w:headerReference w:type="even" r:id="rId12"/>
          <w:headerReference w:type="default" r:id="rId13"/>
          <w:footerReference w:type="even" r:id="rId14"/>
          <w:footerReference w:type="default" r:id="rId15"/>
          <w:headerReference w:type="first" r:id="rId16"/>
          <w:footerReference w:type="first" r:id="rId17"/>
          <w:pgSz w:w="11907" w:h="16840" w:code="9"/>
          <w:pgMar w:top="1134" w:right="1134" w:bottom="1134" w:left="1134" w:header="680" w:footer="680" w:gutter="0"/>
          <w:cols w:space="708"/>
          <w:noEndnote/>
        </w:sectPr>
      </w:pPr>
    </w:p>
    <w:p w:rsidR="0052533A" w:rsidRDefault="0052533A" w:rsidP="0052533A">
      <w:pPr>
        <w:rPr>
          <w:sz w:val="48"/>
          <w:szCs w:val="48"/>
        </w:rPr>
      </w:pPr>
      <w:r>
        <w:rPr>
          <w:sz w:val="48"/>
          <w:szCs w:val="48"/>
        </w:rPr>
        <w:lastRenderedPageBreak/>
        <w:t>Z</w:t>
      </w:r>
      <w:r w:rsidRPr="0052533A">
        <w:rPr>
          <w:sz w:val="48"/>
          <w:szCs w:val="48"/>
        </w:rPr>
        <w:t>adání</w:t>
      </w:r>
      <w:r w:rsidR="00A57AC0">
        <w:rPr>
          <w:sz w:val="48"/>
          <w:szCs w:val="48"/>
        </w:rPr>
        <w:t>.</w:t>
      </w:r>
    </w:p>
    <w:p w:rsidR="0052533A" w:rsidRPr="0052533A" w:rsidRDefault="0052533A" w:rsidP="0052533A">
      <w:pPr>
        <w:rPr>
          <w:sz w:val="48"/>
          <w:szCs w:val="48"/>
        </w:rPr>
      </w:pPr>
      <w:r w:rsidRPr="0052533A">
        <w:rPr>
          <w:sz w:val="48"/>
          <w:szCs w:val="48"/>
        </w:rPr>
        <w:br/>
      </w:r>
    </w:p>
    <w:p w:rsidR="0052533A" w:rsidRDefault="0052533A" w:rsidP="0052533A">
      <w:pPr>
        <w:rPr>
          <w:b/>
          <w:smallCaps/>
          <w:sz w:val="32"/>
          <w:szCs w:val="32"/>
        </w:rPr>
      </w:pPr>
      <w:r>
        <w:rPr>
          <w:b/>
          <w:smallCaps/>
          <w:sz w:val="32"/>
          <w:szCs w:val="32"/>
        </w:rPr>
        <w:br w:type="page"/>
      </w:r>
    </w:p>
    <w:p w:rsidR="0052533A" w:rsidRPr="005A1E62" w:rsidRDefault="0052533A" w:rsidP="0052533A">
      <w:pPr>
        <w:jc w:val="center"/>
        <w:rPr>
          <w:b/>
          <w:sz w:val="32"/>
          <w:szCs w:val="32"/>
        </w:rPr>
      </w:pPr>
      <w:r w:rsidRPr="005A1E62">
        <w:rPr>
          <w:b/>
          <w:smallCaps/>
          <w:sz w:val="32"/>
          <w:szCs w:val="32"/>
        </w:rPr>
        <w:lastRenderedPageBreak/>
        <w:t>Licenční smlouva</w:t>
      </w:r>
      <w:r>
        <w:rPr>
          <w:b/>
          <w:smallCaps/>
          <w:sz w:val="32"/>
          <w:szCs w:val="32"/>
        </w:rPr>
        <w:br/>
      </w:r>
      <w:r w:rsidRPr="005A1E62">
        <w:rPr>
          <w:b/>
          <w:smallCaps/>
          <w:sz w:val="32"/>
          <w:szCs w:val="32"/>
        </w:rPr>
        <w:t>poskytovaná k výkonu práva užít školní dílo</w:t>
      </w:r>
    </w:p>
    <w:p w:rsidR="0052533A" w:rsidRPr="005A1E62" w:rsidRDefault="0052533A" w:rsidP="0052533A">
      <w:pPr>
        <w:spacing w:before="360" w:after="360"/>
        <w:jc w:val="center"/>
      </w:pPr>
      <w:r w:rsidRPr="005A1E62">
        <w:t>uzavřená mezi smluvními stranami:</w:t>
      </w:r>
    </w:p>
    <w:p w:rsidR="0052533A" w:rsidRPr="005A1E62" w:rsidRDefault="0052533A" w:rsidP="0052533A">
      <w:pPr>
        <w:spacing w:after="120"/>
        <w:rPr>
          <w:b/>
        </w:rPr>
      </w:pPr>
      <w:r w:rsidRPr="005A1E62">
        <w:rPr>
          <w:b/>
        </w:rPr>
        <w:t>1. Pan/paní</w:t>
      </w:r>
    </w:p>
    <w:p w:rsidR="0052533A" w:rsidRPr="00D4616E" w:rsidRDefault="0052533A" w:rsidP="0052533A">
      <w:pPr>
        <w:ind w:left="3686" w:hanging="2427"/>
      </w:pPr>
      <w:r w:rsidRPr="00D4616E">
        <w:t>Jméno a příjmení:</w:t>
      </w:r>
      <w:r w:rsidRPr="00D4616E">
        <w:tab/>
        <w:t>Martin Valla</w:t>
      </w:r>
    </w:p>
    <w:p w:rsidR="0052533A" w:rsidRPr="00D4616E" w:rsidRDefault="0052533A" w:rsidP="0052533A">
      <w:pPr>
        <w:ind w:left="3686" w:hanging="2427"/>
      </w:pPr>
      <w:r w:rsidRPr="00D4616E">
        <w:t>Bytem:</w:t>
      </w:r>
      <w:r w:rsidRPr="00D4616E">
        <w:tab/>
        <w:t>U Pošty 9, Brno, 625 00</w:t>
      </w:r>
    </w:p>
    <w:p w:rsidR="0052533A" w:rsidRPr="00D4616E" w:rsidRDefault="0052533A" w:rsidP="0052533A">
      <w:pPr>
        <w:ind w:left="3686" w:hanging="2427"/>
      </w:pPr>
      <w:r w:rsidRPr="00D4616E">
        <w:t>Narozen/a (datum a místo):</w:t>
      </w:r>
      <w:r w:rsidRPr="00D4616E">
        <w:tab/>
        <w:t>22. listopadu 1981 v Brně</w:t>
      </w:r>
    </w:p>
    <w:p w:rsidR="0052533A" w:rsidRPr="005A1E62" w:rsidRDefault="0052533A" w:rsidP="0052533A">
      <w:pPr>
        <w:spacing w:before="120"/>
        <w:ind w:left="142"/>
      </w:pPr>
      <w:r w:rsidRPr="00D4616E">
        <w:t>(dále jen „aut</w:t>
      </w:r>
      <w:r w:rsidRPr="005A1E62">
        <w:t>or“)</w:t>
      </w:r>
    </w:p>
    <w:p w:rsidR="0052533A" w:rsidRPr="005A1E62" w:rsidRDefault="0052533A" w:rsidP="0052533A">
      <w:pPr>
        <w:jc w:val="center"/>
      </w:pPr>
      <w:r w:rsidRPr="005A1E62">
        <w:t>a</w:t>
      </w:r>
    </w:p>
    <w:p w:rsidR="0052533A" w:rsidRPr="005A1E62" w:rsidRDefault="0052533A" w:rsidP="0052533A">
      <w:pPr>
        <w:spacing w:after="120"/>
        <w:rPr>
          <w:b/>
        </w:rPr>
      </w:pPr>
      <w:r w:rsidRPr="005A1E62">
        <w:rPr>
          <w:b/>
        </w:rPr>
        <w:t>2. Vysoké učení technické v Brně</w:t>
      </w:r>
    </w:p>
    <w:p w:rsidR="0052533A" w:rsidRPr="00850F52" w:rsidRDefault="0052533A" w:rsidP="0052533A">
      <w:pPr>
        <w:ind w:left="1259"/>
      </w:pPr>
      <w:r w:rsidRPr="005A1E62">
        <w:t xml:space="preserve">Fakulta </w:t>
      </w:r>
      <w:r w:rsidRPr="00850F52">
        <w:t>elektrotechniky a komunikačních technologií</w:t>
      </w:r>
    </w:p>
    <w:p w:rsidR="0052533A" w:rsidRPr="00850F52" w:rsidRDefault="0052533A" w:rsidP="0052533A">
      <w:pPr>
        <w:ind w:left="1259"/>
      </w:pPr>
      <w:r w:rsidRPr="00850F52">
        <w:t>se sídlem Údolní 53, Brno, 602 00</w:t>
      </w:r>
    </w:p>
    <w:p w:rsidR="0052533A" w:rsidRPr="00850F52" w:rsidRDefault="0052533A" w:rsidP="0052533A">
      <w:pPr>
        <w:ind w:left="1259"/>
      </w:pPr>
      <w:r w:rsidRPr="00850F52">
        <w:t>jejímž jménem jedná na základě písemného pověření děkanem fakulty:</w:t>
      </w:r>
    </w:p>
    <w:p w:rsidR="0052533A" w:rsidRPr="00850F52" w:rsidRDefault="0052533A" w:rsidP="0052533A">
      <w:pPr>
        <w:ind w:left="1259"/>
      </w:pPr>
      <w:r w:rsidRPr="00850F52">
        <w:t>prof. Ing. Jiří Jan,CSc, předseda rady oboru Biomedicíncké a ekologické inženýrství</w:t>
      </w:r>
    </w:p>
    <w:p w:rsidR="0052533A" w:rsidRDefault="0052533A" w:rsidP="0052533A">
      <w:pPr>
        <w:ind w:left="1259"/>
      </w:pPr>
      <w:r w:rsidRPr="00850F52">
        <w:t>(dále jen „nabyvatel“)</w:t>
      </w:r>
    </w:p>
    <w:p w:rsidR="0052533A" w:rsidRPr="005A1E62" w:rsidRDefault="0052533A" w:rsidP="0052533A">
      <w:pPr>
        <w:ind w:left="1259"/>
        <w:rPr>
          <w:b/>
        </w:rPr>
      </w:pPr>
      <w:r>
        <w:tab/>
      </w:r>
      <w:r>
        <w:tab/>
      </w:r>
      <w:r>
        <w:tab/>
      </w:r>
      <w:r>
        <w:tab/>
      </w:r>
      <w:r>
        <w:tab/>
        <w:t xml:space="preserve">     </w:t>
      </w:r>
      <w:r w:rsidRPr="005A1E62">
        <w:rPr>
          <w:b/>
        </w:rPr>
        <w:t>Čl. 1</w:t>
      </w:r>
    </w:p>
    <w:p w:rsidR="0052533A" w:rsidRPr="005A1E62" w:rsidRDefault="0052533A" w:rsidP="0052533A">
      <w:pPr>
        <w:spacing w:before="120" w:after="360"/>
        <w:jc w:val="center"/>
        <w:rPr>
          <w:b/>
        </w:rPr>
      </w:pPr>
      <w:r w:rsidRPr="005A1E62">
        <w:rPr>
          <w:b/>
        </w:rPr>
        <w:t>Specifikace školního díla</w:t>
      </w:r>
    </w:p>
    <w:p w:rsidR="0052533A" w:rsidRPr="005A1E62" w:rsidRDefault="0052533A" w:rsidP="0052533A">
      <w:pPr>
        <w:numPr>
          <w:ilvl w:val="0"/>
          <w:numId w:val="37"/>
        </w:numPr>
        <w:tabs>
          <w:tab w:val="clear" w:pos="360"/>
          <w:tab w:val="num" w:pos="284"/>
        </w:tabs>
        <w:autoSpaceDE w:val="0"/>
        <w:autoSpaceDN w:val="0"/>
        <w:adjustRightInd w:val="0"/>
        <w:ind w:left="284" w:hanging="284"/>
        <w:jc w:val="left"/>
      </w:pPr>
      <w:r w:rsidRPr="005A1E62">
        <w:t>Předmětem této smlouvy je vysokoškolská kvalifikační práce (VŠKP):</w:t>
      </w:r>
    </w:p>
    <w:p w:rsidR="0052533A" w:rsidRPr="005A1E62" w:rsidRDefault="0052533A" w:rsidP="0052533A">
      <w:pPr>
        <w:spacing w:before="120"/>
        <w:ind w:left="1560" w:hanging="284"/>
      </w:pPr>
      <w:r>
        <w:sym w:font="Wingdings" w:char="F0A8"/>
      </w:r>
      <w:r>
        <w:tab/>
      </w:r>
      <w:r w:rsidRPr="005A1E62">
        <w:t>disertační práce</w:t>
      </w:r>
    </w:p>
    <w:p w:rsidR="0052533A" w:rsidRPr="005A1E62" w:rsidRDefault="0052533A" w:rsidP="0052533A">
      <w:pPr>
        <w:ind w:left="1560" w:hanging="284"/>
      </w:pPr>
      <w:r w:rsidRPr="00A90ACB">
        <w:sym w:font="Wingdings" w:char="F0FD"/>
      </w:r>
      <w:r w:rsidRPr="00A90ACB">
        <w:tab/>
        <w:t>diplomová</w:t>
      </w:r>
      <w:r w:rsidRPr="005A1E62">
        <w:t xml:space="preserve"> práce</w:t>
      </w:r>
    </w:p>
    <w:p w:rsidR="0052533A" w:rsidRPr="005A1E62" w:rsidRDefault="0052533A" w:rsidP="0052533A">
      <w:pPr>
        <w:ind w:left="1560" w:hanging="284"/>
      </w:pPr>
      <w:r>
        <w:sym w:font="Wingdings" w:char="F0A8"/>
      </w:r>
      <w:r>
        <w:tab/>
      </w:r>
      <w:r w:rsidRPr="005A1E62">
        <w:t>bakalářská práce</w:t>
      </w:r>
    </w:p>
    <w:p w:rsidR="0052533A" w:rsidRPr="005A1E62" w:rsidRDefault="0052533A" w:rsidP="0052533A">
      <w:pPr>
        <w:ind w:left="1560" w:hanging="284"/>
      </w:pPr>
      <w:r>
        <w:sym w:font="Wingdings" w:char="F0A8"/>
      </w:r>
      <w:r>
        <w:tab/>
      </w:r>
      <w:r w:rsidRPr="005A1E62">
        <w:t>jiná práce, jejíž druh je specifikován jako .......................</w:t>
      </w:r>
      <w:r>
        <w:t>...............................</w:t>
      </w:r>
      <w:r>
        <w:br/>
      </w:r>
      <w:r w:rsidRPr="005A1E62">
        <w:t>(dále jen VŠKP nebo dílo)</w:t>
      </w:r>
    </w:p>
    <w:p w:rsidR="0052533A" w:rsidRPr="00A90ACB" w:rsidRDefault="0052533A" w:rsidP="0052533A">
      <w:pPr>
        <w:spacing w:before="180"/>
        <w:ind w:left="2552" w:hanging="2268"/>
      </w:pPr>
      <w:r w:rsidRPr="00A90ACB">
        <w:t>Název VŠKP:</w:t>
      </w:r>
      <w:r w:rsidRPr="00A90ACB">
        <w:tab/>
        <w:t>Systém pro zpracovaní skóre z metod identifikace proteinů v tandemové hmotnostní spektrometrii</w:t>
      </w:r>
    </w:p>
    <w:p w:rsidR="0052533A" w:rsidRPr="00373D45" w:rsidRDefault="0052533A" w:rsidP="0052533A">
      <w:pPr>
        <w:spacing w:before="240"/>
        <w:ind w:left="3119" w:hanging="3119"/>
        <w:rPr>
          <w:rFonts w:ascii="Arial" w:hAnsi="Arial" w:cs="Arial"/>
          <w:sz w:val="28"/>
          <w:szCs w:val="28"/>
        </w:rPr>
      </w:pPr>
      <w:r>
        <w:t xml:space="preserve">    </w:t>
      </w:r>
      <w:r w:rsidRPr="005A1E62">
        <w:t>Vedoucí/ školitel VŠKP:</w:t>
      </w:r>
      <w:r>
        <w:t xml:space="preserve">   </w:t>
      </w:r>
      <w:r w:rsidR="00F74256">
        <w:tab/>
      </w:r>
      <w:r>
        <w:t xml:space="preserve">  </w:t>
      </w:r>
      <w:r w:rsidR="00F74256">
        <w:tab/>
      </w:r>
      <w:hyperlink r:id="rId18" w:history="1">
        <w:r w:rsidRPr="00373D45">
          <w:t>prof. Ing. Ivo Provazník, Ph.D.</w:t>
        </w:r>
      </w:hyperlink>
    </w:p>
    <w:p w:rsidR="0052533A" w:rsidRPr="00A90ACB" w:rsidRDefault="0052533A" w:rsidP="0052533A">
      <w:pPr>
        <w:spacing w:before="60"/>
        <w:ind w:left="2552" w:hanging="2268"/>
      </w:pPr>
      <w:r w:rsidRPr="00A90ACB">
        <w:t>Ústav:</w:t>
      </w:r>
      <w:r w:rsidRPr="00A90ACB">
        <w:tab/>
      </w:r>
      <w:r w:rsidR="00F74256">
        <w:tab/>
        <w:t xml:space="preserve">      </w:t>
      </w:r>
      <w:r w:rsidR="00F74256">
        <w:tab/>
      </w:r>
      <w:r w:rsidRPr="00A90ACB">
        <w:t>Ústav biomedicínckého inženýrství</w:t>
      </w:r>
    </w:p>
    <w:p w:rsidR="0052533A" w:rsidRPr="009B23AB" w:rsidRDefault="0052533A" w:rsidP="0052533A">
      <w:pPr>
        <w:spacing w:before="60"/>
        <w:ind w:left="2552" w:hanging="2268"/>
        <w:rPr>
          <w:color w:val="000000"/>
        </w:rPr>
      </w:pPr>
      <w:r w:rsidRPr="009B23AB">
        <w:rPr>
          <w:color w:val="000000"/>
        </w:rPr>
        <w:t>Datum obhajoby VŠKP:</w:t>
      </w:r>
      <w:r w:rsidRPr="009B23AB">
        <w:rPr>
          <w:color w:val="000000"/>
        </w:rPr>
        <w:tab/>
      </w:r>
      <w:r w:rsidR="00F74256">
        <w:rPr>
          <w:color w:val="000000"/>
        </w:rPr>
        <w:tab/>
      </w:r>
      <w:r w:rsidRPr="0052533A">
        <w:t>9. 6. 2008</w:t>
      </w:r>
    </w:p>
    <w:p w:rsidR="0052533A" w:rsidRPr="005A1E62" w:rsidRDefault="0052533A" w:rsidP="0052533A">
      <w:pPr>
        <w:spacing w:before="180"/>
        <w:ind w:left="284"/>
      </w:pPr>
      <w:r w:rsidRPr="005A1E62">
        <w:t>VŠKP odevzdal autor nabyvateli</w:t>
      </w:r>
      <w:r w:rsidRPr="005A1E62">
        <w:rPr>
          <w:rStyle w:val="Znakapoznpodarou"/>
        </w:rPr>
        <w:footnoteReference w:customMarkFollows="1" w:id="2"/>
        <w:t>*</w:t>
      </w:r>
      <w:r w:rsidRPr="005A1E62">
        <w:t>:</w:t>
      </w:r>
    </w:p>
    <w:p w:rsidR="0052533A" w:rsidRPr="000501E0" w:rsidRDefault="0052533A" w:rsidP="0052533A">
      <w:pPr>
        <w:tabs>
          <w:tab w:val="left" w:pos="3261"/>
          <w:tab w:val="left" w:pos="3544"/>
        </w:tabs>
        <w:spacing w:before="120"/>
        <w:ind w:left="1259"/>
      </w:pPr>
      <w:r w:rsidRPr="000501E0">
        <w:sym w:font="Wingdings" w:char="F0FD"/>
      </w:r>
      <w:r w:rsidRPr="000501E0">
        <w:t>  v tištěné formě</w:t>
      </w:r>
      <w:r w:rsidRPr="000501E0">
        <w:tab/>
        <w:t>–</w:t>
      </w:r>
      <w:r w:rsidRPr="000501E0">
        <w:tab/>
        <w:t>počet exemplářů: 2</w:t>
      </w:r>
    </w:p>
    <w:p w:rsidR="0052533A" w:rsidRPr="000501E0" w:rsidRDefault="0052533A" w:rsidP="0052533A">
      <w:pPr>
        <w:tabs>
          <w:tab w:val="left" w:pos="3261"/>
          <w:tab w:val="left" w:pos="3544"/>
        </w:tabs>
        <w:ind w:left="1260"/>
      </w:pPr>
      <w:r w:rsidRPr="000501E0">
        <w:sym w:font="Wingdings" w:char="F0FD"/>
      </w:r>
      <w:r w:rsidRPr="000501E0">
        <w:t>  v elektronické formě</w:t>
      </w:r>
      <w:r w:rsidRPr="000501E0">
        <w:tab/>
        <w:t>–</w:t>
      </w:r>
      <w:r w:rsidRPr="000501E0">
        <w:tab/>
        <w:t>počet exemplářů: 2</w:t>
      </w:r>
    </w:p>
    <w:p w:rsidR="0052533A" w:rsidRPr="005A1E62" w:rsidRDefault="0052533A" w:rsidP="0052533A">
      <w:pPr>
        <w:numPr>
          <w:ilvl w:val="0"/>
          <w:numId w:val="37"/>
        </w:numPr>
        <w:tabs>
          <w:tab w:val="clear" w:pos="360"/>
          <w:tab w:val="num" w:pos="284"/>
        </w:tabs>
        <w:autoSpaceDE w:val="0"/>
        <w:autoSpaceDN w:val="0"/>
        <w:adjustRightInd w:val="0"/>
        <w:spacing w:before="240"/>
        <w:ind w:left="284" w:hanging="284"/>
      </w:pPr>
      <w:r w:rsidRPr="005A1E62">
        <w:t>Autor prohlašuje, že vytvořil samostatnou vlastní tvůrčí činností dílo shora popsané</w:t>
      </w:r>
      <w:r>
        <w:t xml:space="preserve"> a </w:t>
      </w:r>
      <w:r w:rsidRPr="005A1E62">
        <w:t>specifikované. Autor dále prohlašuje, že při zpracovávání díla se sám nedostal do rozporu s autorským zákonem a předpisy souvisejícími a že je dílo dílem původním.</w:t>
      </w:r>
    </w:p>
    <w:p w:rsidR="0052533A" w:rsidRPr="005A1E62" w:rsidRDefault="0052533A" w:rsidP="0052533A">
      <w:pPr>
        <w:numPr>
          <w:ilvl w:val="0"/>
          <w:numId w:val="37"/>
        </w:numPr>
        <w:tabs>
          <w:tab w:val="clear" w:pos="360"/>
          <w:tab w:val="num" w:pos="284"/>
        </w:tabs>
        <w:autoSpaceDE w:val="0"/>
        <w:autoSpaceDN w:val="0"/>
        <w:adjustRightInd w:val="0"/>
        <w:spacing w:before="240"/>
        <w:ind w:left="284" w:hanging="284"/>
      </w:pPr>
      <w:r w:rsidRPr="005A1E62">
        <w:t>Dílo je chráněno jako dílo dle autorského zákona v platném znění.</w:t>
      </w:r>
    </w:p>
    <w:p w:rsidR="0052533A" w:rsidRPr="005A1E62" w:rsidRDefault="0052533A" w:rsidP="0052533A">
      <w:pPr>
        <w:numPr>
          <w:ilvl w:val="0"/>
          <w:numId w:val="37"/>
        </w:numPr>
        <w:tabs>
          <w:tab w:val="clear" w:pos="360"/>
          <w:tab w:val="num" w:pos="284"/>
        </w:tabs>
        <w:autoSpaceDE w:val="0"/>
        <w:autoSpaceDN w:val="0"/>
        <w:adjustRightInd w:val="0"/>
        <w:spacing w:before="240"/>
        <w:ind w:left="284" w:hanging="284"/>
      </w:pPr>
      <w:r w:rsidRPr="005A1E62">
        <w:t>Autor potvrzuje, že listinná a elektronická verze díla je identická.</w:t>
      </w:r>
    </w:p>
    <w:p w:rsidR="0052533A" w:rsidRPr="005A1E62" w:rsidRDefault="0052533A" w:rsidP="0052533A"/>
    <w:p w:rsidR="0052533A" w:rsidRPr="005A1E62" w:rsidRDefault="0052533A" w:rsidP="0052533A">
      <w:pPr>
        <w:spacing w:before="360"/>
        <w:jc w:val="center"/>
        <w:rPr>
          <w:b/>
        </w:rPr>
      </w:pPr>
      <w:r>
        <w:br w:type="page"/>
      </w:r>
      <w:r w:rsidRPr="005A1E62">
        <w:rPr>
          <w:b/>
        </w:rPr>
        <w:lastRenderedPageBreak/>
        <w:t>Článek 2</w:t>
      </w:r>
    </w:p>
    <w:p w:rsidR="0052533A" w:rsidRPr="005A1E62" w:rsidRDefault="0052533A" w:rsidP="0052533A">
      <w:pPr>
        <w:spacing w:before="120" w:after="360"/>
        <w:jc w:val="center"/>
        <w:rPr>
          <w:b/>
        </w:rPr>
      </w:pPr>
      <w:r w:rsidRPr="005A1E62">
        <w:rPr>
          <w:b/>
        </w:rPr>
        <w:t>Udělení licenčního oprávnění</w:t>
      </w:r>
    </w:p>
    <w:p w:rsidR="0052533A" w:rsidRPr="005A1E62" w:rsidRDefault="0052533A" w:rsidP="0052533A">
      <w:pPr>
        <w:numPr>
          <w:ilvl w:val="0"/>
          <w:numId w:val="38"/>
        </w:numPr>
        <w:tabs>
          <w:tab w:val="clear" w:pos="360"/>
          <w:tab w:val="num" w:pos="284"/>
        </w:tabs>
        <w:autoSpaceDE w:val="0"/>
        <w:autoSpaceDN w:val="0"/>
        <w:adjustRightInd w:val="0"/>
        <w:spacing w:before="240"/>
        <w:ind w:left="284" w:hanging="284"/>
      </w:pPr>
      <w:r w:rsidRPr="005A1E62">
        <w:t>Autor touto smlouvou poskytuje nabyvateli oprávnění (licenci) k výkonu práva uvedené dílo nevýdělečně užít, archivovat a zpřístupnit ke studijní</w:t>
      </w:r>
      <w:r>
        <w:t xml:space="preserve">m, výukovým a výzkumným účelům </w:t>
      </w:r>
      <w:r w:rsidRPr="005A1E62">
        <w:t>včetně pořizovaní výpisů, opisů a rozmnoženin.</w:t>
      </w:r>
    </w:p>
    <w:p w:rsidR="0052533A" w:rsidRPr="005A1E62" w:rsidRDefault="0052533A" w:rsidP="0052533A">
      <w:pPr>
        <w:numPr>
          <w:ilvl w:val="0"/>
          <w:numId w:val="38"/>
        </w:numPr>
        <w:tabs>
          <w:tab w:val="clear" w:pos="360"/>
          <w:tab w:val="num" w:pos="284"/>
        </w:tabs>
        <w:autoSpaceDE w:val="0"/>
        <w:autoSpaceDN w:val="0"/>
        <w:adjustRightInd w:val="0"/>
        <w:spacing w:before="240"/>
        <w:ind w:left="284" w:hanging="284"/>
      </w:pPr>
      <w:r w:rsidRPr="005A1E62">
        <w:t xml:space="preserve">Licence je poskytována celosvětově, pro celou dobu trvání autorských a majetkových </w:t>
      </w:r>
      <w:r>
        <w:t>práv k </w:t>
      </w:r>
      <w:r w:rsidRPr="005A1E62">
        <w:t>dílu.</w:t>
      </w:r>
    </w:p>
    <w:p w:rsidR="0052533A" w:rsidRPr="005A1E62" w:rsidRDefault="0052533A" w:rsidP="0052533A">
      <w:pPr>
        <w:numPr>
          <w:ilvl w:val="0"/>
          <w:numId w:val="38"/>
        </w:numPr>
        <w:tabs>
          <w:tab w:val="clear" w:pos="360"/>
          <w:tab w:val="num" w:pos="284"/>
        </w:tabs>
        <w:autoSpaceDE w:val="0"/>
        <w:autoSpaceDN w:val="0"/>
        <w:adjustRightInd w:val="0"/>
        <w:spacing w:before="240"/>
        <w:ind w:left="284" w:hanging="284"/>
      </w:pPr>
      <w:r w:rsidRPr="005A1E62">
        <w:t xml:space="preserve">Autor souhlasí se zveřejněním díla v databázi přístupné v mezinárodní </w:t>
      </w:r>
      <w:r>
        <w:t>síti</w:t>
      </w:r>
    </w:p>
    <w:p w:rsidR="0052533A" w:rsidRPr="0099488F" w:rsidRDefault="0052533A" w:rsidP="0052533A">
      <w:pPr>
        <w:spacing w:before="120"/>
        <w:ind w:left="1560" w:hanging="301"/>
      </w:pPr>
      <w:r w:rsidRPr="0099488F">
        <w:sym w:font="Wingdings" w:char="F0FD"/>
      </w:r>
      <w:r w:rsidRPr="0099488F">
        <w:tab/>
        <w:t>ihned po uzavření této smlouvy</w:t>
      </w:r>
    </w:p>
    <w:p w:rsidR="0052533A" w:rsidRPr="005A1E62" w:rsidRDefault="0052533A" w:rsidP="0052533A">
      <w:pPr>
        <w:ind w:left="1560" w:hanging="301"/>
      </w:pPr>
      <w:r>
        <w:sym w:font="Wingdings" w:char="F0A8"/>
      </w:r>
      <w:r>
        <w:tab/>
      </w:r>
      <w:r w:rsidRPr="005A1E62">
        <w:t xml:space="preserve">1 rok po uzavření této smlouvy </w:t>
      </w:r>
    </w:p>
    <w:p w:rsidR="0052533A" w:rsidRPr="005A1E62" w:rsidRDefault="0052533A" w:rsidP="0052533A">
      <w:pPr>
        <w:ind w:left="1560" w:hanging="301"/>
      </w:pPr>
      <w:r>
        <w:sym w:font="Wingdings" w:char="F0A8"/>
      </w:r>
      <w:r>
        <w:tab/>
      </w:r>
      <w:r w:rsidRPr="005A1E62">
        <w:t>3 roky po uzavření této smlouvy</w:t>
      </w:r>
    </w:p>
    <w:p w:rsidR="0052533A" w:rsidRPr="005A1E62" w:rsidRDefault="0052533A" w:rsidP="0052533A">
      <w:pPr>
        <w:ind w:left="1560" w:hanging="301"/>
      </w:pPr>
      <w:r>
        <w:sym w:font="Wingdings" w:char="F0A8"/>
      </w:r>
      <w:r>
        <w:tab/>
      </w:r>
      <w:r w:rsidRPr="005A1E62">
        <w:t>5 let po uzavření této smlouvy</w:t>
      </w:r>
    </w:p>
    <w:p w:rsidR="0052533A" w:rsidRPr="005A1E62" w:rsidRDefault="0052533A" w:rsidP="0052533A">
      <w:pPr>
        <w:ind w:left="1560" w:hanging="301"/>
      </w:pPr>
      <w:r>
        <w:sym w:font="Wingdings" w:char="F0A8"/>
      </w:r>
      <w:r>
        <w:tab/>
      </w:r>
      <w:r w:rsidRPr="005A1E62">
        <w:t>10 let po uzavření této smlouvy</w:t>
      </w:r>
      <w:r>
        <w:br/>
      </w:r>
      <w:r w:rsidRPr="005A1E62">
        <w:t>(z důvodu utajení v něm obsažených informací)</w:t>
      </w:r>
    </w:p>
    <w:p w:rsidR="0052533A" w:rsidRPr="005A1E62" w:rsidRDefault="0052533A" w:rsidP="0052533A">
      <w:pPr>
        <w:numPr>
          <w:ilvl w:val="0"/>
          <w:numId w:val="38"/>
        </w:numPr>
        <w:tabs>
          <w:tab w:val="clear" w:pos="360"/>
          <w:tab w:val="num" w:pos="284"/>
        </w:tabs>
        <w:autoSpaceDE w:val="0"/>
        <w:autoSpaceDN w:val="0"/>
        <w:adjustRightInd w:val="0"/>
        <w:spacing w:before="240"/>
        <w:ind w:left="284" w:hanging="284"/>
      </w:pPr>
      <w:r w:rsidRPr="005A1E62">
        <w:t>Nevýdělečné zveřejňování díla nabyvatelem v souladu s ustanovením § 47b zákona č.</w:t>
      </w:r>
      <w:r>
        <w:t xml:space="preserve"> 111/ 1998 </w:t>
      </w:r>
      <w:r w:rsidRPr="005A1E62">
        <w:t>Sb., v platném znění, nevyžaduje licenci a nabyvatel je k němu povinen a oprávněn ze zákona.</w:t>
      </w:r>
    </w:p>
    <w:p w:rsidR="0052533A" w:rsidRPr="005A1E62" w:rsidRDefault="0052533A" w:rsidP="0052533A">
      <w:pPr>
        <w:spacing w:before="360"/>
        <w:jc w:val="center"/>
        <w:rPr>
          <w:b/>
        </w:rPr>
      </w:pPr>
      <w:r w:rsidRPr="005A1E62">
        <w:rPr>
          <w:b/>
        </w:rPr>
        <w:t>Článek 3</w:t>
      </w:r>
    </w:p>
    <w:p w:rsidR="0052533A" w:rsidRPr="005A1E62" w:rsidRDefault="0052533A" w:rsidP="0052533A">
      <w:pPr>
        <w:spacing w:before="120" w:after="360"/>
        <w:jc w:val="center"/>
        <w:rPr>
          <w:b/>
        </w:rPr>
      </w:pPr>
      <w:r w:rsidRPr="005A1E62">
        <w:rPr>
          <w:b/>
        </w:rPr>
        <w:t>Závěrečná ustanovení</w:t>
      </w:r>
    </w:p>
    <w:p w:rsidR="0052533A" w:rsidRPr="005A1E62" w:rsidRDefault="0052533A" w:rsidP="0052533A">
      <w:pPr>
        <w:numPr>
          <w:ilvl w:val="0"/>
          <w:numId w:val="39"/>
        </w:numPr>
        <w:tabs>
          <w:tab w:val="clear" w:pos="720"/>
          <w:tab w:val="num" w:pos="284"/>
        </w:tabs>
        <w:autoSpaceDE w:val="0"/>
        <w:autoSpaceDN w:val="0"/>
        <w:adjustRightInd w:val="0"/>
        <w:ind w:left="284" w:hanging="284"/>
      </w:pPr>
      <w:r w:rsidRPr="005A1E62">
        <w:t>Smlouva je sepsána ve třech vyhotoveních s platností originálu, přičemž po jednom vyhotovení obdrží autor a nabyvatel, další vyhotovení je vloženo do VŠKP.</w:t>
      </w:r>
    </w:p>
    <w:p w:rsidR="0052533A" w:rsidRPr="005A1E62" w:rsidRDefault="0052533A" w:rsidP="0052533A">
      <w:pPr>
        <w:numPr>
          <w:ilvl w:val="0"/>
          <w:numId w:val="39"/>
        </w:numPr>
        <w:tabs>
          <w:tab w:val="clear" w:pos="720"/>
          <w:tab w:val="num" w:pos="284"/>
        </w:tabs>
        <w:autoSpaceDE w:val="0"/>
        <w:autoSpaceDN w:val="0"/>
        <w:adjustRightInd w:val="0"/>
        <w:spacing w:before="240"/>
        <w:ind w:left="284" w:hanging="284"/>
      </w:pPr>
      <w:r w:rsidRPr="005A1E62">
        <w:t>Vztahy mezi smluvními stranami vzniklé a neupravené touto smlouvou se řídí autorským zákonem, občanským zákoníkem, vysokoškolským zákonem, zákonem o archivnictví,</w:t>
      </w:r>
      <w:r>
        <w:t xml:space="preserve"> v </w:t>
      </w:r>
      <w:r w:rsidRPr="005A1E62">
        <w:t>platném znění a popř. dalšími právními předpisy.</w:t>
      </w:r>
    </w:p>
    <w:p w:rsidR="0052533A" w:rsidRPr="005A1E62" w:rsidRDefault="0052533A" w:rsidP="0052533A">
      <w:pPr>
        <w:numPr>
          <w:ilvl w:val="0"/>
          <w:numId w:val="39"/>
        </w:numPr>
        <w:tabs>
          <w:tab w:val="clear" w:pos="720"/>
          <w:tab w:val="num" w:pos="284"/>
        </w:tabs>
        <w:autoSpaceDE w:val="0"/>
        <w:autoSpaceDN w:val="0"/>
        <w:adjustRightInd w:val="0"/>
        <w:spacing w:before="240"/>
        <w:ind w:left="284" w:hanging="284"/>
      </w:pPr>
      <w:r w:rsidRPr="005A1E62">
        <w:t>Licenční smlouva byla uzavřena na základě svobodné a pravé vůle smluvních stran, s plným porozuměním jejímu textu i důsledkům, nikoli</w:t>
      </w:r>
      <w:r>
        <w:t>v</w:t>
      </w:r>
      <w:r w:rsidRPr="005A1E62">
        <w:t xml:space="preserve"> v tísni a za nápadně nevýhodných podmínek.</w:t>
      </w:r>
    </w:p>
    <w:p w:rsidR="0052533A" w:rsidRPr="005A1E62" w:rsidRDefault="0052533A" w:rsidP="0052533A">
      <w:pPr>
        <w:numPr>
          <w:ilvl w:val="0"/>
          <w:numId w:val="39"/>
        </w:numPr>
        <w:tabs>
          <w:tab w:val="clear" w:pos="720"/>
          <w:tab w:val="num" w:pos="284"/>
        </w:tabs>
        <w:autoSpaceDE w:val="0"/>
        <w:autoSpaceDN w:val="0"/>
        <w:adjustRightInd w:val="0"/>
        <w:spacing w:before="240"/>
        <w:ind w:left="284" w:hanging="284"/>
      </w:pPr>
      <w:r w:rsidRPr="005A1E62">
        <w:t>Licenční smlouva nabývá platnosti a účinnosti dnem jejího podpisu oběma smluvními stranami.</w:t>
      </w:r>
    </w:p>
    <w:p w:rsidR="0052533A" w:rsidRPr="0099488F" w:rsidRDefault="0052533A" w:rsidP="0052533A">
      <w:pPr>
        <w:spacing w:before="1200"/>
      </w:pPr>
      <w:r w:rsidRPr="005A1E62">
        <w:t xml:space="preserve">V Brně dne: </w:t>
      </w:r>
      <w:r w:rsidRPr="0099488F">
        <w:t>30. května 2008</w:t>
      </w:r>
    </w:p>
    <w:p w:rsidR="0052533A" w:rsidRPr="005A1E62" w:rsidRDefault="0052533A" w:rsidP="0052533A">
      <w:pPr>
        <w:tabs>
          <w:tab w:val="center" w:pos="2268"/>
          <w:tab w:val="center" w:pos="7230"/>
        </w:tabs>
        <w:spacing w:before="1200"/>
      </w:pPr>
      <w:r w:rsidRPr="005A1E62">
        <w:tab/>
        <w:t>………………………………………..</w:t>
      </w:r>
      <w:r w:rsidRPr="005A1E62">
        <w:tab/>
        <w:t>…………………………………………</w:t>
      </w:r>
    </w:p>
    <w:p w:rsidR="0052533A" w:rsidRPr="00B52F97" w:rsidRDefault="0052533A" w:rsidP="0052533A">
      <w:pPr>
        <w:tabs>
          <w:tab w:val="center" w:pos="2268"/>
          <w:tab w:val="center" w:pos="7230"/>
        </w:tabs>
      </w:pPr>
      <w:r w:rsidRPr="005A1E62">
        <w:tab/>
      </w:r>
      <w:r>
        <w:t>N</w:t>
      </w:r>
      <w:r w:rsidRPr="005A1E62">
        <w:t>abyvatel</w:t>
      </w:r>
      <w:r w:rsidRPr="005A1E62">
        <w:tab/>
      </w:r>
      <w:r>
        <w:t>A</w:t>
      </w:r>
      <w:r w:rsidRPr="005A1E62">
        <w:t>utor</w:t>
      </w:r>
    </w:p>
    <w:p w:rsidR="00592760" w:rsidRDefault="00592760" w:rsidP="005A27BE">
      <w:pPr>
        <w:rPr>
          <w:b/>
          <w:sz w:val="40"/>
          <w:szCs w:val="40"/>
        </w:rPr>
      </w:pPr>
    </w:p>
    <w:p w:rsidR="00592760" w:rsidRDefault="00592760" w:rsidP="005A27BE">
      <w:pPr>
        <w:rPr>
          <w:b/>
          <w:sz w:val="40"/>
          <w:szCs w:val="40"/>
        </w:rPr>
      </w:pPr>
    </w:p>
    <w:p w:rsidR="005A27BE" w:rsidRDefault="005A27BE" w:rsidP="005A27BE">
      <w:pPr>
        <w:rPr>
          <w:b/>
          <w:sz w:val="40"/>
          <w:szCs w:val="40"/>
        </w:rPr>
      </w:pPr>
      <w:r>
        <w:rPr>
          <w:b/>
          <w:sz w:val="40"/>
          <w:szCs w:val="40"/>
        </w:rPr>
        <w:lastRenderedPageBreak/>
        <w:t>Abstrakt</w:t>
      </w:r>
    </w:p>
    <w:p w:rsidR="008E20F8" w:rsidRPr="008E20F8" w:rsidRDefault="008E20F8" w:rsidP="008E20F8">
      <w:r>
        <w:tab/>
      </w:r>
      <w:r w:rsidRPr="008E20F8">
        <w:t>Cílem práce bylo nalezení metody generující jeden určující parametr pro sjednocení výsledků z různých nástrojů identifikace proteinů v tandemové hmotnostní spektrometrii. Data na výstupu z hmotnostního spektrometru jsou zpracována ve dvou na sobě nezávislých nástrojích Mascot a X!Tandem. Výsledky jsou pak navrženou metodou zpracovány a unifikovány jediným parametrem jednoznačně určujícím identifikaci nalezených proteinů. Navržený skórovací parametr se označuje jako Metaskóre a je výstupem metody, která byla implementována v prostředí MATLAB a prakticky ověřena na reálných datech z veřejně přístupné databáze.</w:t>
      </w:r>
    </w:p>
    <w:p w:rsidR="005A27BE" w:rsidRDefault="005A27BE" w:rsidP="005A27BE">
      <w:pPr>
        <w:rPr>
          <w:b/>
          <w:sz w:val="40"/>
          <w:szCs w:val="40"/>
        </w:rPr>
      </w:pPr>
    </w:p>
    <w:p w:rsidR="005A27BE" w:rsidRDefault="005A27BE" w:rsidP="005A27BE">
      <w:pPr>
        <w:rPr>
          <w:b/>
          <w:sz w:val="40"/>
          <w:szCs w:val="40"/>
        </w:rPr>
      </w:pPr>
    </w:p>
    <w:p w:rsidR="005A27BE" w:rsidRPr="00117DD6" w:rsidRDefault="005A27BE" w:rsidP="005A27BE">
      <w:pPr>
        <w:rPr>
          <w:b/>
          <w:sz w:val="40"/>
          <w:szCs w:val="40"/>
        </w:rPr>
      </w:pPr>
      <w:r>
        <w:rPr>
          <w:b/>
          <w:sz w:val="40"/>
          <w:szCs w:val="40"/>
        </w:rPr>
        <w:t>Abstract</w:t>
      </w:r>
    </w:p>
    <w:p w:rsidR="005A27BE" w:rsidRDefault="008E20F8" w:rsidP="005A27BE">
      <w:pPr>
        <w:rPr>
          <w:rFonts w:ascii="Arial" w:hAnsi="Arial" w:cs="Arial"/>
          <w:b/>
          <w:caps/>
          <w:sz w:val="28"/>
          <w:szCs w:val="28"/>
        </w:rPr>
      </w:pPr>
      <w:r>
        <w:rPr>
          <w:lang w:val="en-US"/>
        </w:rPr>
        <w:tab/>
      </w:r>
      <w:r w:rsidRPr="008B38C4">
        <w:rPr>
          <w:lang w:val="en-US"/>
        </w:rPr>
        <w:t xml:space="preserve">The goal of my diploma thesis was finding a suitable method for </w:t>
      </w:r>
      <w:r>
        <w:rPr>
          <w:lang w:val="en-US"/>
        </w:rPr>
        <w:t>unifying</w:t>
      </w:r>
      <w:r w:rsidRPr="008B38C4">
        <w:rPr>
          <w:lang w:val="en-US"/>
        </w:rPr>
        <w:t xml:space="preserve"> score values from various protein identification search tools in MS/MS mass spectrometry into one single score value. Data coming from the output of mass spectrometer are processed in two independent search tools Mascot and X!Tandem. These were selected especially for their wide usage in proteomic labs. Both results are evaluated through newly designed function and unified by sing</w:t>
      </w:r>
      <w:r>
        <w:rPr>
          <w:lang w:val="en-US"/>
        </w:rPr>
        <w:t>le valued score clearly</w:t>
      </w:r>
      <w:r w:rsidRPr="008B38C4">
        <w:rPr>
          <w:lang w:val="en-US"/>
        </w:rPr>
        <w:t xml:space="preserve"> identifying found proteins. Newly designed scoring value is called Matascore and function producing this score was implemented in MATLAB. Function and its results were successfully tested by real data available in public databases on the Internet.</w:t>
      </w:r>
      <w:r>
        <w:rPr>
          <w:lang w:val="en-US"/>
        </w:rPr>
        <w:t xml:space="preserve"> </w:t>
      </w:r>
      <w:r w:rsidRPr="008B38C4">
        <w:rPr>
          <w:lang w:val="en-US"/>
        </w:rPr>
        <w:t xml:space="preserve">   </w:t>
      </w:r>
      <w:r>
        <w:rPr>
          <w:lang w:val="en-US"/>
        </w:rPr>
        <w:t xml:space="preserve"> </w:t>
      </w:r>
    </w:p>
    <w:p w:rsidR="005A27BE" w:rsidRDefault="005A27BE" w:rsidP="005A27BE">
      <w:pPr>
        <w:rPr>
          <w:rFonts w:ascii="Arial" w:hAnsi="Arial" w:cs="Arial"/>
          <w:b/>
          <w:caps/>
          <w:sz w:val="28"/>
          <w:szCs w:val="28"/>
        </w:rPr>
      </w:pPr>
    </w:p>
    <w:p w:rsidR="005A27BE" w:rsidRDefault="005A27BE" w:rsidP="005A27BE">
      <w:pPr>
        <w:rPr>
          <w:rFonts w:ascii="Arial" w:hAnsi="Arial" w:cs="Arial"/>
          <w:b/>
          <w:caps/>
          <w:sz w:val="28"/>
          <w:szCs w:val="28"/>
        </w:rPr>
      </w:pPr>
    </w:p>
    <w:p w:rsidR="005A27BE" w:rsidRDefault="005A27BE" w:rsidP="005A27BE">
      <w:pPr>
        <w:rPr>
          <w:b/>
          <w:sz w:val="40"/>
          <w:szCs w:val="40"/>
        </w:rPr>
      </w:pPr>
    </w:p>
    <w:p w:rsidR="005A27BE" w:rsidRDefault="005A27BE" w:rsidP="005A27BE">
      <w:pPr>
        <w:rPr>
          <w:b/>
          <w:sz w:val="40"/>
          <w:szCs w:val="40"/>
        </w:rPr>
      </w:pPr>
      <w:r w:rsidRPr="00117DD6">
        <w:rPr>
          <w:b/>
          <w:sz w:val="40"/>
          <w:szCs w:val="40"/>
        </w:rPr>
        <w:t>K</w:t>
      </w:r>
      <w:r>
        <w:rPr>
          <w:b/>
          <w:sz w:val="40"/>
          <w:szCs w:val="40"/>
        </w:rPr>
        <w:t>líčová slova</w:t>
      </w:r>
    </w:p>
    <w:p w:rsidR="005A27BE" w:rsidRPr="00117DD6" w:rsidRDefault="005A27BE" w:rsidP="005A27BE">
      <w:pPr>
        <w:rPr>
          <w:b/>
          <w:sz w:val="40"/>
          <w:szCs w:val="40"/>
        </w:rPr>
      </w:pPr>
    </w:p>
    <w:p w:rsidR="005A27BE" w:rsidRDefault="005A27BE" w:rsidP="005A27BE">
      <w:pPr>
        <w:rPr>
          <w:b/>
          <w:sz w:val="40"/>
          <w:szCs w:val="40"/>
        </w:rPr>
      </w:pPr>
      <w:r>
        <w:t>Ohodnocení, Mascot, X!Tandem, Metaskóre, TMS, peptidová mapa, tandemová hmotnostní spektrometrie.</w:t>
      </w:r>
    </w:p>
    <w:p w:rsidR="005A27BE" w:rsidRDefault="005A27BE" w:rsidP="005A27BE">
      <w:pPr>
        <w:rPr>
          <w:b/>
          <w:sz w:val="40"/>
          <w:szCs w:val="40"/>
        </w:rPr>
      </w:pPr>
    </w:p>
    <w:p w:rsidR="005A27BE" w:rsidRDefault="005A27BE" w:rsidP="005A27BE">
      <w:pPr>
        <w:rPr>
          <w:b/>
          <w:sz w:val="40"/>
          <w:szCs w:val="40"/>
        </w:rPr>
      </w:pPr>
    </w:p>
    <w:p w:rsidR="005A27BE" w:rsidRDefault="005A27BE" w:rsidP="005A27BE">
      <w:pPr>
        <w:rPr>
          <w:b/>
          <w:sz w:val="40"/>
          <w:szCs w:val="40"/>
        </w:rPr>
      </w:pPr>
    </w:p>
    <w:p w:rsidR="005A27BE" w:rsidRDefault="005A27BE" w:rsidP="005A27BE">
      <w:pPr>
        <w:rPr>
          <w:b/>
          <w:sz w:val="40"/>
          <w:szCs w:val="40"/>
        </w:rPr>
      </w:pPr>
      <w:r w:rsidRPr="00117DD6">
        <w:rPr>
          <w:b/>
          <w:sz w:val="40"/>
          <w:szCs w:val="40"/>
        </w:rPr>
        <w:t>K</w:t>
      </w:r>
      <w:r>
        <w:rPr>
          <w:b/>
          <w:sz w:val="40"/>
          <w:szCs w:val="40"/>
        </w:rPr>
        <w:t>eywords</w:t>
      </w:r>
    </w:p>
    <w:p w:rsidR="005A27BE" w:rsidRPr="00117DD6" w:rsidRDefault="005A27BE" w:rsidP="005A27BE">
      <w:pPr>
        <w:rPr>
          <w:b/>
          <w:sz w:val="40"/>
          <w:szCs w:val="40"/>
        </w:rPr>
      </w:pPr>
    </w:p>
    <w:p w:rsidR="005A27BE" w:rsidRPr="00117DD6" w:rsidRDefault="005A27BE" w:rsidP="005A27BE">
      <w:pPr>
        <w:rPr>
          <w:b/>
          <w:sz w:val="40"/>
          <w:szCs w:val="40"/>
        </w:rPr>
      </w:pPr>
      <w:r>
        <w:t xml:space="preserve">Score, Mascot, X!Tandem, Metascore, MS/MS, peptide mass fingerprint, </w:t>
      </w:r>
      <w:r w:rsidRPr="00E537FF">
        <w:t>tandem mass spectrometry</w:t>
      </w:r>
      <w:r>
        <w:t>.</w:t>
      </w:r>
    </w:p>
    <w:p w:rsidR="005A27BE" w:rsidRDefault="005A27BE" w:rsidP="005A27BE">
      <w:pPr>
        <w:rPr>
          <w:b/>
          <w:sz w:val="40"/>
          <w:szCs w:val="40"/>
        </w:rPr>
      </w:pPr>
    </w:p>
    <w:p w:rsidR="005A27BE" w:rsidRDefault="005A27BE" w:rsidP="005A27BE">
      <w:pPr>
        <w:rPr>
          <w:b/>
          <w:sz w:val="40"/>
          <w:szCs w:val="40"/>
        </w:rPr>
      </w:pPr>
    </w:p>
    <w:p w:rsidR="005A27BE" w:rsidRDefault="005A27BE" w:rsidP="005A27BE">
      <w:pPr>
        <w:rPr>
          <w:b/>
          <w:sz w:val="40"/>
          <w:szCs w:val="40"/>
        </w:rPr>
      </w:pPr>
    </w:p>
    <w:p w:rsidR="005A27BE" w:rsidRPr="005B14D7" w:rsidRDefault="005A27BE" w:rsidP="005A27BE">
      <w:pPr>
        <w:rPr>
          <w:b/>
          <w:sz w:val="40"/>
          <w:szCs w:val="40"/>
        </w:rPr>
      </w:pPr>
      <w:r w:rsidRPr="005B14D7">
        <w:rPr>
          <w:b/>
          <w:sz w:val="40"/>
          <w:szCs w:val="40"/>
        </w:rPr>
        <w:t>Citace</w:t>
      </w:r>
    </w:p>
    <w:p w:rsidR="005A27BE" w:rsidRDefault="005A27BE" w:rsidP="005A27BE">
      <w:pPr>
        <w:pStyle w:val="Normlnweb"/>
        <w:rPr>
          <w:rFonts w:ascii="Verdana" w:hAnsi="Verdana"/>
          <w:sz w:val="18"/>
          <w:szCs w:val="18"/>
        </w:rPr>
      </w:pPr>
      <w:r>
        <w:rPr>
          <w:rFonts w:ascii="Verdana" w:hAnsi="Verdana"/>
          <w:sz w:val="18"/>
          <w:szCs w:val="18"/>
        </w:rPr>
        <w:t xml:space="preserve">VALLA, M. </w:t>
      </w:r>
      <w:r>
        <w:rPr>
          <w:rFonts w:ascii="Verdana" w:hAnsi="Verdana"/>
          <w:i/>
          <w:iCs/>
          <w:sz w:val="18"/>
          <w:szCs w:val="18"/>
        </w:rPr>
        <w:t>Systém pro zpracovaní skóre z metod identifikace proteinů v tandemové hmotnostní spektrometrii.</w:t>
      </w:r>
      <w:r>
        <w:rPr>
          <w:rFonts w:ascii="Verdana" w:hAnsi="Verdana"/>
          <w:sz w:val="18"/>
          <w:szCs w:val="18"/>
        </w:rPr>
        <w:t> Brno: Vysoké učení technické v Brně, Fakulta elektrotechniky a komunikačních technologií, 2008. 91 s. Vedoucí diplomové práce prof. Ing. Ivo Provazník, Ph.D.</w:t>
      </w:r>
      <w:r>
        <w:rPr>
          <w:rFonts w:ascii="Verdana" w:hAnsi="Verdana"/>
          <w:sz w:val="18"/>
          <w:szCs w:val="18"/>
        </w:rPr>
        <w:br w:type="page"/>
      </w:r>
    </w:p>
    <w:p w:rsidR="00FE2B1D" w:rsidRPr="002F0CEF" w:rsidRDefault="00FE2B1D" w:rsidP="00FE2B1D">
      <w:pPr>
        <w:jc w:val="center"/>
        <w:rPr>
          <w:b/>
          <w:sz w:val="40"/>
          <w:szCs w:val="40"/>
        </w:rPr>
      </w:pPr>
      <w:r w:rsidRPr="002F0CEF">
        <w:rPr>
          <w:b/>
          <w:sz w:val="40"/>
          <w:szCs w:val="40"/>
        </w:rPr>
        <w:lastRenderedPageBreak/>
        <w:t>Prohlášení</w:t>
      </w:r>
    </w:p>
    <w:p w:rsidR="00FE2B1D" w:rsidRPr="002F0CEF" w:rsidRDefault="00FE2B1D" w:rsidP="00FE2B1D">
      <w:pPr>
        <w:tabs>
          <w:tab w:val="right" w:pos="9639"/>
        </w:tabs>
        <w:spacing w:before="600"/>
      </w:pPr>
      <w:r w:rsidRPr="002F0CEF">
        <w:t>Prohlašuji, že svou diplomovou práci na téma Systém pro zpracovaní skóre z metod identifikace proteinů v tandemové hmotnostní spektrometrii</w:t>
      </w:r>
      <w:r w:rsidRPr="002F0CEF">
        <w:rPr>
          <w:color w:val="000000"/>
          <w:sz w:val="16"/>
          <w:szCs w:val="16"/>
        </w:rPr>
        <w:t xml:space="preserve"> </w:t>
      </w:r>
      <w:r w:rsidRPr="002F0CEF">
        <w:t>jsem vypracoval samostatně pod vedením vedoucího diplomové práce a s použitím odborné literatury a dalších informačních zdrojů, které jsou všechny citovány v práci a uvedeny v seznamu literatury na konci práce.</w:t>
      </w:r>
    </w:p>
    <w:p w:rsidR="00FE2B1D" w:rsidRDefault="00FE2B1D" w:rsidP="00FE2B1D">
      <w:pPr>
        <w:tabs>
          <w:tab w:val="right" w:pos="9639"/>
        </w:tabs>
        <w:spacing w:before="240"/>
      </w:pPr>
      <w:r w:rsidRPr="002F0CEF">
        <w:t xml:space="preserve">Jako autor uvedené diplomové práce dále prohlašuji, že v souvislosti s vytvořením této diplomové práce jsem neporušil autorská práva třetích osob, zejména jsem nezasáhl nedovoleným způsobem do cizích autorských práv osobnostních a jsem si plně vědom následků porušení ustanovení § </w:t>
      </w:r>
      <w:smartTag w:uri="urn:schemas-microsoft-com:office:smarttags" w:element="metricconverter">
        <w:smartTagPr>
          <w:attr w:name="ProductID" w:val="11 a"/>
        </w:smartTagPr>
        <w:r w:rsidRPr="002F0CEF">
          <w:t>11 a</w:t>
        </w:r>
      </w:smartTag>
      <w:r w:rsidRPr="002F0CEF">
        <w:t xml:space="preserve"> následujících autorského zákona č. 121/2000 Sb., včetně možných trestněprávních důsledků vyplývajících z</w:t>
      </w:r>
      <w:r>
        <w:t> </w:t>
      </w:r>
      <w:r w:rsidRPr="002F0CEF">
        <w:t>ustanovení § 152 trestního zákona č. 140/1961 Sb.</w:t>
      </w:r>
    </w:p>
    <w:p w:rsidR="00FE2B1D" w:rsidRDefault="00FE2B1D" w:rsidP="00FE2B1D">
      <w:pPr>
        <w:tabs>
          <w:tab w:val="right" w:pos="9639"/>
        </w:tabs>
        <w:spacing w:before="240"/>
      </w:pPr>
    </w:p>
    <w:p w:rsidR="00FE2B1D" w:rsidRDefault="00FE2B1D" w:rsidP="00FE2B1D">
      <w:pPr>
        <w:tabs>
          <w:tab w:val="right" w:pos="9639"/>
        </w:tabs>
        <w:spacing w:before="240"/>
      </w:pPr>
    </w:p>
    <w:p w:rsidR="00FE2B1D" w:rsidRDefault="00FE2B1D" w:rsidP="00FE2B1D">
      <w:pPr>
        <w:tabs>
          <w:tab w:val="center" w:pos="7655"/>
        </w:tabs>
        <w:spacing w:before="600"/>
        <w:jc w:val="center"/>
        <w:rPr>
          <w:noProof/>
        </w:rPr>
      </w:pPr>
      <w:r w:rsidRPr="002F0CEF">
        <w:rPr>
          <w:noProof/>
        </w:rPr>
        <w:t>V Brně dne 30. května 2008</w:t>
      </w:r>
      <w:r w:rsidRPr="002F0CEF">
        <w:rPr>
          <w:noProof/>
        </w:rPr>
        <w:tab/>
        <w:t>............................................</w:t>
      </w:r>
      <w:r w:rsidRPr="002F0CEF">
        <w:rPr>
          <w:noProof/>
        </w:rPr>
        <w:br/>
      </w:r>
      <w:r>
        <w:rPr>
          <w:noProof/>
        </w:rPr>
        <w:t xml:space="preserve">                                                                                 </w:t>
      </w:r>
      <w:r w:rsidR="004C6939">
        <w:rPr>
          <w:noProof/>
        </w:rPr>
        <w:t xml:space="preserve">                </w:t>
      </w:r>
      <w:r>
        <w:rPr>
          <w:noProof/>
        </w:rPr>
        <w:t xml:space="preserve"> </w:t>
      </w:r>
      <w:r w:rsidRPr="002F0CEF">
        <w:rPr>
          <w:noProof/>
        </w:rPr>
        <w:t>podpis autora</w:t>
      </w:r>
    </w:p>
    <w:p w:rsidR="00FE2B1D" w:rsidRDefault="00FE2B1D" w:rsidP="00FE2B1D">
      <w:pPr>
        <w:tabs>
          <w:tab w:val="center" w:pos="7655"/>
        </w:tabs>
        <w:spacing w:before="600"/>
        <w:jc w:val="center"/>
        <w:rPr>
          <w:noProof/>
        </w:rPr>
      </w:pPr>
    </w:p>
    <w:p w:rsidR="00FE2B1D" w:rsidRPr="002F0CEF" w:rsidRDefault="00FE2B1D" w:rsidP="00FE2B1D">
      <w:pPr>
        <w:tabs>
          <w:tab w:val="center" w:pos="7655"/>
        </w:tabs>
        <w:spacing w:before="600"/>
        <w:jc w:val="center"/>
        <w:rPr>
          <w:noProof/>
        </w:rPr>
      </w:pPr>
      <w:r w:rsidRPr="002F0CEF">
        <w:rPr>
          <w:b/>
          <w:sz w:val="40"/>
          <w:szCs w:val="40"/>
        </w:rPr>
        <w:t>Poděkování</w:t>
      </w:r>
    </w:p>
    <w:p w:rsidR="00FE2B1D" w:rsidRDefault="00FE2B1D" w:rsidP="00FE2B1D"/>
    <w:p w:rsidR="00FE2B1D" w:rsidRDefault="00FE2B1D" w:rsidP="00FE2B1D">
      <w:r w:rsidRPr="002F0CEF">
        <w:t xml:space="preserve">Děkuji vedoucímu diplomové práce </w:t>
      </w:r>
      <w:hyperlink r:id="rId19" w:history="1">
        <w:r w:rsidRPr="002F0CEF">
          <w:t>prof. Ing. Ivo Provazníkovi, Ph.D.</w:t>
        </w:r>
      </w:hyperlink>
      <w:r w:rsidRPr="002F0CEF">
        <w:t xml:space="preserve"> a Ing. Martinovi</w:t>
      </w:r>
      <w:r>
        <w:t xml:space="preserve"> </w:t>
      </w:r>
      <w:r w:rsidRPr="002F0CEF">
        <w:t>Plchútovi za účinnou meto</w:t>
      </w:r>
      <w:r w:rsidRPr="002F0CEF">
        <w:softHyphen/>
        <w:t xml:space="preserve">dickou, pedagogickou a odbornou pomoc a další </w:t>
      </w:r>
      <w:r w:rsidRPr="00373D45">
        <w:t>cenné rady při zpracování mé diplomové práce.</w:t>
      </w:r>
    </w:p>
    <w:p w:rsidR="00FE2B1D" w:rsidRDefault="00FE2B1D" w:rsidP="00FE2B1D"/>
    <w:p w:rsidR="00FE2B1D" w:rsidRDefault="00FE2B1D" w:rsidP="00FE2B1D"/>
    <w:p w:rsidR="00FE2B1D" w:rsidRPr="00373D45" w:rsidRDefault="00FE2B1D" w:rsidP="00FE2B1D"/>
    <w:p w:rsidR="00FE2B1D" w:rsidRPr="00373D45" w:rsidRDefault="00FE2B1D" w:rsidP="00FE2B1D">
      <w:pPr>
        <w:tabs>
          <w:tab w:val="center" w:pos="7655"/>
        </w:tabs>
        <w:spacing w:before="600"/>
        <w:rPr>
          <w:noProof/>
        </w:rPr>
      </w:pPr>
      <w:r w:rsidRPr="00373D45">
        <w:rPr>
          <w:noProof/>
        </w:rPr>
        <w:t>V Brně dne 30. května 2008</w:t>
      </w:r>
      <w:r w:rsidRPr="00373D45">
        <w:rPr>
          <w:noProof/>
        </w:rPr>
        <w:tab/>
        <w:t>............................................</w:t>
      </w:r>
      <w:r w:rsidRPr="00373D45">
        <w:rPr>
          <w:noProof/>
        </w:rPr>
        <w:tab/>
        <w:t>podpis autora</w:t>
      </w:r>
    </w:p>
    <w:p w:rsidR="0052533A" w:rsidRDefault="0052533A" w:rsidP="0052533A">
      <w:pPr>
        <w:tabs>
          <w:tab w:val="right" w:pos="9639"/>
        </w:tabs>
        <w:spacing w:before="5400"/>
        <w:rPr>
          <w:rFonts w:ascii="Arial" w:hAnsi="Arial" w:cs="Arial"/>
          <w:b/>
          <w:sz w:val="28"/>
          <w:szCs w:val="28"/>
        </w:rPr>
      </w:pPr>
    </w:p>
    <w:p w:rsidR="005A27BE" w:rsidRDefault="005A27BE" w:rsidP="0052533A">
      <w:pPr>
        <w:tabs>
          <w:tab w:val="right" w:pos="9639"/>
        </w:tabs>
        <w:spacing w:before="5400"/>
        <w:rPr>
          <w:rFonts w:ascii="Arial" w:hAnsi="Arial" w:cs="Arial"/>
          <w:b/>
          <w:sz w:val="28"/>
          <w:szCs w:val="28"/>
        </w:rPr>
      </w:pPr>
    </w:p>
    <w:p w:rsidR="005A27BE" w:rsidRPr="005A27BE" w:rsidRDefault="005A27BE" w:rsidP="005A27BE">
      <w:pPr>
        <w:sectPr w:rsidR="005A27BE" w:rsidRPr="005A27BE" w:rsidSect="00B25D67">
          <w:headerReference w:type="default" r:id="rId20"/>
          <w:pgSz w:w="11907" w:h="16840" w:code="9"/>
          <w:pgMar w:top="1134" w:right="1134" w:bottom="1134" w:left="1134" w:header="680" w:footer="680" w:gutter="0"/>
          <w:cols w:space="708"/>
          <w:noEndnote/>
        </w:sectPr>
      </w:pPr>
    </w:p>
    <w:p w:rsidR="0052533A" w:rsidRPr="00373D45" w:rsidRDefault="0052533A" w:rsidP="0052533A">
      <w:pPr>
        <w:tabs>
          <w:tab w:val="center" w:pos="7655"/>
        </w:tabs>
        <w:spacing w:before="600"/>
        <w:rPr>
          <w:noProof/>
        </w:rPr>
      </w:pPr>
    </w:p>
    <w:p w:rsidR="009173FA" w:rsidRPr="00776124" w:rsidRDefault="009173FA" w:rsidP="00DF3BE9">
      <w:pPr>
        <w:jc w:val="center"/>
        <w:rPr>
          <w:b/>
          <w:sz w:val="40"/>
          <w:szCs w:val="40"/>
        </w:rPr>
      </w:pPr>
      <w:r w:rsidRPr="00776124">
        <w:rPr>
          <w:b/>
          <w:sz w:val="40"/>
          <w:szCs w:val="40"/>
        </w:rPr>
        <w:t>OBSAH</w:t>
      </w:r>
    </w:p>
    <w:p w:rsidR="00A53090" w:rsidRPr="00776124" w:rsidRDefault="00A53090">
      <w:pPr>
        <w:pStyle w:val="Obsah1"/>
        <w:tabs>
          <w:tab w:val="left" w:pos="480"/>
          <w:tab w:val="right" w:leader="dot" w:pos="8211"/>
        </w:tabs>
        <w:rPr>
          <w:caps w:val="0"/>
        </w:rPr>
      </w:pPr>
    </w:p>
    <w:p w:rsidR="00231F74" w:rsidRDefault="00AD16D9">
      <w:pPr>
        <w:pStyle w:val="Obsah1"/>
        <w:tabs>
          <w:tab w:val="left" w:pos="480"/>
          <w:tab w:val="right" w:leader="dot" w:pos="8211"/>
        </w:tabs>
        <w:rPr>
          <w:rFonts w:asciiTheme="minorHAnsi" w:eastAsiaTheme="minorEastAsia" w:hAnsiTheme="minorHAnsi" w:cstheme="minorBidi"/>
          <w:b w:val="0"/>
          <w:bCs w:val="0"/>
          <w:caps w:val="0"/>
          <w:noProof/>
          <w:sz w:val="22"/>
          <w:szCs w:val="22"/>
        </w:rPr>
      </w:pPr>
      <w:r w:rsidRPr="00AD16D9">
        <w:fldChar w:fldCharType="begin"/>
      </w:r>
      <w:r w:rsidR="00107906">
        <w:instrText xml:space="preserve"> TOC \o "1-3" \h \z \u </w:instrText>
      </w:r>
      <w:r w:rsidRPr="00AD16D9">
        <w:fldChar w:fldCharType="separate"/>
      </w:r>
      <w:hyperlink w:anchor="_Toc199739436" w:history="1">
        <w:r w:rsidR="00231F74" w:rsidRPr="00FF291A">
          <w:rPr>
            <w:rStyle w:val="Hypertextovodkaz"/>
            <w:noProof/>
          </w:rPr>
          <w:t>1.</w:t>
        </w:r>
        <w:r w:rsidR="00231F74">
          <w:rPr>
            <w:rFonts w:asciiTheme="minorHAnsi" w:eastAsiaTheme="minorEastAsia" w:hAnsiTheme="minorHAnsi" w:cstheme="minorBidi"/>
            <w:b w:val="0"/>
            <w:bCs w:val="0"/>
            <w:caps w:val="0"/>
            <w:noProof/>
            <w:sz w:val="22"/>
            <w:szCs w:val="22"/>
          </w:rPr>
          <w:tab/>
        </w:r>
        <w:r w:rsidR="00231F74" w:rsidRPr="00FF291A">
          <w:rPr>
            <w:rStyle w:val="Hypertextovodkaz"/>
            <w:noProof/>
          </w:rPr>
          <w:t>Úvod</w:t>
        </w:r>
        <w:r w:rsidR="00231F74">
          <w:rPr>
            <w:noProof/>
            <w:webHidden/>
          </w:rPr>
          <w:tab/>
        </w:r>
        <w:r>
          <w:rPr>
            <w:noProof/>
            <w:webHidden/>
          </w:rPr>
          <w:fldChar w:fldCharType="begin"/>
        </w:r>
        <w:r w:rsidR="00231F74">
          <w:rPr>
            <w:noProof/>
            <w:webHidden/>
          </w:rPr>
          <w:instrText xml:space="preserve"> PAGEREF _Toc199739436 \h </w:instrText>
        </w:r>
        <w:r>
          <w:rPr>
            <w:noProof/>
            <w:webHidden/>
          </w:rPr>
        </w:r>
        <w:r>
          <w:rPr>
            <w:noProof/>
            <w:webHidden/>
          </w:rPr>
          <w:fldChar w:fldCharType="separate"/>
        </w:r>
        <w:r w:rsidR="00843CA6">
          <w:rPr>
            <w:noProof/>
            <w:webHidden/>
          </w:rPr>
          <w:t>8</w:t>
        </w:r>
        <w:r>
          <w:rPr>
            <w:noProof/>
            <w:webHidden/>
          </w:rPr>
          <w:fldChar w:fldCharType="end"/>
        </w:r>
      </w:hyperlink>
    </w:p>
    <w:p w:rsidR="00231F74" w:rsidRDefault="00AD16D9">
      <w:pPr>
        <w:pStyle w:val="Obsah1"/>
        <w:tabs>
          <w:tab w:val="left" w:pos="480"/>
          <w:tab w:val="right" w:leader="dot" w:pos="8211"/>
        </w:tabs>
        <w:rPr>
          <w:rFonts w:asciiTheme="minorHAnsi" w:eastAsiaTheme="minorEastAsia" w:hAnsiTheme="minorHAnsi" w:cstheme="minorBidi"/>
          <w:b w:val="0"/>
          <w:bCs w:val="0"/>
          <w:caps w:val="0"/>
          <w:noProof/>
          <w:sz w:val="22"/>
          <w:szCs w:val="22"/>
        </w:rPr>
      </w:pPr>
      <w:hyperlink w:anchor="_Toc199739437" w:history="1">
        <w:r w:rsidR="00231F74" w:rsidRPr="00FF291A">
          <w:rPr>
            <w:rStyle w:val="Hypertextovodkaz"/>
            <w:noProof/>
          </w:rPr>
          <w:t>2.</w:t>
        </w:r>
        <w:r w:rsidR="00231F74">
          <w:rPr>
            <w:rFonts w:asciiTheme="minorHAnsi" w:eastAsiaTheme="minorEastAsia" w:hAnsiTheme="minorHAnsi" w:cstheme="minorBidi"/>
            <w:b w:val="0"/>
            <w:bCs w:val="0"/>
            <w:caps w:val="0"/>
            <w:noProof/>
            <w:sz w:val="22"/>
            <w:szCs w:val="22"/>
          </w:rPr>
          <w:tab/>
        </w:r>
        <w:r w:rsidR="00231F74" w:rsidRPr="00FF291A">
          <w:rPr>
            <w:rStyle w:val="Hypertextovodkaz"/>
            <w:noProof/>
          </w:rPr>
          <w:t>Základy genomiky a proteomiky</w:t>
        </w:r>
        <w:r w:rsidR="00231F74">
          <w:rPr>
            <w:noProof/>
            <w:webHidden/>
          </w:rPr>
          <w:tab/>
        </w:r>
        <w:r>
          <w:rPr>
            <w:noProof/>
            <w:webHidden/>
          </w:rPr>
          <w:fldChar w:fldCharType="begin"/>
        </w:r>
        <w:r w:rsidR="00231F74">
          <w:rPr>
            <w:noProof/>
            <w:webHidden/>
          </w:rPr>
          <w:instrText xml:space="preserve"> PAGEREF _Toc199739437 \h </w:instrText>
        </w:r>
        <w:r>
          <w:rPr>
            <w:noProof/>
            <w:webHidden/>
          </w:rPr>
        </w:r>
        <w:r>
          <w:rPr>
            <w:noProof/>
            <w:webHidden/>
          </w:rPr>
          <w:fldChar w:fldCharType="separate"/>
        </w:r>
        <w:r w:rsidR="00843CA6">
          <w:rPr>
            <w:noProof/>
            <w:webHidden/>
          </w:rPr>
          <w:t>9</w:t>
        </w:r>
        <w:r>
          <w:rPr>
            <w:noProof/>
            <w:webHidden/>
          </w:rPr>
          <w:fldChar w:fldCharType="end"/>
        </w:r>
      </w:hyperlink>
    </w:p>
    <w:p w:rsidR="00231F74" w:rsidRDefault="00AD16D9">
      <w:pPr>
        <w:pStyle w:val="Obsah2"/>
        <w:tabs>
          <w:tab w:val="left" w:pos="720"/>
          <w:tab w:val="right" w:leader="dot" w:pos="8211"/>
        </w:tabs>
        <w:rPr>
          <w:rFonts w:asciiTheme="minorHAnsi" w:eastAsiaTheme="minorEastAsia" w:hAnsiTheme="minorHAnsi" w:cstheme="minorBidi"/>
          <w:noProof/>
          <w:sz w:val="22"/>
          <w:szCs w:val="22"/>
        </w:rPr>
      </w:pPr>
      <w:hyperlink w:anchor="_Toc199739438" w:history="1">
        <w:r w:rsidR="00231F74" w:rsidRPr="00FF291A">
          <w:rPr>
            <w:rStyle w:val="Hypertextovodkaz"/>
            <w:noProof/>
          </w:rPr>
          <w:t>2.1</w:t>
        </w:r>
        <w:r w:rsidR="00231F74">
          <w:rPr>
            <w:rFonts w:asciiTheme="minorHAnsi" w:eastAsiaTheme="minorEastAsia" w:hAnsiTheme="minorHAnsi" w:cstheme="minorBidi"/>
            <w:noProof/>
            <w:sz w:val="22"/>
            <w:szCs w:val="22"/>
          </w:rPr>
          <w:tab/>
        </w:r>
        <w:r w:rsidR="00231F74" w:rsidRPr="00FF291A">
          <w:rPr>
            <w:rStyle w:val="Hypertextovodkaz"/>
            <w:noProof/>
          </w:rPr>
          <w:t>Molekulární biologie</w:t>
        </w:r>
        <w:r w:rsidR="00231F74">
          <w:rPr>
            <w:noProof/>
            <w:webHidden/>
          </w:rPr>
          <w:tab/>
        </w:r>
        <w:r>
          <w:rPr>
            <w:noProof/>
            <w:webHidden/>
          </w:rPr>
          <w:fldChar w:fldCharType="begin"/>
        </w:r>
        <w:r w:rsidR="00231F74">
          <w:rPr>
            <w:noProof/>
            <w:webHidden/>
          </w:rPr>
          <w:instrText xml:space="preserve"> PAGEREF _Toc199739438 \h </w:instrText>
        </w:r>
        <w:r>
          <w:rPr>
            <w:noProof/>
            <w:webHidden/>
          </w:rPr>
        </w:r>
        <w:r>
          <w:rPr>
            <w:noProof/>
            <w:webHidden/>
          </w:rPr>
          <w:fldChar w:fldCharType="separate"/>
        </w:r>
        <w:r w:rsidR="00843CA6">
          <w:rPr>
            <w:noProof/>
            <w:webHidden/>
          </w:rPr>
          <w:t>9</w:t>
        </w:r>
        <w:r>
          <w:rPr>
            <w:noProof/>
            <w:webHidden/>
          </w:rPr>
          <w:fldChar w:fldCharType="end"/>
        </w:r>
      </w:hyperlink>
    </w:p>
    <w:p w:rsidR="00231F74" w:rsidRDefault="00AD16D9">
      <w:pPr>
        <w:pStyle w:val="Obsah3"/>
        <w:tabs>
          <w:tab w:val="left" w:pos="1200"/>
          <w:tab w:val="right" w:leader="dot" w:pos="8211"/>
        </w:tabs>
        <w:rPr>
          <w:rFonts w:asciiTheme="minorHAnsi" w:eastAsiaTheme="minorEastAsia" w:hAnsiTheme="minorHAnsi" w:cstheme="minorBidi"/>
          <w:i w:val="0"/>
          <w:iCs w:val="0"/>
          <w:noProof/>
          <w:sz w:val="22"/>
          <w:szCs w:val="22"/>
        </w:rPr>
      </w:pPr>
      <w:hyperlink w:anchor="_Toc199739439" w:history="1">
        <w:r w:rsidR="00231F74" w:rsidRPr="00FF291A">
          <w:rPr>
            <w:rStyle w:val="Hypertextovodkaz"/>
            <w:noProof/>
          </w:rPr>
          <w:t>2.1.1</w:t>
        </w:r>
        <w:r w:rsidR="00231F74">
          <w:rPr>
            <w:rFonts w:asciiTheme="minorHAnsi" w:eastAsiaTheme="minorEastAsia" w:hAnsiTheme="minorHAnsi" w:cstheme="minorBidi"/>
            <w:i w:val="0"/>
            <w:iCs w:val="0"/>
            <w:noProof/>
            <w:sz w:val="22"/>
            <w:szCs w:val="22"/>
          </w:rPr>
          <w:tab/>
        </w:r>
        <w:r w:rsidR="00231F74" w:rsidRPr="00FF291A">
          <w:rPr>
            <w:rStyle w:val="Hypertextovodkaz"/>
            <w:noProof/>
          </w:rPr>
          <w:t>DNA</w:t>
        </w:r>
        <w:r w:rsidR="00231F74">
          <w:rPr>
            <w:noProof/>
            <w:webHidden/>
          </w:rPr>
          <w:tab/>
        </w:r>
        <w:r>
          <w:rPr>
            <w:noProof/>
            <w:webHidden/>
          </w:rPr>
          <w:fldChar w:fldCharType="begin"/>
        </w:r>
        <w:r w:rsidR="00231F74">
          <w:rPr>
            <w:noProof/>
            <w:webHidden/>
          </w:rPr>
          <w:instrText xml:space="preserve"> PAGEREF _Toc199739439 \h </w:instrText>
        </w:r>
        <w:r>
          <w:rPr>
            <w:noProof/>
            <w:webHidden/>
          </w:rPr>
        </w:r>
        <w:r>
          <w:rPr>
            <w:noProof/>
            <w:webHidden/>
          </w:rPr>
          <w:fldChar w:fldCharType="separate"/>
        </w:r>
        <w:r w:rsidR="00843CA6">
          <w:rPr>
            <w:noProof/>
            <w:webHidden/>
          </w:rPr>
          <w:t>11</w:t>
        </w:r>
        <w:r>
          <w:rPr>
            <w:noProof/>
            <w:webHidden/>
          </w:rPr>
          <w:fldChar w:fldCharType="end"/>
        </w:r>
      </w:hyperlink>
    </w:p>
    <w:p w:rsidR="00231F74" w:rsidRDefault="00AD16D9">
      <w:pPr>
        <w:pStyle w:val="Obsah3"/>
        <w:tabs>
          <w:tab w:val="left" w:pos="1200"/>
          <w:tab w:val="right" w:leader="dot" w:pos="8211"/>
        </w:tabs>
        <w:rPr>
          <w:rFonts w:asciiTheme="minorHAnsi" w:eastAsiaTheme="minorEastAsia" w:hAnsiTheme="minorHAnsi" w:cstheme="minorBidi"/>
          <w:i w:val="0"/>
          <w:iCs w:val="0"/>
          <w:noProof/>
          <w:sz w:val="22"/>
          <w:szCs w:val="22"/>
        </w:rPr>
      </w:pPr>
      <w:hyperlink w:anchor="_Toc199739440" w:history="1">
        <w:r w:rsidR="00231F74" w:rsidRPr="00FF291A">
          <w:rPr>
            <w:rStyle w:val="Hypertextovodkaz"/>
            <w:noProof/>
          </w:rPr>
          <w:t>2.1.2</w:t>
        </w:r>
        <w:r w:rsidR="00231F74">
          <w:rPr>
            <w:rFonts w:asciiTheme="minorHAnsi" w:eastAsiaTheme="minorEastAsia" w:hAnsiTheme="minorHAnsi" w:cstheme="minorBidi"/>
            <w:i w:val="0"/>
            <w:iCs w:val="0"/>
            <w:noProof/>
            <w:sz w:val="22"/>
            <w:szCs w:val="22"/>
          </w:rPr>
          <w:tab/>
        </w:r>
        <w:r w:rsidR="00231F74" w:rsidRPr="00FF291A">
          <w:rPr>
            <w:rStyle w:val="Hypertextovodkaz"/>
            <w:noProof/>
          </w:rPr>
          <w:t>Genomika a Proteomika</w:t>
        </w:r>
        <w:r w:rsidR="00231F74">
          <w:rPr>
            <w:noProof/>
            <w:webHidden/>
          </w:rPr>
          <w:tab/>
        </w:r>
        <w:r>
          <w:rPr>
            <w:noProof/>
            <w:webHidden/>
          </w:rPr>
          <w:fldChar w:fldCharType="begin"/>
        </w:r>
        <w:r w:rsidR="00231F74">
          <w:rPr>
            <w:noProof/>
            <w:webHidden/>
          </w:rPr>
          <w:instrText xml:space="preserve"> PAGEREF _Toc199739440 \h </w:instrText>
        </w:r>
        <w:r>
          <w:rPr>
            <w:noProof/>
            <w:webHidden/>
          </w:rPr>
        </w:r>
        <w:r>
          <w:rPr>
            <w:noProof/>
            <w:webHidden/>
          </w:rPr>
          <w:fldChar w:fldCharType="separate"/>
        </w:r>
        <w:r w:rsidR="00843CA6">
          <w:rPr>
            <w:noProof/>
            <w:webHidden/>
          </w:rPr>
          <w:t>13</w:t>
        </w:r>
        <w:r>
          <w:rPr>
            <w:noProof/>
            <w:webHidden/>
          </w:rPr>
          <w:fldChar w:fldCharType="end"/>
        </w:r>
      </w:hyperlink>
    </w:p>
    <w:p w:rsidR="00231F74" w:rsidRDefault="00AD16D9">
      <w:pPr>
        <w:pStyle w:val="Obsah2"/>
        <w:tabs>
          <w:tab w:val="left" w:pos="720"/>
          <w:tab w:val="right" w:leader="dot" w:pos="8211"/>
        </w:tabs>
        <w:rPr>
          <w:rFonts w:asciiTheme="minorHAnsi" w:eastAsiaTheme="minorEastAsia" w:hAnsiTheme="minorHAnsi" w:cstheme="minorBidi"/>
          <w:noProof/>
          <w:sz w:val="22"/>
          <w:szCs w:val="22"/>
        </w:rPr>
      </w:pPr>
      <w:hyperlink w:anchor="_Toc199739441" w:history="1">
        <w:r w:rsidR="00231F74" w:rsidRPr="00FF291A">
          <w:rPr>
            <w:rStyle w:val="Hypertextovodkaz"/>
            <w:noProof/>
          </w:rPr>
          <w:t>2.2</w:t>
        </w:r>
        <w:r w:rsidR="00231F74">
          <w:rPr>
            <w:rFonts w:asciiTheme="minorHAnsi" w:eastAsiaTheme="minorEastAsia" w:hAnsiTheme="minorHAnsi" w:cstheme="minorBidi"/>
            <w:noProof/>
            <w:sz w:val="22"/>
            <w:szCs w:val="22"/>
          </w:rPr>
          <w:tab/>
        </w:r>
        <w:r w:rsidR="00231F74" w:rsidRPr="00FF291A">
          <w:rPr>
            <w:rStyle w:val="Hypertextovodkaz"/>
            <w:noProof/>
          </w:rPr>
          <w:t>Bioinformatika</w:t>
        </w:r>
        <w:r w:rsidR="00231F74">
          <w:rPr>
            <w:noProof/>
            <w:webHidden/>
          </w:rPr>
          <w:tab/>
        </w:r>
        <w:r>
          <w:rPr>
            <w:noProof/>
            <w:webHidden/>
          </w:rPr>
          <w:fldChar w:fldCharType="begin"/>
        </w:r>
        <w:r w:rsidR="00231F74">
          <w:rPr>
            <w:noProof/>
            <w:webHidden/>
          </w:rPr>
          <w:instrText xml:space="preserve"> PAGEREF _Toc199739441 \h </w:instrText>
        </w:r>
        <w:r>
          <w:rPr>
            <w:noProof/>
            <w:webHidden/>
          </w:rPr>
        </w:r>
        <w:r>
          <w:rPr>
            <w:noProof/>
            <w:webHidden/>
          </w:rPr>
          <w:fldChar w:fldCharType="separate"/>
        </w:r>
        <w:r w:rsidR="00843CA6">
          <w:rPr>
            <w:noProof/>
            <w:webHidden/>
          </w:rPr>
          <w:t>14</w:t>
        </w:r>
        <w:r>
          <w:rPr>
            <w:noProof/>
            <w:webHidden/>
          </w:rPr>
          <w:fldChar w:fldCharType="end"/>
        </w:r>
      </w:hyperlink>
    </w:p>
    <w:p w:rsidR="00231F74" w:rsidRDefault="00AD16D9">
      <w:pPr>
        <w:pStyle w:val="Obsah2"/>
        <w:tabs>
          <w:tab w:val="left" w:pos="720"/>
          <w:tab w:val="right" w:leader="dot" w:pos="8211"/>
        </w:tabs>
        <w:rPr>
          <w:rFonts w:asciiTheme="minorHAnsi" w:eastAsiaTheme="minorEastAsia" w:hAnsiTheme="minorHAnsi" w:cstheme="minorBidi"/>
          <w:noProof/>
          <w:sz w:val="22"/>
          <w:szCs w:val="22"/>
        </w:rPr>
      </w:pPr>
      <w:hyperlink w:anchor="_Toc199739442" w:history="1">
        <w:r w:rsidR="00231F74" w:rsidRPr="00FF291A">
          <w:rPr>
            <w:rStyle w:val="Hypertextovodkaz"/>
            <w:noProof/>
          </w:rPr>
          <w:t>2.3</w:t>
        </w:r>
        <w:r w:rsidR="00231F74">
          <w:rPr>
            <w:rFonts w:asciiTheme="minorHAnsi" w:eastAsiaTheme="minorEastAsia" w:hAnsiTheme="minorHAnsi" w:cstheme="minorBidi"/>
            <w:noProof/>
            <w:sz w:val="22"/>
            <w:szCs w:val="22"/>
          </w:rPr>
          <w:tab/>
        </w:r>
        <w:r w:rsidR="00231F74" w:rsidRPr="00FF291A">
          <w:rPr>
            <w:rStyle w:val="Hypertextovodkaz"/>
            <w:noProof/>
          </w:rPr>
          <w:t>Sekvence aminokyselin a DNA</w:t>
        </w:r>
        <w:r w:rsidR="00231F74">
          <w:rPr>
            <w:noProof/>
            <w:webHidden/>
          </w:rPr>
          <w:tab/>
        </w:r>
        <w:r>
          <w:rPr>
            <w:noProof/>
            <w:webHidden/>
          </w:rPr>
          <w:fldChar w:fldCharType="begin"/>
        </w:r>
        <w:r w:rsidR="00231F74">
          <w:rPr>
            <w:noProof/>
            <w:webHidden/>
          </w:rPr>
          <w:instrText xml:space="preserve"> PAGEREF _Toc199739442 \h </w:instrText>
        </w:r>
        <w:r>
          <w:rPr>
            <w:noProof/>
            <w:webHidden/>
          </w:rPr>
        </w:r>
        <w:r>
          <w:rPr>
            <w:noProof/>
            <w:webHidden/>
          </w:rPr>
          <w:fldChar w:fldCharType="separate"/>
        </w:r>
        <w:r w:rsidR="00843CA6">
          <w:rPr>
            <w:noProof/>
            <w:webHidden/>
          </w:rPr>
          <w:t>14</w:t>
        </w:r>
        <w:r>
          <w:rPr>
            <w:noProof/>
            <w:webHidden/>
          </w:rPr>
          <w:fldChar w:fldCharType="end"/>
        </w:r>
      </w:hyperlink>
    </w:p>
    <w:p w:rsidR="00231F74" w:rsidRDefault="00AD16D9">
      <w:pPr>
        <w:pStyle w:val="Obsah2"/>
        <w:tabs>
          <w:tab w:val="left" w:pos="720"/>
          <w:tab w:val="right" w:leader="dot" w:pos="8211"/>
        </w:tabs>
        <w:rPr>
          <w:rFonts w:asciiTheme="minorHAnsi" w:eastAsiaTheme="minorEastAsia" w:hAnsiTheme="minorHAnsi" w:cstheme="minorBidi"/>
          <w:noProof/>
          <w:sz w:val="22"/>
          <w:szCs w:val="22"/>
        </w:rPr>
      </w:pPr>
      <w:hyperlink w:anchor="_Toc199739443" w:history="1">
        <w:r w:rsidR="00231F74" w:rsidRPr="00FF291A">
          <w:rPr>
            <w:rStyle w:val="Hypertextovodkaz"/>
            <w:noProof/>
          </w:rPr>
          <w:t>2.4</w:t>
        </w:r>
        <w:r w:rsidR="00231F74">
          <w:rPr>
            <w:rFonts w:asciiTheme="minorHAnsi" w:eastAsiaTheme="minorEastAsia" w:hAnsiTheme="minorHAnsi" w:cstheme="minorBidi"/>
            <w:noProof/>
            <w:sz w:val="22"/>
            <w:szCs w:val="22"/>
          </w:rPr>
          <w:tab/>
        </w:r>
        <w:r w:rsidR="00231F74" w:rsidRPr="00FF291A">
          <w:rPr>
            <w:rStyle w:val="Hypertextovodkaz"/>
            <w:noProof/>
          </w:rPr>
          <w:t>Zdroje genetických dat</w:t>
        </w:r>
        <w:r w:rsidR="00231F74">
          <w:rPr>
            <w:noProof/>
            <w:webHidden/>
          </w:rPr>
          <w:tab/>
        </w:r>
        <w:r>
          <w:rPr>
            <w:noProof/>
            <w:webHidden/>
          </w:rPr>
          <w:fldChar w:fldCharType="begin"/>
        </w:r>
        <w:r w:rsidR="00231F74">
          <w:rPr>
            <w:noProof/>
            <w:webHidden/>
          </w:rPr>
          <w:instrText xml:space="preserve"> PAGEREF _Toc199739443 \h </w:instrText>
        </w:r>
        <w:r>
          <w:rPr>
            <w:noProof/>
            <w:webHidden/>
          </w:rPr>
        </w:r>
        <w:r>
          <w:rPr>
            <w:noProof/>
            <w:webHidden/>
          </w:rPr>
          <w:fldChar w:fldCharType="separate"/>
        </w:r>
        <w:r w:rsidR="00843CA6">
          <w:rPr>
            <w:noProof/>
            <w:webHidden/>
          </w:rPr>
          <w:t>16</w:t>
        </w:r>
        <w:r>
          <w:rPr>
            <w:noProof/>
            <w:webHidden/>
          </w:rPr>
          <w:fldChar w:fldCharType="end"/>
        </w:r>
      </w:hyperlink>
    </w:p>
    <w:p w:rsidR="00231F74" w:rsidRDefault="00AD16D9">
      <w:pPr>
        <w:pStyle w:val="Obsah2"/>
        <w:tabs>
          <w:tab w:val="left" w:pos="720"/>
          <w:tab w:val="right" w:leader="dot" w:pos="8211"/>
        </w:tabs>
        <w:rPr>
          <w:rFonts w:asciiTheme="minorHAnsi" w:eastAsiaTheme="minorEastAsia" w:hAnsiTheme="minorHAnsi" w:cstheme="minorBidi"/>
          <w:noProof/>
          <w:sz w:val="22"/>
          <w:szCs w:val="22"/>
        </w:rPr>
      </w:pPr>
      <w:hyperlink w:anchor="_Toc199739444" w:history="1">
        <w:r w:rsidR="00231F74" w:rsidRPr="00FF291A">
          <w:rPr>
            <w:rStyle w:val="Hypertextovodkaz"/>
            <w:noProof/>
          </w:rPr>
          <w:t>2.5</w:t>
        </w:r>
        <w:r w:rsidR="00231F74">
          <w:rPr>
            <w:rFonts w:asciiTheme="minorHAnsi" w:eastAsiaTheme="minorEastAsia" w:hAnsiTheme="minorHAnsi" w:cstheme="minorBidi"/>
            <w:noProof/>
            <w:sz w:val="22"/>
            <w:szCs w:val="22"/>
          </w:rPr>
          <w:tab/>
        </w:r>
        <w:r w:rsidR="00231F74" w:rsidRPr="00FF291A">
          <w:rPr>
            <w:rStyle w:val="Hypertextovodkaz"/>
            <w:noProof/>
          </w:rPr>
          <w:t>Identifikace proteomu neznámého vzorku</w:t>
        </w:r>
        <w:r w:rsidR="00231F74">
          <w:rPr>
            <w:noProof/>
            <w:webHidden/>
          </w:rPr>
          <w:tab/>
        </w:r>
        <w:r>
          <w:rPr>
            <w:noProof/>
            <w:webHidden/>
          </w:rPr>
          <w:fldChar w:fldCharType="begin"/>
        </w:r>
        <w:r w:rsidR="00231F74">
          <w:rPr>
            <w:noProof/>
            <w:webHidden/>
          </w:rPr>
          <w:instrText xml:space="preserve"> PAGEREF _Toc199739444 \h </w:instrText>
        </w:r>
        <w:r>
          <w:rPr>
            <w:noProof/>
            <w:webHidden/>
          </w:rPr>
        </w:r>
        <w:r>
          <w:rPr>
            <w:noProof/>
            <w:webHidden/>
          </w:rPr>
          <w:fldChar w:fldCharType="separate"/>
        </w:r>
        <w:r w:rsidR="00843CA6">
          <w:rPr>
            <w:noProof/>
            <w:webHidden/>
          </w:rPr>
          <w:t>18</w:t>
        </w:r>
        <w:r>
          <w:rPr>
            <w:noProof/>
            <w:webHidden/>
          </w:rPr>
          <w:fldChar w:fldCharType="end"/>
        </w:r>
      </w:hyperlink>
    </w:p>
    <w:p w:rsidR="00231F74" w:rsidRDefault="00AD16D9">
      <w:pPr>
        <w:pStyle w:val="Obsah2"/>
        <w:tabs>
          <w:tab w:val="left" w:pos="720"/>
          <w:tab w:val="right" w:leader="dot" w:pos="8211"/>
        </w:tabs>
        <w:rPr>
          <w:rFonts w:asciiTheme="minorHAnsi" w:eastAsiaTheme="minorEastAsia" w:hAnsiTheme="minorHAnsi" w:cstheme="minorBidi"/>
          <w:noProof/>
          <w:sz w:val="22"/>
          <w:szCs w:val="22"/>
        </w:rPr>
      </w:pPr>
      <w:hyperlink w:anchor="_Toc199739445" w:history="1">
        <w:r w:rsidR="00231F74" w:rsidRPr="00FF291A">
          <w:rPr>
            <w:rStyle w:val="Hypertextovodkaz"/>
            <w:noProof/>
          </w:rPr>
          <w:t>2.6</w:t>
        </w:r>
        <w:r w:rsidR="00231F74">
          <w:rPr>
            <w:rFonts w:asciiTheme="minorHAnsi" w:eastAsiaTheme="minorEastAsia" w:hAnsiTheme="minorHAnsi" w:cstheme="minorBidi"/>
            <w:noProof/>
            <w:sz w:val="22"/>
            <w:szCs w:val="22"/>
          </w:rPr>
          <w:tab/>
        </w:r>
        <w:r w:rsidR="00231F74" w:rsidRPr="00FF291A">
          <w:rPr>
            <w:rStyle w:val="Hypertextovodkaz"/>
            <w:noProof/>
          </w:rPr>
          <w:t>Rozpoznávání proteinu s nesekvenovaným genomem</w:t>
        </w:r>
        <w:r w:rsidR="00231F74">
          <w:rPr>
            <w:noProof/>
            <w:webHidden/>
          </w:rPr>
          <w:tab/>
        </w:r>
        <w:r>
          <w:rPr>
            <w:noProof/>
            <w:webHidden/>
          </w:rPr>
          <w:fldChar w:fldCharType="begin"/>
        </w:r>
        <w:r w:rsidR="00231F74">
          <w:rPr>
            <w:noProof/>
            <w:webHidden/>
          </w:rPr>
          <w:instrText xml:space="preserve"> PAGEREF _Toc199739445 \h </w:instrText>
        </w:r>
        <w:r>
          <w:rPr>
            <w:noProof/>
            <w:webHidden/>
          </w:rPr>
        </w:r>
        <w:r>
          <w:rPr>
            <w:noProof/>
            <w:webHidden/>
          </w:rPr>
          <w:fldChar w:fldCharType="separate"/>
        </w:r>
        <w:r w:rsidR="00843CA6">
          <w:rPr>
            <w:noProof/>
            <w:webHidden/>
          </w:rPr>
          <w:t>18</w:t>
        </w:r>
        <w:r>
          <w:rPr>
            <w:noProof/>
            <w:webHidden/>
          </w:rPr>
          <w:fldChar w:fldCharType="end"/>
        </w:r>
      </w:hyperlink>
    </w:p>
    <w:p w:rsidR="00231F74" w:rsidRDefault="00AD16D9">
      <w:pPr>
        <w:pStyle w:val="Obsah2"/>
        <w:tabs>
          <w:tab w:val="left" w:pos="720"/>
          <w:tab w:val="right" w:leader="dot" w:pos="8211"/>
        </w:tabs>
        <w:rPr>
          <w:rFonts w:asciiTheme="minorHAnsi" w:eastAsiaTheme="minorEastAsia" w:hAnsiTheme="minorHAnsi" w:cstheme="minorBidi"/>
          <w:noProof/>
          <w:sz w:val="22"/>
          <w:szCs w:val="22"/>
        </w:rPr>
      </w:pPr>
      <w:hyperlink w:anchor="_Toc199739446" w:history="1">
        <w:r w:rsidR="00231F74" w:rsidRPr="00FF291A">
          <w:rPr>
            <w:rStyle w:val="Hypertextovodkaz"/>
            <w:noProof/>
          </w:rPr>
          <w:t>2.7</w:t>
        </w:r>
        <w:r w:rsidR="00231F74">
          <w:rPr>
            <w:rFonts w:asciiTheme="minorHAnsi" w:eastAsiaTheme="minorEastAsia" w:hAnsiTheme="minorHAnsi" w:cstheme="minorBidi"/>
            <w:noProof/>
            <w:sz w:val="22"/>
            <w:szCs w:val="22"/>
          </w:rPr>
          <w:tab/>
        </w:r>
        <w:r w:rsidR="00231F74" w:rsidRPr="00FF291A">
          <w:rPr>
            <w:rStyle w:val="Hypertextovodkaz"/>
            <w:noProof/>
          </w:rPr>
          <w:t>Rozpoznávání proteinu se sekvenovaným genomem</w:t>
        </w:r>
        <w:r w:rsidR="00231F74">
          <w:rPr>
            <w:noProof/>
            <w:webHidden/>
          </w:rPr>
          <w:tab/>
        </w:r>
        <w:r>
          <w:rPr>
            <w:noProof/>
            <w:webHidden/>
          </w:rPr>
          <w:fldChar w:fldCharType="begin"/>
        </w:r>
        <w:r w:rsidR="00231F74">
          <w:rPr>
            <w:noProof/>
            <w:webHidden/>
          </w:rPr>
          <w:instrText xml:space="preserve"> PAGEREF _Toc199739446 \h </w:instrText>
        </w:r>
        <w:r>
          <w:rPr>
            <w:noProof/>
            <w:webHidden/>
          </w:rPr>
        </w:r>
        <w:r>
          <w:rPr>
            <w:noProof/>
            <w:webHidden/>
          </w:rPr>
          <w:fldChar w:fldCharType="separate"/>
        </w:r>
        <w:r w:rsidR="00843CA6">
          <w:rPr>
            <w:noProof/>
            <w:webHidden/>
          </w:rPr>
          <w:t>21</w:t>
        </w:r>
        <w:r>
          <w:rPr>
            <w:noProof/>
            <w:webHidden/>
          </w:rPr>
          <w:fldChar w:fldCharType="end"/>
        </w:r>
      </w:hyperlink>
    </w:p>
    <w:p w:rsidR="00231F74" w:rsidRDefault="00AD16D9">
      <w:pPr>
        <w:pStyle w:val="Obsah2"/>
        <w:tabs>
          <w:tab w:val="left" w:pos="720"/>
          <w:tab w:val="right" w:leader="dot" w:pos="8211"/>
        </w:tabs>
        <w:rPr>
          <w:rFonts w:asciiTheme="minorHAnsi" w:eastAsiaTheme="minorEastAsia" w:hAnsiTheme="minorHAnsi" w:cstheme="minorBidi"/>
          <w:noProof/>
          <w:sz w:val="22"/>
          <w:szCs w:val="22"/>
        </w:rPr>
      </w:pPr>
      <w:hyperlink w:anchor="_Toc199739447" w:history="1">
        <w:r w:rsidR="00231F74" w:rsidRPr="00FF291A">
          <w:rPr>
            <w:rStyle w:val="Hypertextovodkaz"/>
            <w:noProof/>
          </w:rPr>
          <w:t>2.8</w:t>
        </w:r>
        <w:r w:rsidR="00231F74">
          <w:rPr>
            <w:rFonts w:asciiTheme="minorHAnsi" w:eastAsiaTheme="minorEastAsia" w:hAnsiTheme="minorHAnsi" w:cstheme="minorBidi"/>
            <w:noProof/>
            <w:sz w:val="22"/>
            <w:szCs w:val="22"/>
          </w:rPr>
          <w:tab/>
        </w:r>
        <w:r w:rsidR="00231F74" w:rsidRPr="00FF291A">
          <w:rPr>
            <w:rStyle w:val="Hypertextovodkaz"/>
            <w:noProof/>
          </w:rPr>
          <w:t>Tandemová hmotnostní spektrometrie</w:t>
        </w:r>
        <w:r w:rsidR="00231F74">
          <w:rPr>
            <w:noProof/>
            <w:webHidden/>
          </w:rPr>
          <w:tab/>
        </w:r>
        <w:r>
          <w:rPr>
            <w:noProof/>
            <w:webHidden/>
          </w:rPr>
          <w:fldChar w:fldCharType="begin"/>
        </w:r>
        <w:r w:rsidR="00231F74">
          <w:rPr>
            <w:noProof/>
            <w:webHidden/>
          </w:rPr>
          <w:instrText xml:space="preserve"> PAGEREF _Toc199739447 \h </w:instrText>
        </w:r>
        <w:r>
          <w:rPr>
            <w:noProof/>
            <w:webHidden/>
          </w:rPr>
        </w:r>
        <w:r>
          <w:rPr>
            <w:noProof/>
            <w:webHidden/>
          </w:rPr>
          <w:fldChar w:fldCharType="separate"/>
        </w:r>
        <w:r w:rsidR="00843CA6">
          <w:rPr>
            <w:noProof/>
            <w:webHidden/>
          </w:rPr>
          <w:t>21</w:t>
        </w:r>
        <w:r>
          <w:rPr>
            <w:noProof/>
            <w:webHidden/>
          </w:rPr>
          <w:fldChar w:fldCharType="end"/>
        </w:r>
      </w:hyperlink>
    </w:p>
    <w:p w:rsidR="00231F74" w:rsidRDefault="00AD16D9">
      <w:pPr>
        <w:pStyle w:val="Obsah3"/>
        <w:tabs>
          <w:tab w:val="left" w:pos="1200"/>
          <w:tab w:val="right" w:leader="dot" w:pos="8211"/>
        </w:tabs>
        <w:rPr>
          <w:rFonts w:asciiTheme="minorHAnsi" w:eastAsiaTheme="minorEastAsia" w:hAnsiTheme="minorHAnsi" w:cstheme="minorBidi"/>
          <w:i w:val="0"/>
          <w:iCs w:val="0"/>
          <w:noProof/>
          <w:sz w:val="22"/>
          <w:szCs w:val="22"/>
        </w:rPr>
      </w:pPr>
      <w:hyperlink w:anchor="_Toc199739448" w:history="1">
        <w:r w:rsidR="00231F74" w:rsidRPr="00FF291A">
          <w:rPr>
            <w:rStyle w:val="Hypertextovodkaz"/>
            <w:noProof/>
          </w:rPr>
          <w:t>2.8.1</w:t>
        </w:r>
        <w:r w:rsidR="00231F74">
          <w:rPr>
            <w:rFonts w:asciiTheme="minorHAnsi" w:eastAsiaTheme="minorEastAsia" w:hAnsiTheme="minorHAnsi" w:cstheme="minorBidi"/>
            <w:i w:val="0"/>
            <w:iCs w:val="0"/>
            <w:noProof/>
            <w:sz w:val="22"/>
            <w:szCs w:val="22"/>
          </w:rPr>
          <w:tab/>
        </w:r>
        <w:r w:rsidR="00231F74" w:rsidRPr="00FF291A">
          <w:rPr>
            <w:rStyle w:val="Hypertextovodkaz"/>
            <w:noProof/>
          </w:rPr>
          <w:t>Hmotnostní spektrometr</w:t>
        </w:r>
        <w:r w:rsidR="00231F74">
          <w:rPr>
            <w:noProof/>
            <w:webHidden/>
          </w:rPr>
          <w:tab/>
        </w:r>
        <w:r>
          <w:rPr>
            <w:noProof/>
            <w:webHidden/>
          </w:rPr>
          <w:fldChar w:fldCharType="begin"/>
        </w:r>
        <w:r w:rsidR="00231F74">
          <w:rPr>
            <w:noProof/>
            <w:webHidden/>
          </w:rPr>
          <w:instrText xml:space="preserve"> PAGEREF _Toc199739448 \h </w:instrText>
        </w:r>
        <w:r>
          <w:rPr>
            <w:noProof/>
            <w:webHidden/>
          </w:rPr>
        </w:r>
        <w:r>
          <w:rPr>
            <w:noProof/>
            <w:webHidden/>
          </w:rPr>
          <w:fldChar w:fldCharType="separate"/>
        </w:r>
        <w:r w:rsidR="00843CA6">
          <w:rPr>
            <w:noProof/>
            <w:webHidden/>
          </w:rPr>
          <w:t>22</w:t>
        </w:r>
        <w:r>
          <w:rPr>
            <w:noProof/>
            <w:webHidden/>
          </w:rPr>
          <w:fldChar w:fldCharType="end"/>
        </w:r>
      </w:hyperlink>
    </w:p>
    <w:p w:rsidR="00231F74" w:rsidRDefault="00AD16D9">
      <w:pPr>
        <w:pStyle w:val="Obsah3"/>
        <w:tabs>
          <w:tab w:val="left" w:pos="1200"/>
          <w:tab w:val="right" w:leader="dot" w:pos="8211"/>
        </w:tabs>
        <w:rPr>
          <w:rFonts w:asciiTheme="minorHAnsi" w:eastAsiaTheme="minorEastAsia" w:hAnsiTheme="minorHAnsi" w:cstheme="minorBidi"/>
          <w:i w:val="0"/>
          <w:iCs w:val="0"/>
          <w:noProof/>
          <w:sz w:val="22"/>
          <w:szCs w:val="22"/>
        </w:rPr>
      </w:pPr>
      <w:hyperlink w:anchor="_Toc199739449" w:history="1">
        <w:r w:rsidR="00231F74" w:rsidRPr="00FF291A">
          <w:rPr>
            <w:rStyle w:val="Hypertextovodkaz"/>
            <w:noProof/>
          </w:rPr>
          <w:t>2.8.2</w:t>
        </w:r>
        <w:r w:rsidR="00231F74">
          <w:rPr>
            <w:rFonts w:asciiTheme="minorHAnsi" w:eastAsiaTheme="minorEastAsia" w:hAnsiTheme="minorHAnsi" w:cstheme="minorBidi"/>
            <w:i w:val="0"/>
            <w:iCs w:val="0"/>
            <w:noProof/>
            <w:sz w:val="22"/>
            <w:szCs w:val="22"/>
          </w:rPr>
          <w:tab/>
        </w:r>
        <w:r w:rsidR="00231F74" w:rsidRPr="00FF291A">
          <w:rPr>
            <w:rStyle w:val="Hypertextovodkaz"/>
            <w:noProof/>
          </w:rPr>
          <w:t>Způsoby ionizace</w:t>
        </w:r>
        <w:r w:rsidR="00231F74">
          <w:rPr>
            <w:noProof/>
            <w:webHidden/>
          </w:rPr>
          <w:tab/>
        </w:r>
        <w:r>
          <w:rPr>
            <w:noProof/>
            <w:webHidden/>
          </w:rPr>
          <w:fldChar w:fldCharType="begin"/>
        </w:r>
        <w:r w:rsidR="00231F74">
          <w:rPr>
            <w:noProof/>
            <w:webHidden/>
          </w:rPr>
          <w:instrText xml:space="preserve"> PAGEREF _Toc199739449 \h </w:instrText>
        </w:r>
        <w:r>
          <w:rPr>
            <w:noProof/>
            <w:webHidden/>
          </w:rPr>
        </w:r>
        <w:r>
          <w:rPr>
            <w:noProof/>
            <w:webHidden/>
          </w:rPr>
          <w:fldChar w:fldCharType="separate"/>
        </w:r>
        <w:r w:rsidR="00843CA6">
          <w:rPr>
            <w:noProof/>
            <w:webHidden/>
          </w:rPr>
          <w:t>23</w:t>
        </w:r>
        <w:r>
          <w:rPr>
            <w:noProof/>
            <w:webHidden/>
          </w:rPr>
          <w:fldChar w:fldCharType="end"/>
        </w:r>
      </w:hyperlink>
    </w:p>
    <w:p w:rsidR="00231F74" w:rsidRDefault="00AD16D9">
      <w:pPr>
        <w:pStyle w:val="Obsah3"/>
        <w:tabs>
          <w:tab w:val="left" w:pos="1200"/>
          <w:tab w:val="right" w:leader="dot" w:pos="8211"/>
        </w:tabs>
        <w:rPr>
          <w:rFonts w:asciiTheme="minorHAnsi" w:eastAsiaTheme="minorEastAsia" w:hAnsiTheme="minorHAnsi" w:cstheme="minorBidi"/>
          <w:i w:val="0"/>
          <w:iCs w:val="0"/>
          <w:noProof/>
          <w:sz w:val="22"/>
          <w:szCs w:val="22"/>
        </w:rPr>
      </w:pPr>
      <w:hyperlink w:anchor="_Toc199739450" w:history="1">
        <w:r w:rsidR="00231F74" w:rsidRPr="00FF291A">
          <w:rPr>
            <w:rStyle w:val="Hypertextovodkaz"/>
            <w:noProof/>
          </w:rPr>
          <w:t>2.8.3</w:t>
        </w:r>
        <w:r w:rsidR="00231F74">
          <w:rPr>
            <w:rFonts w:asciiTheme="minorHAnsi" w:eastAsiaTheme="minorEastAsia" w:hAnsiTheme="minorHAnsi" w:cstheme="minorBidi"/>
            <w:i w:val="0"/>
            <w:iCs w:val="0"/>
            <w:noProof/>
            <w:sz w:val="22"/>
            <w:szCs w:val="22"/>
          </w:rPr>
          <w:tab/>
        </w:r>
        <w:r w:rsidR="00231F74" w:rsidRPr="00FF291A">
          <w:rPr>
            <w:rStyle w:val="Hypertextovodkaz"/>
            <w:noProof/>
          </w:rPr>
          <w:t>Základní typy hmotnostních analyzátorů</w:t>
        </w:r>
        <w:r w:rsidR="00231F74">
          <w:rPr>
            <w:noProof/>
            <w:webHidden/>
          </w:rPr>
          <w:tab/>
        </w:r>
        <w:r>
          <w:rPr>
            <w:noProof/>
            <w:webHidden/>
          </w:rPr>
          <w:fldChar w:fldCharType="begin"/>
        </w:r>
        <w:r w:rsidR="00231F74">
          <w:rPr>
            <w:noProof/>
            <w:webHidden/>
          </w:rPr>
          <w:instrText xml:space="preserve"> PAGEREF _Toc199739450 \h </w:instrText>
        </w:r>
        <w:r>
          <w:rPr>
            <w:noProof/>
            <w:webHidden/>
          </w:rPr>
        </w:r>
        <w:r>
          <w:rPr>
            <w:noProof/>
            <w:webHidden/>
          </w:rPr>
          <w:fldChar w:fldCharType="separate"/>
        </w:r>
        <w:r w:rsidR="00843CA6">
          <w:rPr>
            <w:noProof/>
            <w:webHidden/>
          </w:rPr>
          <w:t>24</w:t>
        </w:r>
        <w:r>
          <w:rPr>
            <w:noProof/>
            <w:webHidden/>
          </w:rPr>
          <w:fldChar w:fldCharType="end"/>
        </w:r>
      </w:hyperlink>
    </w:p>
    <w:p w:rsidR="00231F74" w:rsidRDefault="00AD16D9">
      <w:pPr>
        <w:pStyle w:val="Obsah3"/>
        <w:tabs>
          <w:tab w:val="left" w:pos="1200"/>
          <w:tab w:val="right" w:leader="dot" w:pos="8211"/>
        </w:tabs>
        <w:rPr>
          <w:rFonts w:asciiTheme="minorHAnsi" w:eastAsiaTheme="minorEastAsia" w:hAnsiTheme="minorHAnsi" w:cstheme="minorBidi"/>
          <w:i w:val="0"/>
          <w:iCs w:val="0"/>
          <w:noProof/>
          <w:sz w:val="22"/>
          <w:szCs w:val="22"/>
        </w:rPr>
      </w:pPr>
      <w:hyperlink w:anchor="_Toc199739451" w:history="1">
        <w:r w:rsidR="00231F74" w:rsidRPr="00FF291A">
          <w:rPr>
            <w:rStyle w:val="Hypertextovodkaz"/>
            <w:noProof/>
          </w:rPr>
          <w:t>2.8.4</w:t>
        </w:r>
        <w:r w:rsidR="00231F74">
          <w:rPr>
            <w:rFonts w:asciiTheme="minorHAnsi" w:eastAsiaTheme="minorEastAsia" w:hAnsiTheme="minorHAnsi" w:cstheme="minorBidi"/>
            <w:i w:val="0"/>
            <w:iCs w:val="0"/>
            <w:noProof/>
            <w:sz w:val="22"/>
            <w:szCs w:val="22"/>
          </w:rPr>
          <w:tab/>
        </w:r>
        <w:r w:rsidR="00231F74" w:rsidRPr="00FF291A">
          <w:rPr>
            <w:rStyle w:val="Hypertextovodkaz"/>
            <w:noProof/>
          </w:rPr>
          <w:t>Tandemový hmotnostní spektrometr</w:t>
        </w:r>
        <w:r w:rsidR="00231F74">
          <w:rPr>
            <w:noProof/>
            <w:webHidden/>
          </w:rPr>
          <w:tab/>
        </w:r>
        <w:r>
          <w:rPr>
            <w:noProof/>
            <w:webHidden/>
          </w:rPr>
          <w:fldChar w:fldCharType="begin"/>
        </w:r>
        <w:r w:rsidR="00231F74">
          <w:rPr>
            <w:noProof/>
            <w:webHidden/>
          </w:rPr>
          <w:instrText xml:space="preserve"> PAGEREF _Toc199739451 \h </w:instrText>
        </w:r>
        <w:r>
          <w:rPr>
            <w:noProof/>
            <w:webHidden/>
          </w:rPr>
        </w:r>
        <w:r>
          <w:rPr>
            <w:noProof/>
            <w:webHidden/>
          </w:rPr>
          <w:fldChar w:fldCharType="separate"/>
        </w:r>
        <w:r w:rsidR="00843CA6">
          <w:rPr>
            <w:noProof/>
            <w:webHidden/>
          </w:rPr>
          <w:t>24</w:t>
        </w:r>
        <w:r>
          <w:rPr>
            <w:noProof/>
            <w:webHidden/>
          </w:rPr>
          <w:fldChar w:fldCharType="end"/>
        </w:r>
      </w:hyperlink>
    </w:p>
    <w:p w:rsidR="00231F74" w:rsidRDefault="00AD16D9">
      <w:pPr>
        <w:pStyle w:val="Obsah3"/>
        <w:tabs>
          <w:tab w:val="left" w:pos="1200"/>
          <w:tab w:val="right" w:leader="dot" w:pos="8211"/>
        </w:tabs>
        <w:rPr>
          <w:rFonts w:asciiTheme="minorHAnsi" w:eastAsiaTheme="minorEastAsia" w:hAnsiTheme="minorHAnsi" w:cstheme="minorBidi"/>
          <w:i w:val="0"/>
          <w:iCs w:val="0"/>
          <w:noProof/>
          <w:sz w:val="22"/>
          <w:szCs w:val="22"/>
        </w:rPr>
      </w:pPr>
      <w:hyperlink w:anchor="_Toc199739452" w:history="1">
        <w:r w:rsidR="00231F74" w:rsidRPr="00FF291A">
          <w:rPr>
            <w:rStyle w:val="Hypertextovodkaz"/>
            <w:noProof/>
          </w:rPr>
          <w:t>2.8.5</w:t>
        </w:r>
        <w:r w:rsidR="00231F74">
          <w:rPr>
            <w:rFonts w:asciiTheme="minorHAnsi" w:eastAsiaTheme="minorEastAsia" w:hAnsiTheme="minorHAnsi" w:cstheme="minorBidi"/>
            <w:i w:val="0"/>
            <w:iCs w:val="0"/>
            <w:noProof/>
            <w:sz w:val="22"/>
            <w:szCs w:val="22"/>
          </w:rPr>
          <w:tab/>
        </w:r>
        <w:r w:rsidR="00231F74" w:rsidRPr="00FF291A">
          <w:rPr>
            <w:rStyle w:val="Hypertextovodkaz"/>
            <w:noProof/>
          </w:rPr>
          <w:t>Hmotnostní Spektrometrie</w:t>
        </w:r>
        <w:r w:rsidR="00231F74">
          <w:rPr>
            <w:noProof/>
            <w:webHidden/>
          </w:rPr>
          <w:tab/>
        </w:r>
        <w:r>
          <w:rPr>
            <w:noProof/>
            <w:webHidden/>
          </w:rPr>
          <w:fldChar w:fldCharType="begin"/>
        </w:r>
        <w:r w:rsidR="00231F74">
          <w:rPr>
            <w:noProof/>
            <w:webHidden/>
          </w:rPr>
          <w:instrText xml:space="preserve"> PAGEREF _Toc199739452 \h </w:instrText>
        </w:r>
        <w:r>
          <w:rPr>
            <w:noProof/>
            <w:webHidden/>
          </w:rPr>
        </w:r>
        <w:r>
          <w:rPr>
            <w:noProof/>
            <w:webHidden/>
          </w:rPr>
          <w:fldChar w:fldCharType="separate"/>
        </w:r>
        <w:r w:rsidR="00843CA6">
          <w:rPr>
            <w:noProof/>
            <w:webHidden/>
          </w:rPr>
          <w:t>25</w:t>
        </w:r>
        <w:r>
          <w:rPr>
            <w:noProof/>
            <w:webHidden/>
          </w:rPr>
          <w:fldChar w:fldCharType="end"/>
        </w:r>
      </w:hyperlink>
    </w:p>
    <w:p w:rsidR="00231F74" w:rsidRDefault="00AD16D9">
      <w:pPr>
        <w:pStyle w:val="Obsah3"/>
        <w:tabs>
          <w:tab w:val="left" w:pos="1200"/>
          <w:tab w:val="right" w:leader="dot" w:pos="8211"/>
        </w:tabs>
        <w:rPr>
          <w:rFonts w:asciiTheme="minorHAnsi" w:eastAsiaTheme="minorEastAsia" w:hAnsiTheme="minorHAnsi" w:cstheme="minorBidi"/>
          <w:i w:val="0"/>
          <w:iCs w:val="0"/>
          <w:noProof/>
          <w:sz w:val="22"/>
          <w:szCs w:val="22"/>
        </w:rPr>
      </w:pPr>
      <w:hyperlink w:anchor="_Toc199739453" w:history="1">
        <w:r w:rsidR="00231F74" w:rsidRPr="00FF291A">
          <w:rPr>
            <w:rStyle w:val="Hypertextovodkaz"/>
            <w:noProof/>
          </w:rPr>
          <w:t>2.8.6</w:t>
        </w:r>
        <w:r w:rsidR="00231F74">
          <w:rPr>
            <w:rFonts w:asciiTheme="minorHAnsi" w:eastAsiaTheme="minorEastAsia" w:hAnsiTheme="minorHAnsi" w:cstheme="minorBidi"/>
            <w:i w:val="0"/>
            <w:iCs w:val="0"/>
            <w:noProof/>
            <w:sz w:val="22"/>
            <w:szCs w:val="22"/>
          </w:rPr>
          <w:tab/>
        </w:r>
        <w:r w:rsidR="00231F74" w:rsidRPr="00FF291A">
          <w:rPr>
            <w:rStyle w:val="Hypertextovodkaz"/>
            <w:noProof/>
          </w:rPr>
          <w:t>Tandemová hmotnostní spektrometrie</w:t>
        </w:r>
        <w:r w:rsidR="00231F74">
          <w:rPr>
            <w:noProof/>
            <w:webHidden/>
          </w:rPr>
          <w:tab/>
        </w:r>
        <w:r>
          <w:rPr>
            <w:noProof/>
            <w:webHidden/>
          </w:rPr>
          <w:fldChar w:fldCharType="begin"/>
        </w:r>
        <w:r w:rsidR="00231F74">
          <w:rPr>
            <w:noProof/>
            <w:webHidden/>
          </w:rPr>
          <w:instrText xml:space="preserve"> PAGEREF _Toc199739453 \h </w:instrText>
        </w:r>
        <w:r>
          <w:rPr>
            <w:noProof/>
            <w:webHidden/>
          </w:rPr>
        </w:r>
        <w:r>
          <w:rPr>
            <w:noProof/>
            <w:webHidden/>
          </w:rPr>
          <w:fldChar w:fldCharType="separate"/>
        </w:r>
        <w:r w:rsidR="00843CA6">
          <w:rPr>
            <w:noProof/>
            <w:webHidden/>
          </w:rPr>
          <w:t>25</w:t>
        </w:r>
        <w:r>
          <w:rPr>
            <w:noProof/>
            <w:webHidden/>
          </w:rPr>
          <w:fldChar w:fldCharType="end"/>
        </w:r>
      </w:hyperlink>
    </w:p>
    <w:p w:rsidR="00231F74" w:rsidRDefault="00AD16D9">
      <w:pPr>
        <w:pStyle w:val="Obsah2"/>
        <w:tabs>
          <w:tab w:val="left" w:pos="720"/>
          <w:tab w:val="right" w:leader="dot" w:pos="8211"/>
        </w:tabs>
        <w:rPr>
          <w:rFonts w:asciiTheme="minorHAnsi" w:eastAsiaTheme="minorEastAsia" w:hAnsiTheme="minorHAnsi" w:cstheme="minorBidi"/>
          <w:noProof/>
          <w:sz w:val="22"/>
          <w:szCs w:val="22"/>
        </w:rPr>
      </w:pPr>
      <w:hyperlink w:anchor="_Toc199739454" w:history="1">
        <w:r w:rsidR="00231F74" w:rsidRPr="00FF291A">
          <w:rPr>
            <w:rStyle w:val="Hypertextovodkaz"/>
            <w:noProof/>
          </w:rPr>
          <w:t>2.9</w:t>
        </w:r>
        <w:r w:rsidR="00231F74">
          <w:rPr>
            <w:rFonts w:asciiTheme="minorHAnsi" w:eastAsiaTheme="minorEastAsia" w:hAnsiTheme="minorHAnsi" w:cstheme="minorBidi"/>
            <w:noProof/>
            <w:sz w:val="22"/>
            <w:szCs w:val="22"/>
          </w:rPr>
          <w:tab/>
        </w:r>
        <w:r w:rsidR="00231F74" w:rsidRPr="00FF291A">
          <w:rPr>
            <w:rStyle w:val="Hypertextovodkaz"/>
            <w:noProof/>
          </w:rPr>
          <w:t>MS/MS data</w:t>
        </w:r>
        <w:r w:rsidR="00231F74">
          <w:rPr>
            <w:noProof/>
            <w:webHidden/>
          </w:rPr>
          <w:tab/>
        </w:r>
        <w:r>
          <w:rPr>
            <w:noProof/>
            <w:webHidden/>
          </w:rPr>
          <w:fldChar w:fldCharType="begin"/>
        </w:r>
        <w:r w:rsidR="00231F74">
          <w:rPr>
            <w:noProof/>
            <w:webHidden/>
          </w:rPr>
          <w:instrText xml:space="preserve"> PAGEREF _Toc199739454 \h </w:instrText>
        </w:r>
        <w:r>
          <w:rPr>
            <w:noProof/>
            <w:webHidden/>
          </w:rPr>
        </w:r>
        <w:r>
          <w:rPr>
            <w:noProof/>
            <w:webHidden/>
          </w:rPr>
          <w:fldChar w:fldCharType="separate"/>
        </w:r>
        <w:r w:rsidR="00843CA6">
          <w:rPr>
            <w:noProof/>
            <w:webHidden/>
          </w:rPr>
          <w:t>25</w:t>
        </w:r>
        <w:r>
          <w:rPr>
            <w:noProof/>
            <w:webHidden/>
          </w:rPr>
          <w:fldChar w:fldCharType="end"/>
        </w:r>
      </w:hyperlink>
    </w:p>
    <w:p w:rsidR="00231F74" w:rsidRDefault="00AD16D9">
      <w:pPr>
        <w:pStyle w:val="Obsah2"/>
        <w:tabs>
          <w:tab w:val="left" w:pos="960"/>
          <w:tab w:val="right" w:leader="dot" w:pos="8211"/>
        </w:tabs>
        <w:rPr>
          <w:rFonts w:asciiTheme="minorHAnsi" w:eastAsiaTheme="minorEastAsia" w:hAnsiTheme="minorHAnsi" w:cstheme="minorBidi"/>
          <w:noProof/>
          <w:sz w:val="22"/>
          <w:szCs w:val="22"/>
        </w:rPr>
      </w:pPr>
      <w:hyperlink w:anchor="_Toc199739455" w:history="1">
        <w:r w:rsidR="00231F74" w:rsidRPr="00FF291A">
          <w:rPr>
            <w:rStyle w:val="Hypertextovodkaz"/>
            <w:noProof/>
          </w:rPr>
          <w:t>2.10</w:t>
        </w:r>
        <w:r w:rsidR="00231F74">
          <w:rPr>
            <w:rFonts w:asciiTheme="minorHAnsi" w:eastAsiaTheme="minorEastAsia" w:hAnsiTheme="minorHAnsi" w:cstheme="minorBidi"/>
            <w:noProof/>
            <w:sz w:val="22"/>
            <w:szCs w:val="22"/>
          </w:rPr>
          <w:tab/>
        </w:r>
        <w:r w:rsidR="00231F74" w:rsidRPr="00FF291A">
          <w:rPr>
            <w:rStyle w:val="Hypertextovodkaz"/>
            <w:noProof/>
          </w:rPr>
          <w:t>Analýza MS/MS dat</w:t>
        </w:r>
        <w:r w:rsidR="00231F74">
          <w:rPr>
            <w:noProof/>
            <w:webHidden/>
          </w:rPr>
          <w:tab/>
        </w:r>
        <w:r>
          <w:rPr>
            <w:noProof/>
            <w:webHidden/>
          </w:rPr>
          <w:fldChar w:fldCharType="begin"/>
        </w:r>
        <w:r w:rsidR="00231F74">
          <w:rPr>
            <w:noProof/>
            <w:webHidden/>
          </w:rPr>
          <w:instrText xml:space="preserve"> PAGEREF _Toc199739455 \h </w:instrText>
        </w:r>
        <w:r>
          <w:rPr>
            <w:noProof/>
            <w:webHidden/>
          </w:rPr>
        </w:r>
        <w:r>
          <w:rPr>
            <w:noProof/>
            <w:webHidden/>
          </w:rPr>
          <w:fldChar w:fldCharType="separate"/>
        </w:r>
        <w:r w:rsidR="00843CA6">
          <w:rPr>
            <w:noProof/>
            <w:webHidden/>
          </w:rPr>
          <w:t>27</w:t>
        </w:r>
        <w:r>
          <w:rPr>
            <w:noProof/>
            <w:webHidden/>
          </w:rPr>
          <w:fldChar w:fldCharType="end"/>
        </w:r>
      </w:hyperlink>
    </w:p>
    <w:p w:rsidR="00231F74" w:rsidRDefault="00AD16D9">
      <w:pPr>
        <w:pStyle w:val="Obsah2"/>
        <w:tabs>
          <w:tab w:val="left" w:pos="960"/>
          <w:tab w:val="right" w:leader="dot" w:pos="8211"/>
        </w:tabs>
        <w:rPr>
          <w:rFonts w:asciiTheme="minorHAnsi" w:eastAsiaTheme="minorEastAsia" w:hAnsiTheme="minorHAnsi" w:cstheme="minorBidi"/>
          <w:noProof/>
          <w:sz w:val="22"/>
          <w:szCs w:val="22"/>
        </w:rPr>
      </w:pPr>
      <w:hyperlink w:anchor="_Toc199739456" w:history="1">
        <w:r w:rsidR="00231F74" w:rsidRPr="00FF291A">
          <w:rPr>
            <w:rStyle w:val="Hypertextovodkaz"/>
            <w:noProof/>
          </w:rPr>
          <w:t>2.11</w:t>
        </w:r>
        <w:r w:rsidR="00231F74">
          <w:rPr>
            <w:rFonts w:asciiTheme="minorHAnsi" w:eastAsiaTheme="minorEastAsia" w:hAnsiTheme="minorHAnsi" w:cstheme="minorBidi"/>
            <w:noProof/>
            <w:sz w:val="22"/>
            <w:szCs w:val="22"/>
          </w:rPr>
          <w:tab/>
        </w:r>
        <w:r w:rsidR="00231F74" w:rsidRPr="00FF291A">
          <w:rPr>
            <w:rStyle w:val="Hypertextovodkaz"/>
            <w:noProof/>
          </w:rPr>
          <w:t>Mascot</w:t>
        </w:r>
        <w:r w:rsidR="00231F74">
          <w:rPr>
            <w:noProof/>
            <w:webHidden/>
          </w:rPr>
          <w:tab/>
        </w:r>
        <w:r>
          <w:rPr>
            <w:noProof/>
            <w:webHidden/>
          </w:rPr>
          <w:fldChar w:fldCharType="begin"/>
        </w:r>
        <w:r w:rsidR="00231F74">
          <w:rPr>
            <w:noProof/>
            <w:webHidden/>
          </w:rPr>
          <w:instrText xml:space="preserve"> PAGEREF _Toc199739456 \h </w:instrText>
        </w:r>
        <w:r>
          <w:rPr>
            <w:noProof/>
            <w:webHidden/>
          </w:rPr>
        </w:r>
        <w:r>
          <w:rPr>
            <w:noProof/>
            <w:webHidden/>
          </w:rPr>
          <w:fldChar w:fldCharType="separate"/>
        </w:r>
        <w:r w:rsidR="00843CA6">
          <w:rPr>
            <w:noProof/>
            <w:webHidden/>
          </w:rPr>
          <w:t>27</w:t>
        </w:r>
        <w:r>
          <w:rPr>
            <w:noProof/>
            <w:webHidden/>
          </w:rPr>
          <w:fldChar w:fldCharType="end"/>
        </w:r>
      </w:hyperlink>
    </w:p>
    <w:p w:rsidR="00231F74" w:rsidRDefault="00AD16D9">
      <w:pPr>
        <w:pStyle w:val="Obsah3"/>
        <w:tabs>
          <w:tab w:val="left" w:pos="1440"/>
          <w:tab w:val="right" w:leader="dot" w:pos="8211"/>
        </w:tabs>
        <w:rPr>
          <w:rFonts w:asciiTheme="minorHAnsi" w:eastAsiaTheme="minorEastAsia" w:hAnsiTheme="minorHAnsi" w:cstheme="minorBidi"/>
          <w:i w:val="0"/>
          <w:iCs w:val="0"/>
          <w:noProof/>
          <w:sz w:val="22"/>
          <w:szCs w:val="22"/>
        </w:rPr>
      </w:pPr>
      <w:hyperlink w:anchor="_Toc199739457" w:history="1">
        <w:r w:rsidR="00231F74" w:rsidRPr="00FF291A">
          <w:rPr>
            <w:rStyle w:val="Hypertextovodkaz"/>
            <w:noProof/>
          </w:rPr>
          <w:t>2.11.1</w:t>
        </w:r>
        <w:r w:rsidR="00231F74">
          <w:rPr>
            <w:rFonts w:asciiTheme="minorHAnsi" w:eastAsiaTheme="minorEastAsia" w:hAnsiTheme="minorHAnsi" w:cstheme="minorBidi"/>
            <w:i w:val="0"/>
            <w:iCs w:val="0"/>
            <w:noProof/>
            <w:sz w:val="22"/>
            <w:szCs w:val="22"/>
          </w:rPr>
          <w:tab/>
        </w:r>
        <w:r w:rsidR="00231F74" w:rsidRPr="00FF291A">
          <w:rPr>
            <w:rStyle w:val="Hypertextovodkaz"/>
            <w:noProof/>
          </w:rPr>
          <w:t>Schéma skórování</w:t>
        </w:r>
        <w:r w:rsidR="00231F74">
          <w:rPr>
            <w:noProof/>
            <w:webHidden/>
          </w:rPr>
          <w:tab/>
        </w:r>
        <w:r>
          <w:rPr>
            <w:noProof/>
            <w:webHidden/>
          </w:rPr>
          <w:fldChar w:fldCharType="begin"/>
        </w:r>
        <w:r w:rsidR="00231F74">
          <w:rPr>
            <w:noProof/>
            <w:webHidden/>
          </w:rPr>
          <w:instrText xml:space="preserve"> PAGEREF _Toc199739457 \h </w:instrText>
        </w:r>
        <w:r>
          <w:rPr>
            <w:noProof/>
            <w:webHidden/>
          </w:rPr>
        </w:r>
        <w:r>
          <w:rPr>
            <w:noProof/>
            <w:webHidden/>
          </w:rPr>
          <w:fldChar w:fldCharType="separate"/>
        </w:r>
        <w:r w:rsidR="00843CA6">
          <w:rPr>
            <w:noProof/>
            <w:webHidden/>
          </w:rPr>
          <w:t>27</w:t>
        </w:r>
        <w:r>
          <w:rPr>
            <w:noProof/>
            <w:webHidden/>
          </w:rPr>
          <w:fldChar w:fldCharType="end"/>
        </w:r>
      </w:hyperlink>
    </w:p>
    <w:p w:rsidR="00231F74" w:rsidRDefault="00AD16D9">
      <w:pPr>
        <w:pStyle w:val="Obsah3"/>
        <w:tabs>
          <w:tab w:val="left" w:pos="1440"/>
          <w:tab w:val="right" w:leader="dot" w:pos="8211"/>
        </w:tabs>
        <w:rPr>
          <w:rFonts w:asciiTheme="minorHAnsi" w:eastAsiaTheme="minorEastAsia" w:hAnsiTheme="minorHAnsi" w:cstheme="minorBidi"/>
          <w:i w:val="0"/>
          <w:iCs w:val="0"/>
          <w:noProof/>
          <w:sz w:val="22"/>
          <w:szCs w:val="22"/>
        </w:rPr>
      </w:pPr>
      <w:hyperlink w:anchor="_Toc199739458" w:history="1">
        <w:r w:rsidR="00231F74" w:rsidRPr="00FF291A">
          <w:rPr>
            <w:rStyle w:val="Hypertextovodkaz"/>
            <w:noProof/>
          </w:rPr>
          <w:t>2.11.2</w:t>
        </w:r>
        <w:r w:rsidR="00231F74">
          <w:rPr>
            <w:rFonts w:asciiTheme="minorHAnsi" w:eastAsiaTheme="minorEastAsia" w:hAnsiTheme="minorHAnsi" w:cstheme="minorBidi"/>
            <w:i w:val="0"/>
            <w:iCs w:val="0"/>
            <w:noProof/>
            <w:sz w:val="22"/>
            <w:szCs w:val="22"/>
          </w:rPr>
          <w:tab/>
        </w:r>
        <w:r w:rsidR="00231F74" w:rsidRPr="00FF291A">
          <w:rPr>
            <w:rStyle w:val="Hypertextovodkaz"/>
            <w:noProof/>
          </w:rPr>
          <w:t>Datový formát</w:t>
        </w:r>
        <w:r w:rsidR="00231F74">
          <w:rPr>
            <w:noProof/>
            <w:webHidden/>
          </w:rPr>
          <w:tab/>
        </w:r>
        <w:r>
          <w:rPr>
            <w:noProof/>
            <w:webHidden/>
          </w:rPr>
          <w:fldChar w:fldCharType="begin"/>
        </w:r>
        <w:r w:rsidR="00231F74">
          <w:rPr>
            <w:noProof/>
            <w:webHidden/>
          </w:rPr>
          <w:instrText xml:space="preserve"> PAGEREF _Toc199739458 \h </w:instrText>
        </w:r>
        <w:r>
          <w:rPr>
            <w:noProof/>
            <w:webHidden/>
          </w:rPr>
        </w:r>
        <w:r>
          <w:rPr>
            <w:noProof/>
            <w:webHidden/>
          </w:rPr>
          <w:fldChar w:fldCharType="separate"/>
        </w:r>
        <w:r w:rsidR="00843CA6">
          <w:rPr>
            <w:noProof/>
            <w:webHidden/>
          </w:rPr>
          <w:t>38</w:t>
        </w:r>
        <w:r>
          <w:rPr>
            <w:noProof/>
            <w:webHidden/>
          </w:rPr>
          <w:fldChar w:fldCharType="end"/>
        </w:r>
      </w:hyperlink>
    </w:p>
    <w:p w:rsidR="00231F74" w:rsidRDefault="00AD16D9">
      <w:pPr>
        <w:pStyle w:val="Obsah3"/>
        <w:tabs>
          <w:tab w:val="left" w:pos="1440"/>
          <w:tab w:val="right" w:leader="dot" w:pos="8211"/>
        </w:tabs>
        <w:rPr>
          <w:rFonts w:asciiTheme="minorHAnsi" w:eastAsiaTheme="minorEastAsia" w:hAnsiTheme="minorHAnsi" w:cstheme="minorBidi"/>
          <w:i w:val="0"/>
          <w:iCs w:val="0"/>
          <w:noProof/>
          <w:sz w:val="22"/>
          <w:szCs w:val="22"/>
        </w:rPr>
      </w:pPr>
      <w:hyperlink w:anchor="_Toc199739459" w:history="1">
        <w:r w:rsidR="00231F74" w:rsidRPr="00FF291A">
          <w:rPr>
            <w:rStyle w:val="Hypertextovodkaz"/>
            <w:noProof/>
          </w:rPr>
          <w:t>2.11.3</w:t>
        </w:r>
        <w:r w:rsidR="00231F74">
          <w:rPr>
            <w:rFonts w:asciiTheme="minorHAnsi" w:eastAsiaTheme="minorEastAsia" w:hAnsiTheme="minorHAnsi" w:cstheme="minorBidi"/>
            <w:i w:val="0"/>
            <w:iCs w:val="0"/>
            <w:noProof/>
            <w:sz w:val="22"/>
            <w:szCs w:val="22"/>
          </w:rPr>
          <w:tab/>
        </w:r>
        <w:r w:rsidR="00231F74" w:rsidRPr="00FF291A">
          <w:rPr>
            <w:rStyle w:val="Hypertextovodkaz"/>
            <w:noProof/>
          </w:rPr>
          <w:t>Nástroj TPP pro Mascot</w:t>
        </w:r>
        <w:r w:rsidR="00231F74">
          <w:rPr>
            <w:noProof/>
            <w:webHidden/>
          </w:rPr>
          <w:tab/>
        </w:r>
        <w:r>
          <w:rPr>
            <w:noProof/>
            <w:webHidden/>
          </w:rPr>
          <w:fldChar w:fldCharType="begin"/>
        </w:r>
        <w:r w:rsidR="00231F74">
          <w:rPr>
            <w:noProof/>
            <w:webHidden/>
          </w:rPr>
          <w:instrText xml:space="preserve"> PAGEREF _Toc199739459 \h </w:instrText>
        </w:r>
        <w:r>
          <w:rPr>
            <w:noProof/>
            <w:webHidden/>
          </w:rPr>
        </w:r>
        <w:r>
          <w:rPr>
            <w:noProof/>
            <w:webHidden/>
          </w:rPr>
          <w:fldChar w:fldCharType="separate"/>
        </w:r>
        <w:r w:rsidR="00843CA6">
          <w:rPr>
            <w:noProof/>
            <w:webHidden/>
          </w:rPr>
          <w:t>45</w:t>
        </w:r>
        <w:r>
          <w:rPr>
            <w:noProof/>
            <w:webHidden/>
          </w:rPr>
          <w:fldChar w:fldCharType="end"/>
        </w:r>
      </w:hyperlink>
    </w:p>
    <w:p w:rsidR="00231F74" w:rsidRDefault="00AD16D9">
      <w:pPr>
        <w:pStyle w:val="Obsah2"/>
        <w:tabs>
          <w:tab w:val="left" w:pos="960"/>
          <w:tab w:val="right" w:leader="dot" w:pos="8211"/>
        </w:tabs>
        <w:rPr>
          <w:rFonts w:asciiTheme="minorHAnsi" w:eastAsiaTheme="minorEastAsia" w:hAnsiTheme="minorHAnsi" w:cstheme="minorBidi"/>
          <w:noProof/>
          <w:sz w:val="22"/>
          <w:szCs w:val="22"/>
        </w:rPr>
      </w:pPr>
      <w:hyperlink w:anchor="_Toc199739460" w:history="1">
        <w:r w:rsidR="00231F74" w:rsidRPr="00FF291A">
          <w:rPr>
            <w:rStyle w:val="Hypertextovodkaz"/>
            <w:noProof/>
          </w:rPr>
          <w:t>2.12</w:t>
        </w:r>
        <w:r w:rsidR="00231F74">
          <w:rPr>
            <w:rFonts w:asciiTheme="minorHAnsi" w:eastAsiaTheme="minorEastAsia" w:hAnsiTheme="minorHAnsi" w:cstheme="minorBidi"/>
            <w:noProof/>
            <w:sz w:val="22"/>
            <w:szCs w:val="22"/>
          </w:rPr>
          <w:tab/>
        </w:r>
        <w:r w:rsidR="00231F74" w:rsidRPr="00FF291A">
          <w:rPr>
            <w:rStyle w:val="Hypertextovodkaz"/>
            <w:noProof/>
          </w:rPr>
          <w:t>X!Tandem</w:t>
        </w:r>
        <w:r w:rsidR="00231F74">
          <w:rPr>
            <w:noProof/>
            <w:webHidden/>
          </w:rPr>
          <w:tab/>
        </w:r>
        <w:r>
          <w:rPr>
            <w:noProof/>
            <w:webHidden/>
          </w:rPr>
          <w:fldChar w:fldCharType="begin"/>
        </w:r>
        <w:r w:rsidR="00231F74">
          <w:rPr>
            <w:noProof/>
            <w:webHidden/>
          </w:rPr>
          <w:instrText xml:space="preserve"> PAGEREF _Toc199739460 \h </w:instrText>
        </w:r>
        <w:r>
          <w:rPr>
            <w:noProof/>
            <w:webHidden/>
          </w:rPr>
        </w:r>
        <w:r>
          <w:rPr>
            <w:noProof/>
            <w:webHidden/>
          </w:rPr>
          <w:fldChar w:fldCharType="separate"/>
        </w:r>
        <w:r w:rsidR="00843CA6">
          <w:rPr>
            <w:noProof/>
            <w:webHidden/>
          </w:rPr>
          <w:t>46</w:t>
        </w:r>
        <w:r>
          <w:rPr>
            <w:noProof/>
            <w:webHidden/>
          </w:rPr>
          <w:fldChar w:fldCharType="end"/>
        </w:r>
      </w:hyperlink>
    </w:p>
    <w:p w:rsidR="00231F74" w:rsidRDefault="00AD16D9">
      <w:pPr>
        <w:pStyle w:val="Obsah3"/>
        <w:tabs>
          <w:tab w:val="left" w:pos="1440"/>
          <w:tab w:val="right" w:leader="dot" w:pos="8211"/>
        </w:tabs>
        <w:rPr>
          <w:rFonts w:asciiTheme="minorHAnsi" w:eastAsiaTheme="minorEastAsia" w:hAnsiTheme="minorHAnsi" w:cstheme="minorBidi"/>
          <w:i w:val="0"/>
          <w:iCs w:val="0"/>
          <w:noProof/>
          <w:sz w:val="22"/>
          <w:szCs w:val="22"/>
        </w:rPr>
      </w:pPr>
      <w:hyperlink w:anchor="_Toc199739461" w:history="1">
        <w:r w:rsidR="00231F74" w:rsidRPr="00FF291A">
          <w:rPr>
            <w:rStyle w:val="Hypertextovodkaz"/>
            <w:noProof/>
          </w:rPr>
          <w:t>2.12.1</w:t>
        </w:r>
        <w:r w:rsidR="00231F74">
          <w:rPr>
            <w:rFonts w:asciiTheme="minorHAnsi" w:eastAsiaTheme="minorEastAsia" w:hAnsiTheme="minorHAnsi" w:cstheme="minorBidi"/>
            <w:i w:val="0"/>
            <w:iCs w:val="0"/>
            <w:noProof/>
            <w:sz w:val="22"/>
            <w:szCs w:val="22"/>
          </w:rPr>
          <w:tab/>
        </w:r>
        <w:r w:rsidR="00231F74" w:rsidRPr="00FF291A">
          <w:rPr>
            <w:rStyle w:val="Hypertextovodkaz"/>
            <w:noProof/>
          </w:rPr>
          <w:t>Schéma skórování</w:t>
        </w:r>
        <w:r w:rsidR="00231F74">
          <w:rPr>
            <w:noProof/>
            <w:webHidden/>
          </w:rPr>
          <w:tab/>
        </w:r>
        <w:r>
          <w:rPr>
            <w:noProof/>
            <w:webHidden/>
          </w:rPr>
          <w:fldChar w:fldCharType="begin"/>
        </w:r>
        <w:r w:rsidR="00231F74">
          <w:rPr>
            <w:noProof/>
            <w:webHidden/>
          </w:rPr>
          <w:instrText xml:space="preserve"> PAGEREF _Toc199739461 \h </w:instrText>
        </w:r>
        <w:r>
          <w:rPr>
            <w:noProof/>
            <w:webHidden/>
          </w:rPr>
        </w:r>
        <w:r>
          <w:rPr>
            <w:noProof/>
            <w:webHidden/>
          </w:rPr>
          <w:fldChar w:fldCharType="separate"/>
        </w:r>
        <w:r w:rsidR="00843CA6">
          <w:rPr>
            <w:noProof/>
            <w:webHidden/>
          </w:rPr>
          <w:t>47</w:t>
        </w:r>
        <w:r>
          <w:rPr>
            <w:noProof/>
            <w:webHidden/>
          </w:rPr>
          <w:fldChar w:fldCharType="end"/>
        </w:r>
      </w:hyperlink>
    </w:p>
    <w:p w:rsidR="00231F74" w:rsidRDefault="00AD16D9">
      <w:pPr>
        <w:pStyle w:val="Obsah3"/>
        <w:tabs>
          <w:tab w:val="left" w:pos="1440"/>
          <w:tab w:val="right" w:leader="dot" w:pos="8211"/>
        </w:tabs>
        <w:rPr>
          <w:rFonts w:asciiTheme="minorHAnsi" w:eastAsiaTheme="minorEastAsia" w:hAnsiTheme="minorHAnsi" w:cstheme="minorBidi"/>
          <w:i w:val="0"/>
          <w:iCs w:val="0"/>
          <w:noProof/>
          <w:sz w:val="22"/>
          <w:szCs w:val="22"/>
        </w:rPr>
      </w:pPr>
      <w:hyperlink w:anchor="_Toc199739462" w:history="1">
        <w:r w:rsidR="00231F74" w:rsidRPr="00FF291A">
          <w:rPr>
            <w:rStyle w:val="Hypertextovodkaz"/>
            <w:noProof/>
          </w:rPr>
          <w:t>2.12.2</w:t>
        </w:r>
        <w:r w:rsidR="00231F74">
          <w:rPr>
            <w:rFonts w:asciiTheme="minorHAnsi" w:eastAsiaTheme="minorEastAsia" w:hAnsiTheme="minorHAnsi" w:cstheme="minorBidi"/>
            <w:i w:val="0"/>
            <w:iCs w:val="0"/>
            <w:noProof/>
            <w:sz w:val="22"/>
            <w:szCs w:val="22"/>
          </w:rPr>
          <w:tab/>
        </w:r>
        <w:r w:rsidR="00231F74" w:rsidRPr="00FF291A">
          <w:rPr>
            <w:rStyle w:val="Hypertextovodkaz"/>
            <w:noProof/>
          </w:rPr>
          <w:t>Datový formát</w:t>
        </w:r>
        <w:r w:rsidR="00231F74">
          <w:rPr>
            <w:noProof/>
            <w:webHidden/>
          </w:rPr>
          <w:tab/>
        </w:r>
        <w:r>
          <w:rPr>
            <w:noProof/>
            <w:webHidden/>
          </w:rPr>
          <w:fldChar w:fldCharType="begin"/>
        </w:r>
        <w:r w:rsidR="00231F74">
          <w:rPr>
            <w:noProof/>
            <w:webHidden/>
          </w:rPr>
          <w:instrText xml:space="preserve"> PAGEREF _Toc199739462 \h </w:instrText>
        </w:r>
        <w:r>
          <w:rPr>
            <w:noProof/>
            <w:webHidden/>
          </w:rPr>
        </w:r>
        <w:r>
          <w:rPr>
            <w:noProof/>
            <w:webHidden/>
          </w:rPr>
          <w:fldChar w:fldCharType="separate"/>
        </w:r>
        <w:r w:rsidR="00843CA6">
          <w:rPr>
            <w:noProof/>
            <w:webHidden/>
          </w:rPr>
          <w:t>51</w:t>
        </w:r>
        <w:r>
          <w:rPr>
            <w:noProof/>
            <w:webHidden/>
          </w:rPr>
          <w:fldChar w:fldCharType="end"/>
        </w:r>
      </w:hyperlink>
    </w:p>
    <w:p w:rsidR="00231F74" w:rsidRDefault="00AD16D9">
      <w:pPr>
        <w:pStyle w:val="Obsah2"/>
        <w:tabs>
          <w:tab w:val="left" w:pos="960"/>
          <w:tab w:val="right" w:leader="dot" w:pos="8211"/>
        </w:tabs>
        <w:rPr>
          <w:rFonts w:asciiTheme="minorHAnsi" w:eastAsiaTheme="minorEastAsia" w:hAnsiTheme="minorHAnsi" w:cstheme="minorBidi"/>
          <w:noProof/>
          <w:sz w:val="22"/>
          <w:szCs w:val="22"/>
        </w:rPr>
      </w:pPr>
      <w:hyperlink w:anchor="_Toc199739463" w:history="1">
        <w:r w:rsidR="00231F74" w:rsidRPr="00FF291A">
          <w:rPr>
            <w:rStyle w:val="Hypertextovodkaz"/>
            <w:noProof/>
          </w:rPr>
          <w:t>2.13</w:t>
        </w:r>
        <w:r w:rsidR="00231F74">
          <w:rPr>
            <w:rFonts w:asciiTheme="minorHAnsi" w:eastAsiaTheme="minorEastAsia" w:hAnsiTheme="minorHAnsi" w:cstheme="minorBidi"/>
            <w:noProof/>
            <w:sz w:val="22"/>
            <w:szCs w:val="22"/>
          </w:rPr>
          <w:tab/>
        </w:r>
        <w:r w:rsidR="00231F74" w:rsidRPr="00FF291A">
          <w:rPr>
            <w:rStyle w:val="Hypertextovodkaz"/>
            <w:noProof/>
          </w:rPr>
          <w:t>Metaskóre</w:t>
        </w:r>
        <w:r w:rsidR="00231F74">
          <w:rPr>
            <w:noProof/>
            <w:webHidden/>
          </w:rPr>
          <w:tab/>
        </w:r>
        <w:r>
          <w:rPr>
            <w:noProof/>
            <w:webHidden/>
          </w:rPr>
          <w:fldChar w:fldCharType="begin"/>
        </w:r>
        <w:r w:rsidR="00231F74">
          <w:rPr>
            <w:noProof/>
            <w:webHidden/>
          </w:rPr>
          <w:instrText xml:space="preserve"> PAGEREF _Toc199739463 \h </w:instrText>
        </w:r>
        <w:r>
          <w:rPr>
            <w:noProof/>
            <w:webHidden/>
          </w:rPr>
        </w:r>
        <w:r>
          <w:rPr>
            <w:noProof/>
            <w:webHidden/>
          </w:rPr>
          <w:fldChar w:fldCharType="separate"/>
        </w:r>
        <w:r w:rsidR="00843CA6">
          <w:rPr>
            <w:noProof/>
            <w:webHidden/>
          </w:rPr>
          <w:t>60</w:t>
        </w:r>
        <w:r>
          <w:rPr>
            <w:noProof/>
            <w:webHidden/>
          </w:rPr>
          <w:fldChar w:fldCharType="end"/>
        </w:r>
      </w:hyperlink>
    </w:p>
    <w:p w:rsidR="00231F74" w:rsidRDefault="00AD16D9">
      <w:pPr>
        <w:pStyle w:val="Obsah2"/>
        <w:tabs>
          <w:tab w:val="left" w:pos="960"/>
          <w:tab w:val="right" w:leader="dot" w:pos="8211"/>
        </w:tabs>
        <w:rPr>
          <w:rFonts w:asciiTheme="minorHAnsi" w:eastAsiaTheme="minorEastAsia" w:hAnsiTheme="minorHAnsi" w:cstheme="minorBidi"/>
          <w:noProof/>
          <w:sz w:val="22"/>
          <w:szCs w:val="22"/>
        </w:rPr>
      </w:pPr>
      <w:hyperlink w:anchor="_Toc199739464" w:history="1">
        <w:r w:rsidR="00231F74" w:rsidRPr="00FF291A">
          <w:rPr>
            <w:rStyle w:val="Hypertextovodkaz"/>
            <w:noProof/>
          </w:rPr>
          <w:t>2.14</w:t>
        </w:r>
        <w:r w:rsidR="00231F74">
          <w:rPr>
            <w:rFonts w:asciiTheme="minorHAnsi" w:eastAsiaTheme="minorEastAsia" w:hAnsiTheme="minorHAnsi" w:cstheme="minorBidi"/>
            <w:noProof/>
            <w:sz w:val="22"/>
            <w:szCs w:val="22"/>
          </w:rPr>
          <w:tab/>
        </w:r>
        <w:r w:rsidR="00231F74" w:rsidRPr="00FF291A">
          <w:rPr>
            <w:rStyle w:val="Hypertextovodkaz"/>
            <w:noProof/>
          </w:rPr>
          <w:t>Specializované organizace</w:t>
        </w:r>
        <w:r w:rsidR="00231F74">
          <w:rPr>
            <w:noProof/>
            <w:webHidden/>
          </w:rPr>
          <w:tab/>
        </w:r>
        <w:r>
          <w:rPr>
            <w:noProof/>
            <w:webHidden/>
          </w:rPr>
          <w:fldChar w:fldCharType="begin"/>
        </w:r>
        <w:r w:rsidR="00231F74">
          <w:rPr>
            <w:noProof/>
            <w:webHidden/>
          </w:rPr>
          <w:instrText xml:space="preserve"> PAGEREF _Toc199739464 \h </w:instrText>
        </w:r>
        <w:r>
          <w:rPr>
            <w:noProof/>
            <w:webHidden/>
          </w:rPr>
        </w:r>
        <w:r>
          <w:rPr>
            <w:noProof/>
            <w:webHidden/>
          </w:rPr>
          <w:fldChar w:fldCharType="separate"/>
        </w:r>
        <w:r w:rsidR="00843CA6">
          <w:rPr>
            <w:noProof/>
            <w:webHidden/>
          </w:rPr>
          <w:t>62</w:t>
        </w:r>
        <w:r>
          <w:rPr>
            <w:noProof/>
            <w:webHidden/>
          </w:rPr>
          <w:fldChar w:fldCharType="end"/>
        </w:r>
      </w:hyperlink>
    </w:p>
    <w:p w:rsidR="00231F74" w:rsidRDefault="00AD16D9">
      <w:pPr>
        <w:pStyle w:val="Obsah2"/>
        <w:tabs>
          <w:tab w:val="left" w:pos="960"/>
          <w:tab w:val="right" w:leader="dot" w:pos="8211"/>
        </w:tabs>
        <w:rPr>
          <w:rFonts w:asciiTheme="minorHAnsi" w:eastAsiaTheme="minorEastAsia" w:hAnsiTheme="minorHAnsi" w:cstheme="minorBidi"/>
          <w:noProof/>
          <w:sz w:val="22"/>
          <w:szCs w:val="22"/>
        </w:rPr>
      </w:pPr>
      <w:hyperlink w:anchor="_Toc199739465" w:history="1">
        <w:r w:rsidR="00231F74" w:rsidRPr="00FF291A">
          <w:rPr>
            <w:rStyle w:val="Hypertextovodkaz"/>
            <w:noProof/>
          </w:rPr>
          <w:t>2.15</w:t>
        </w:r>
        <w:r w:rsidR="00231F74">
          <w:rPr>
            <w:rFonts w:asciiTheme="minorHAnsi" w:eastAsiaTheme="minorEastAsia" w:hAnsiTheme="minorHAnsi" w:cstheme="minorBidi"/>
            <w:noProof/>
            <w:sz w:val="22"/>
            <w:szCs w:val="22"/>
          </w:rPr>
          <w:tab/>
        </w:r>
        <w:r w:rsidR="00231F74" w:rsidRPr="00FF291A">
          <w:rPr>
            <w:rStyle w:val="Hypertextovodkaz"/>
            <w:noProof/>
          </w:rPr>
          <w:t>Popis testovacích dat</w:t>
        </w:r>
        <w:r w:rsidR="00231F74">
          <w:rPr>
            <w:noProof/>
            <w:webHidden/>
          </w:rPr>
          <w:tab/>
        </w:r>
        <w:r>
          <w:rPr>
            <w:noProof/>
            <w:webHidden/>
          </w:rPr>
          <w:fldChar w:fldCharType="begin"/>
        </w:r>
        <w:r w:rsidR="00231F74">
          <w:rPr>
            <w:noProof/>
            <w:webHidden/>
          </w:rPr>
          <w:instrText xml:space="preserve"> PAGEREF _Toc199739465 \h </w:instrText>
        </w:r>
        <w:r>
          <w:rPr>
            <w:noProof/>
            <w:webHidden/>
          </w:rPr>
        </w:r>
        <w:r>
          <w:rPr>
            <w:noProof/>
            <w:webHidden/>
          </w:rPr>
          <w:fldChar w:fldCharType="separate"/>
        </w:r>
        <w:r w:rsidR="00843CA6">
          <w:rPr>
            <w:noProof/>
            <w:webHidden/>
          </w:rPr>
          <w:t>62</w:t>
        </w:r>
        <w:r>
          <w:rPr>
            <w:noProof/>
            <w:webHidden/>
          </w:rPr>
          <w:fldChar w:fldCharType="end"/>
        </w:r>
      </w:hyperlink>
    </w:p>
    <w:p w:rsidR="00231F74" w:rsidRDefault="00AD16D9">
      <w:pPr>
        <w:pStyle w:val="Obsah3"/>
        <w:tabs>
          <w:tab w:val="left" w:pos="1440"/>
          <w:tab w:val="right" w:leader="dot" w:pos="8211"/>
        </w:tabs>
        <w:rPr>
          <w:rFonts w:asciiTheme="minorHAnsi" w:eastAsiaTheme="minorEastAsia" w:hAnsiTheme="minorHAnsi" w:cstheme="minorBidi"/>
          <w:i w:val="0"/>
          <w:iCs w:val="0"/>
          <w:noProof/>
          <w:sz w:val="22"/>
          <w:szCs w:val="22"/>
        </w:rPr>
      </w:pPr>
      <w:hyperlink w:anchor="_Toc199739466" w:history="1">
        <w:r w:rsidR="00231F74" w:rsidRPr="00FF291A">
          <w:rPr>
            <w:rStyle w:val="Hypertextovodkaz"/>
            <w:noProof/>
          </w:rPr>
          <w:t>2.15.1</w:t>
        </w:r>
        <w:r w:rsidR="00231F74">
          <w:rPr>
            <w:rFonts w:asciiTheme="minorHAnsi" w:eastAsiaTheme="minorEastAsia" w:hAnsiTheme="minorHAnsi" w:cstheme="minorBidi"/>
            <w:i w:val="0"/>
            <w:iCs w:val="0"/>
            <w:noProof/>
            <w:sz w:val="22"/>
            <w:szCs w:val="22"/>
          </w:rPr>
          <w:tab/>
        </w:r>
        <w:r w:rsidR="00231F74" w:rsidRPr="00FF291A">
          <w:rPr>
            <w:rStyle w:val="Hypertextovodkaz"/>
            <w:noProof/>
          </w:rPr>
          <w:t>Naměřená MS/MS data</w:t>
        </w:r>
        <w:r w:rsidR="00231F74">
          <w:rPr>
            <w:noProof/>
            <w:webHidden/>
          </w:rPr>
          <w:tab/>
        </w:r>
        <w:r>
          <w:rPr>
            <w:noProof/>
            <w:webHidden/>
          </w:rPr>
          <w:fldChar w:fldCharType="begin"/>
        </w:r>
        <w:r w:rsidR="00231F74">
          <w:rPr>
            <w:noProof/>
            <w:webHidden/>
          </w:rPr>
          <w:instrText xml:space="preserve"> PAGEREF _Toc199739466 \h </w:instrText>
        </w:r>
        <w:r>
          <w:rPr>
            <w:noProof/>
            <w:webHidden/>
          </w:rPr>
        </w:r>
        <w:r>
          <w:rPr>
            <w:noProof/>
            <w:webHidden/>
          </w:rPr>
          <w:fldChar w:fldCharType="separate"/>
        </w:r>
        <w:r w:rsidR="00843CA6">
          <w:rPr>
            <w:noProof/>
            <w:webHidden/>
          </w:rPr>
          <w:t>63</w:t>
        </w:r>
        <w:r>
          <w:rPr>
            <w:noProof/>
            <w:webHidden/>
          </w:rPr>
          <w:fldChar w:fldCharType="end"/>
        </w:r>
      </w:hyperlink>
    </w:p>
    <w:p w:rsidR="00231F74" w:rsidRDefault="00AD16D9">
      <w:pPr>
        <w:pStyle w:val="Obsah3"/>
        <w:tabs>
          <w:tab w:val="left" w:pos="1440"/>
          <w:tab w:val="right" w:leader="dot" w:pos="8211"/>
        </w:tabs>
        <w:rPr>
          <w:rFonts w:asciiTheme="minorHAnsi" w:eastAsiaTheme="minorEastAsia" w:hAnsiTheme="minorHAnsi" w:cstheme="minorBidi"/>
          <w:i w:val="0"/>
          <w:iCs w:val="0"/>
          <w:noProof/>
          <w:sz w:val="22"/>
          <w:szCs w:val="22"/>
        </w:rPr>
      </w:pPr>
      <w:hyperlink w:anchor="_Toc199739467" w:history="1">
        <w:r w:rsidR="00231F74" w:rsidRPr="00FF291A">
          <w:rPr>
            <w:rStyle w:val="Hypertextovodkaz"/>
            <w:noProof/>
          </w:rPr>
          <w:t>2.15.2</w:t>
        </w:r>
        <w:r w:rsidR="00231F74">
          <w:rPr>
            <w:rFonts w:asciiTheme="minorHAnsi" w:eastAsiaTheme="minorEastAsia" w:hAnsiTheme="minorHAnsi" w:cstheme="minorBidi"/>
            <w:i w:val="0"/>
            <w:iCs w:val="0"/>
            <w:noProof/>
            <w:sz w:val="22"/>
            <w:szCs w:val="22"/>
          </w:rPr>
          <w:tab/>
        </w:r>
        <w:r w:rsidR="00231F74" w:rsidRPr="00FF291A">
          <w:rPr>
            <w:rStyle w:val="Hypertextovodkaz"/>
            <w:noProof/>
          </w:rPr>
          <w:t>Výstup z Mascotu</w:t>
        </w:r>
        <w:r w:rsidR="00231F74">
          <w:rPr>
            <w:noProof/>
            <w:webHidden/>
          </w:rPr>
          <w:tab/>
        </w:r>
        <w:r>
          <w:rPr>
            <w:noProof/>
            <w:webHidden/>
          </w:rPr>
          <w:fldChar w:fldCharType="begin"/>
        </w:r>
        <w:r w:rsidR="00231F74">
          <w:rPr>
            <w:noProof/>
            <w:webHidden/>
          </w:rPr>
          <w:instrText xml:space="preserve"> PAGEREF _Toc199739467 \h </w:instrText>
        </w:r>
        <w:r>
          <w:rPr>
            <w:noProof/>
            <w:webHidden/>
          </w:rPr>
        </w:r>
        <w:r>
          <w:rPr>
            <w:noProof/>
            <w:webHidden/>
          </w:rPr>
          <w:fldChar w:fldCharType="separate"/>
        </w:r>
        <w:r w:rsidR="00843CA6">
          <w:rPr>
            <w:noProof/>
            <w:webHidden/>
          </w:rPr>
          <w:t>64</w:t>
        </w:r>
        <w:r>
          <w:rPr>
            <w:noProof/>
            <w:webHidden/>
          </w:rPr>
          <w:fldChar w:fldCharType="end"/>
        </w:r>
      </w:hyperlink>
    </w:p>
    <w:p w:rsidR="00231F74" w:rsidRDefault="00AD16D9">
      <w:pPr>
        <w:pStyle w:val="Obsah3"/>
        <w:tabs>
          <w:tab w:val="left" w:pos="1440"/>
          <w:tab w:val="right" w:leader="dot" w:pos="8211"/>
        </w:tabs>
        <w:rPr>
          <w:rFonts w:asciiTheme="minorHAnsi" w:eastAsiaTheme="minorEastAsia" w:hAnsiTheme="minorHAnsi" w:cstheme="minorBidi"/>
          <w:i w:val="0"/>
          <w:iCs w:val="0"/>
          <w:noProof/>
          <w:sz w:val="22"/>
          <w:szCs w:val="22"/>
        </w:rPr>
      </w:pPr>
      <w:hyperlink w:anchor="_Toc199739468" w:history="1">
        <w:r w:rsidR="00231F74" w:rsidRPr="00FF291A">
          <w:rPr>
            <w:rStyle w:val="Hypertextovodkaz"/>
            <w:noProof/>
          </w:rPr>
          <w:t>2.15.3</w:t>
        </w:r>
        <w:r w:rsidR="00231F74">
          <w:rPr>
            <w:rFonts w:asciiTheme="minorHAnsi" w:eastAsiaTheme="minorEastAsia" w:hAnsiTheme="minorHAnsi" w:cstheme="minorBidi"/>
            <w:i w:val="0"/>
            <w:iCs w:val="0"/>
            <w:noProof/>
            <w:sz w:val="22"/>
            <w:szCs w:val="22"/>
          </w:rPr>
          <w:tab/>
        </w:r>
        <w:r w:rsidR="00231F74" w:rsidRPr="00FF291A">
          <w:rPr>
            <w:rStyle w:val="Hypertextovodkaz"/>
            <w:noProof/>
          </w:rPr>
          <w:t>Výstup z X!Tandem</w:t>
        </w:r>
        <w:r w:rsidR="00231F74">
          <w:rPr>
            <w:noProof/>
            <w:webHidden/>
          </w:rPr>
          <w:tab/>
        </w:r>
        <w:r>
          <w:rPr>
            <w:noProof/>
            <w:webHidden/>
          </w:rPr>
          <w:fldChar w:fldCharType="begin"/>
        </w:r>
        <w:r w:rsidR="00231F74">
          <w:rPr>
            <w:noProof/>
            <w:webHidden/>
          </w:rPr>
          <w:instrText xml:space="preserve"> PAGEREF _Toc199739468 \h </w:instrText>
        </w:r>
        <w:r>
          <w:rPr>
            <w:noProof/>
            <w:webHidden/>
          </w:rPr>
        </w:r>
        <w:r>
          <w:rPr>
            <w:noProof/>
            <w:webHidden/>
          </w:rPr>
          <w:fldChar w:fldCharType="separate"/>
        </w:r>
        <w:r w:rsidR="00843CA6">
          <w:rPr>
            <w:noProof/>
            <w:webHidden/>
          </w:rPr>
          <w:t>71</w:t>
        </w:r>
        <w:r>
          <w:rPr>
            <w:noProof/>
            <w:webHidden/>
          </w:rPr>
          <w:fldChar w:fldCharType="end"/>
        </w:r>
      </w:hyperlink>
    </w:p>
    <w:p w:rsidR="00231F74" w:rsidRDefault="00AD16D9">
      <w:pPr>
        <w:pStyle w:val="Obsah1"/>
        <w:tabs>
          <w:tab w:val="left" w:pos="480"/>
          <w:tab w:val="right" w:leader="dot" w:pos="8211"/>
        </w:tabs>
        <w:rPr>
          <w:rFonts w:asciiTheme="minorHAnsi" w:eastAsiaTheme="minorEastAsia" w:hAnsiTheme="minorHAnsi" w:cstheme="minorBidi"/>
          <w:b w:val="0"/>
          <w:bCs w:val="0"/>
          <w:caps w:val="0"/>
          <w:noProof/>
          <w:sz w:val="22"/>
          <w:szCs w:val="22"/>
        </w:rPr>
      </w:pPr>
      <w:hyperlink w:anchor="_Toc199739469" w:history="1">
        <w:r w:rsidR="00231F74" w:rsidRPr="00FF291A">
          <w:rPr>
            <w:rStyle w:val="Hypertextovodkaz"/>
            <w:noProof/>
          </w:rPr>
          <w:t>3.</w:t>
        </w:r>
        <w:r w:rsidR="00231F74">
          <w:rPr>
            <w:rFonts w:asciiTheme="minorHAnsi" w:eastAsiaTheme="minorEastAsia" w:hAnsiTheme="minorHAnsi" w:cstheme="minorBidi"/>
            <w:b w:val="0"/>
            <w:bCs w:val="0"/>
            <w:caps w:val="0"/>
            <w:noProof/>
            <w:sz w:val="22"/>
            <w:szCs w:val="22"/>
          </w:rPr>
          <w:tab/>
        </w:r>
        <w:r w:rsidR="00231F74" w:rsidRPr="00FF291A">
          <w:rPr>
            <w:rStyle w:val="Hypertextovodkaz"/>
            <w:noProof/>
          </w:rPr>
          <w:t>PraktickÁ realizace</w:t>
        </w:r>
        <w:r w:rsidR="00231F74">
          <w:rPr>
            <w:noProof/>
            <w:webHidden/>
          </w:rPr>
          <w:tab/>
        </w:r>
        <w:r>
          <w:rPr>
            <w:noProof/>
            <w:webHidden/>
          </w:rPr>
          <w:fldChar w:fldCharType="begin"/>
        </w:r>
        <w:r w:rsidR="00231F74">
          <w:rPr>
            <w:noProof/>
            <w:webHidden/>
          </w:rPr>
          <w:instrText xml:space="preserve"> PAGEREF _Toc199739469 \h </w:instrText>
        </w:r>
        <w:r>
          <w:rPr>
            <w:noProof/>
            <w:webHidden/>
          </w:rPr>
        </w:r>
        <w:r>
          <w:rPr>
            <w:noProof/>
            <w:webHidden/>
          </w:rPr>
          <w:fldChar w:fldCharType="separate"/>
        </w:r>
        <w:r w:rsidR="00843CA6">
          <w:rPr>
            <w:noProof/>
            <w:webHidden/>
          </w:rPr>
          <w:t>79</w:t>
        </w:r>
        <w:r>
          <w:rPr>
            <w:noProof/>
            <w:webHidden/>
          </w:rPr>
          <w:fldChar w:fldCharType="end"/>
        </w:r>
      </w:hyperlink>
    </w:p>
    <w:p w:rsidR="00231F74" w:rsidRDefault="00AD16D9">
      <w:pPr>
        <w:pStyle w:val="Obsah2"/>
        <w:tabs>
          <w:tab w:val="left" w:pos="720"/>
          <w:tab w:val="right" w:leader="dot" w:pos="8211"/>
        </w:tabs>
        <w:rPr>
          <w:rFonts w:asciiTheme="minorHAnsi" w:eastAsiaTheme="minorEastAsia" w:hAnsiTheme="minorHAnsi" w:cstheme="minorBidi"/>
          <w:noProof/>
          <w:sz w:val="22"/>
          <w:szCs w:val="22"/>
        </w:rPr>
      </w:pPr>
      <w:hyperlink w:anchor="_Toc199739470" w:history="1">
        <w:r w:rsidR="00231F74" w:rsidRPr="00FF291A">
          <w:rPr>
            <w:rStyle w:val="Hypertextovodkaz"/>
            <w:noProof/>
          </w:rPr>
          <w:t>3.1</w:t>
        </w:r>
        <w:r w:rsidR="00231F74">
          <w:rPr>
            <w:rFonts w:asciiTheme="minorHAnsi" w:eastAsiaTheme="minorEastAsia" w:hAnsiTheme="minorHAnsi" w:cstheme="minorBidi"/>
            <w:noProof/>
            <w:sz w:val="22"/>
            <w:szCs w:val="22"/>
          </w:rPr>
          <w:tab/>
        </w:r>
        <w:r w:rsidR="00231F74" w:rsidRPr="00FF291A">
          <w:rPr>
            <w:rStyle w:val="Hypertextovodkaz"/>
            <w:noProof/>
          </w:rPr>
          <w:t>Algoritmus metas</w:t>
        </w:r>
        <w:r w:rsidR="00231F74" w:rsidRPr="00FF291A">
          <w:rPr>
            <w:rStyle w:val="Hypertextovodkaz"/>
            <w:noProof/>
            <w:lang w:val="en-US"/>
          </w:rPr>
          <w:t>k</w:t>
        </w:r>
        <w:r w:rsidR="00231F74" w:rsidRPr="00FF291A">
          <w:rPr>
            <w:rStyle w:val="Hypertextovodkaz"/>
            <w:noProof/>
          </w:rPr>
          <w:t>óre</w:t>
        </w:r>
        <w:r w:rsidR="00231F74">
          <w:rPr>
            <w:noProof/>
            <w:webHidden/>
          </w:rPr>
          <w:tab/>
        </w:r>
        <w:r>
          <w:rPr>
            <w:noProof/>
            <w:webHidden/>
          </w:rPr>
          <w:fldChar w:fldCharType="begin"/>
        </w:r>
        <w:r w:rsidR="00231F74">
          <w:rPr>
            <w:noProof/>
            <w:webHidden/>
          </w:rPr>
          <w:instrText xml:space="preserve"> PAGEREF _Toc199739470 \h </w:instrText>
        </w:r>
        <w:r>
          <w:rPr>
            <w:noProof/>
            <w:webHidden/>
          </w:rPr>
        </w:r>
        <w:r>
          <w:rPr>
            <w:noProof/>
            <w:webHidden/>
          </w:rPr>
          <w:fldChar w:fldCharType="separate"/>
        </w:r>
        <w:r w:rsidR="00843CA6">
          <w:rPr>
            <w:noProof/>
            <w:webHidden/>
          </w:rPr>
          <w:t>79</w:t>
        </w:r>
        <w:r>
          <w:rPr>
            <w:noProof/>
            <w:webHidden/>
          </w:rPr>
          <w:fldChar w:fldCharType="end"/>
        </w:r>
      </w:hyperlink>
    </w:p>
    <w:p w:rsidR="00231F74" w:rsidRDefault="00AD16D9">
      <w:pPr>
        <w:pStyle w:val="Obsah3"/>
        <w:tabs>
          <w:tab w:val="left" w:pos="1200"/>
          <w:tab w:val="right" w:leader="dot" w:pos="8211"/>
        </w:tabs>
        <w:rPr>
          <w:rFonts w:asciiTheme="minorHAnsi" w:eastAsiaTheme="minorEastAsia" w:hAnsiTheme="minorHAnsi" w:cstheme="minorBidi"/>
          <w:i w:val="0"/>
          <w:iCs w:val="0"/>
          <w:noProof/>
          <w:sz w:val="22"/>
          <w:szCs w:val="22"/>
        </w:rPr>
      </w:pPr>
      <w:hyperlink w:anchor="_Toc199739471" w:history="1">
        <w:r w:rsidR="00231F74" w:rsidRPr="00FF291A">
          <w:rPr>
            <w:rStyle w:val="Hypertextovodkaz"/>
            <w:noProof/>
          </w:rPr>
          <w:t>3.1.1</w:t>
        </w:r>
        <w:r w:rsidR="00231F74">
          <w:rPr>
            <w:rFonts w:asciiTheme="minorHAnsi" w:eastAsiaTheme="minorEastAsia" w:hAnsiTheme="minorHAnsi" w:cstheme="minorBidi"/>
            <w:i w:val="0"/>
            <w:iCs w:val="0"/>
            <w:noProof/>
            <w:sz w:val="22"/>
            <w:szCs w:val="22"/>
          </w:rPr>
          <w:tab/>
        </w:r>
        <w:r w:rsidR="00231F74" w:rsidRPr="00FF291A">
          <w:rPr>
            <w:rStyle w:val="Hypertextovodkaz"/>
            <w:noProof/>
          </w:rPr>
          <w:t>Parsování datových souborů</w:t>
        </w:r>
        <w:r w:rsidR="00231F74">
          <w:rPr>
            <w:noProof/>
            <w:webHidden/>
          </w:rPr>
          <w:tab/>
        </w:r>
        <w:r>
          <w:rPr>
            <w:noProof/>
            <w:webHidden/>
          </w:rPr>
          <w:fldChar w:fldCharType="begin"/>
        </w:r>
        <w:r w:rsidR="00231F74">
          <w:rPr>
            <w:noProof/>
            <w:webHidden/>
          </w:rPr>
          <w:instrText xml:space="preserve"> PAGEREF _Toc199739471 \h </w:instrText>
        </w:r>
        <w:r>
          <w:rPr>
            <w:noProof/>
            <w:webHidden/>
          </w:rPr>
        </w:r>
        <w:r>
          <w:rPr>
            <w:noProof/>
            <w:webHidden/>
          </w:rPr>
          <w:fldChar w:fldCharType="separate"/>
        </w:r>
        <w:r w:rsidR="00843CA6">
          <w:rPr>
            <w:noProof/>
            <w:webHidden/>
          </w:rPr>
          <w:t>79</w:t>
        </w:r>
        <w:r>
          <w:rPr>
            <w:noProof/>
            <w:webHidden/>
          </w:rPr>
          <w:fldChar w:fldCharType="end"/>
        </w:r>
      </w:hyperlink>
    </w:p>
    <w:p w:rsidR="00231F74" w:rsidRDefault="00AD16D9">
      <w:pPr>
        <w:pStyle w:val="Obsah3"/>
        <w:tabs>
          <w:tab w:val="left" w:pos="1200"/>
          <w:tab w:val="right" w:leader="dot" w:pos="8211"/>
        </w:tabs>
        <w:rPr>
          <w:rFonts w:asciiTheme="minorHAnsi" w:eastAsiaTheme="minorEastAsia" w:hAnsiTheme="minorHAnsi" w:cstheme="minorBidi"/>
          <w:i w:val="0"/>
          <w:iCs w:val="0"/>
          <w:noProof/>
          <w:sz w:val="22"/>
          <w:szCs w:val="22"/>
        </w:rPr>
      </w:pPr>
      <w:hyperlink w:anchor="_Toc199739472" w:history="1">
        <w:r w:rsidR="00231F74" w:rsidRPr="00FF291A">
          <w:rPr>
            <w:rStyle w:val="Hypertextovodkaz"/>
            <w:noProof/>
          </w:rPr>
          <w:t>3.1.2</w:t>
        </w:r>
        <w:r w:rsidR="00231F74">
          <w:rPr>
            <w:rFonts w:asciiTheme="minorHAnsi" w:eastAsiaTheme="minorEastAsia" w:hAnsiTheme="minorHAnsi" w:cstheme="minorBidi"/>
            <w:i w:val="0"/>
            <w:iCs w:val="0"/>
            <w:noProof/>
            <w:sz w:val="22"/>
            <w:szCs w:val="22"/>
          </w:rPr>
          <w:tab/>
        </w:r>
        <w:r w:rsidR="00231F74" w:rsidRPr="00FF291A">
          <w:rPr>
            <w:rStyle w:val="Hypertextovodkaz"/>
            <w:noProof/>
          </w:rPr>
          <w:t>Realizace metaskóre</w:t>
        </w:r>
        <w:r w:rsidR="00231F74">
          <w:rPr>
            <w:noProof/>
            <w:webHidden/>
          </w:rPr>
          <w:tab/>
        </w:r>
        <w:r>
          <w:rPr>
            <w:noProof/>
            <w:webHidden/>
          </w:rPr>
          <w:fldChar w:fldCharType="begin"/>
        </w:r>
        <w:r w:rsidR="00231F74">
          <w:rPr>
            <w:noProof/>
            <w:webHidden/>
          </w:rPr>
          <w:instrText xml:space="preserve"> PAGEREF _Toc199739472 \h </w:instrText>
        </w:r>
        <w:r>
          <w:rPr>
            <w:noProof/>
            <w:webHidden/>
          </w:rPr>
        </w:r>
        <w:r>
          <w:rPr>
            <w:noProof/>
            <w:webHidden/>
          </w:rPr>
          <w:fldChar w:fldCharType="separate"/>
        </w:r>
        <w:r w:rsidR="00843CA6">
          <w:rPr>
            <w:noProof/>
            <w:webHidden/>
          </w:rPr>
          <w:t>83</w:t>
        </w:r>
        <w:r>
          <w:rPr>
            <w:noProof/>
            <w:webHidden/>
          </w:rPr>
          <w:fldChar w:fldCharType="end"/>
        </w:r>
      </w:hyperlink>
    </w:p>
    <w:p w:rsidR="00231F74" w:rsidRDefault="00AD16D9">
      <w:pPr>
        <w:pStyle w:val="Obsah3"/>
        <w:tabs>
          <w:tab w:val="left" w:pos="1200"/>
          <w:tab w:val="right" w:leader="dot" w:pos="8211"/>
        </w:tabs>
        <w:rPr>
          <w:rFonts w:asciiTheme="minorHAnsi" w:eastAsiaTheme="minorEastAsia" w:hAnsiTheme="minorHAnsi" w:cstheme="minorBidi"/>
          <w:i w:val="0"/>
          <w:iCs w:val="0"/>
          <w:noProof/>
          <w:sz w:val="22"/>
          <w:szCs w:val="22"/>
        </w:rPr>
      </w:pPr>
      <w:hyperlink w:anchor="_Toc199739473" w:history="1">
        <w:r w:rsidR="00231F74" w:rsidRPr="00FF291A">
          <w:rPr>
            <w:rStyle w:val="Hypertextovodkaz"/>
            <w:noProof/>
          </w:rPr>
          <w:t>3.1.3</w:t>
        </w:r>
        <w:r w:rsidR="00231F74">
          <w:rPr>
            <w:rFonts w:asciiTheme="minorHAnsi" w:eastAsiaTheme="minorEastAsia" w:hAnsiTheme="minorHAnsi" w:cstheme="minorBidi"/>
            <w:i w:val="0"/>
            <w:iCs w:val="0"/>
            <w:noProof/>
            <w:sz w:val="22"/>
            <w:szCs w:val="22"/>
          </w:rPr>
          <w:tab/>
        </w:r>
        <w:r w:rsidR="00231F74" w:rsidRPr="00FF291A">
          <w:rPr>
            <w:rStyle w:val="Hypertextovodkaz"/>
            <w:noProof/>
          </w:rPr>
          <w:t>Reprezentace výstupu</w:t>
        </w:r>
        <w:r w:rsidR="00231F74">
          <w:rPr>
            <w:noProof/>
            <w:webHidden/>
          </w:rPr>
          <w:tab/>
        </w:r>
        <w:r>
          <w:rPr>
            <w:noProof/>
            <w:webHidden/>
          </w:rPr>
          <w:fldChar w:fldCharType="begin"/>
        </w:r>
        <w:r w:rsidR="00231F74">
          <w:rPr>
            <w:noProof/>
            <w:webHidden/>
          </w:rPr>
          <w:instrText xml:space="preserve"> PAGEREF _Toc199739473 \h </w:instrText>
        </w:r>
        <w:r>
          <w:rPr>
            <w:noProof/>
            <w:webHidden/>
          </w:rPr>
        </w:r>
        <w:r>
          <w:rPr>
            <w:noProof/>
            <w:webHidden/>
          </w:rPr>
          <w:fldChar w:fldCharType="separate"/>
        </w:r>
        <w:r w:rsidR="00843CA6">
          <w:rPr>
            <w:noProof/>
            <w:webHidden/>
          </w:rPr>
          <w:t>83</w:t>
        </w:r>
        <w:r>
          <w:rPr>
            <w:noProof/>
            <w:webHidden/>
          </w:rPr>
          <w:fldChar w:fldCharType="end"/>
        </w:r>
      </w:hyperlink>
    </w:p>
    <w:p w:rsidR="00231F74" w:rsidRDefault="00AD16D9">
      <w:pPr>
        <w:pStyle w:val="Obsah2"/>
        <w:tabs>
          <w:tab w:val="left" w:pos="720"/>
          <w:tab w:val="right" w:leader="dot" w:pos="8211"/>
        </w:tabs>
        <w:rPr>
          <w:rFonts w:asciiTheme="minorHAnsi" w:eastAsiaTheme="minorEastAsia" w:hAnsiTheme="minorHAnsi" w:cstheme="minorBidi"/>
          <w:noProof/>
          <w:sz w:val="22"/>
          <w:szCs w:val="22"/>
        </w:rPr>
      </w:pPr>
      <w:hyperlink w:anchor="_Toc199739474" w:history="1">
        <w:r w:rsidR="00231F74" w:rsidRPr="00FF291A">
          <w:rPr>
            <w:rStyle w:val="Hypertextovodkaz"/>
            <w:noProof/>
          </w:rPr>
          <w:t>3.2</w:t>
        </w:r>
        <w:r w:rsidR="00231F74">
          <w:rPr>
            <w:rFonts w:asciiTheme="minorHAnsi" w:eastAsiaTheme="minorEastAsia" w:hAnsiTheme="minorHAnsi" w:cstheme="minorBidi"/>
            <w:noProof/>
            <w:sz w:val="22"/>
            <w:szCs w:val="22"/>
          </w:rPr>
          <w:tab/>
        </w:r>
        <w:r w:rsidR="00231F74" w:rsidRPr="00FF291A">
          <w:rPr>
            <w:rStyle w:val="Hypertextovodkaz"/>
            <w:noProof/>
          </w:rPr>
          <w:t>Vyhodnocení metody</w:t>
        </w:r>
        <w:r w:rsidR="00231F74">
          <w:rPr>
            <w:noProof/>
            <w:webHidden/>
          </w:rPr>
          <w:tab/>
        </w:r>
        <w:r>
          <w:rPr>
            <w:noProof/>
            <w:webHidden/>
          </w:rPr>
          <w:fldChar w:fldCharType="begin"/>
        </w:r>
        <w:r w:rsidR="00231F74">
          <w:rPr>
            <w:noProof/>
            <w:webHidden/>
          </w:rPr>
          <w:instrText xml:space="preserve"> PAGEREF _Toc199739474 \h </w:instrText>
        </w:r>
        <w:r>
          <w:rPr>
            <w:noProof/>
            <w:webHidden/>
          </w:rPr>
        </w:r>
        <w:r>
          <w:rPr>
            <w:noProof/>
            <w:webHidden/>
          </w:rPr>
          <w:fldChar w:fldCharType="separate"/>
        </w:r>
        <w:r w:rsidR="00843CA6">
          <w:rPr>
            <w:noProof/>
            <w:webHidden/>
          </w:rPr>
          <w:t>86</w:t>
        </w:r>
        <w:r>
          <w:rPr>
            <w:noProof/>
            <w:webHidden/>
          </w:rPr>
          <w:fldChar w:fldCharType="end"/>
        </w:r>
      </w:hyperlink>
    </w:p>
    <w:p w:rsidR="00231F74" w:rsidRDefault="00AD16D9">
      <w:pPr>
        <w:pStyle w:val="Obsah1"/>
        <w:tabs>
          <w:tab w:val="left" w:pos="480"/>
          <w:tab w:val="right" w:leader="dot" w:pos="8211"/>
        </w:tabs>
        <w:rPr>
          <w:rFonts w:asciiTheme="minorHAnsi" w:eastAsiaTheme="minorEastAsia" w:hAnsiTheme="minorHAnsi" w:cstheme="minorBidi"/>
          <w:b w:val="0"/>
          <w:bCs w:val="0"/>
          <w:caps w:val="0"/>
          <w:noProof/>
          <w:sz w:val="22"/>
          <w:szCs w:val="22"/>
        </w:rPr>
      </w:pPr>
      <w:hyperlink w:anchor="_Toc199739475" w:history="1">
        <w:r w:rsidR="00231F74" w:rsidRPr="00FF291A">
          <w:rPr>
            <w:rStyle w:val="Hypertextovodkaz"/>
            <w:noProof/>
          </w:rPr>
          <w:t>4.</w:t>
        </w:r>
        <w:r w:rsidR="00231F74">
          <w:rPr>
            <w:rFonts w:asciiTheme="minorHAnsi" w:eastAsiaTheme="minorEastAsia" w:hAnsiTheme="minorHAnsi" w:cstheme="minorBidi"/>
            <w:b w:val="0"/>
            <w:bCs w:val="0"/>
            <w:caps w:val="0"/>
            <w:noProof/>
            <w:sz w:val="22"/>
            <w:szCs w:val="22"/>
          </w:rPr>
          <w:tab/>
        </w:r>
        <w:r w:rsidR="00231F74" w:rsidRPr="00FF291A">
          <w:rPr>
            <w:rStyle w:val="Hypertextovodkaz"/>
            <w:noProof/>
          </w:rPr>
          <w:t>Závěr</w:t>
        </w:r>
        <w:r w:rsidR="00231F74">
          <w:rPr>
            <w:noProof/>
            <w:webHidden/>
          </w:rPr>
          <w:tab/>
        </w:r>
        <w:r>
          <w:rPr>
            <w:noProof/>
            <w:webHidden/>
          </w:rPr>
          <w:fldChar w:fldCharType="begin"/>
        </w:r>
        <w:r w:rsidR="00231F74">
          <w:rPr>
            <w:noProof/>
            <w:webHidden/>
          </w:rPr>
          <w:instrText xml:space="preserve"> PAGEREF _Toc199739475 \h </w:instrText>
        </w:r>
        <w:r>
          <w:rPr>
            <w:noProof/>
            <w:webHidden/>
          </w:rPr>
        </w:r>
        <w:r>
          <w:rPr>
            <w:noProof/>
            <w:webHidden/>
          </w:rPr>
          <w:fldChar w:fldCharType="separate"/>
        </w:r>
        <w:r w:rsidR="00843CA6">
          <w:rPr>
            <w:noProof/>
            <w:webHidden/>
          </w:rPr>
          <w:t>87</w:t>
        </w:r>
        <w:r>
          <w:rPr>
            <w:noProof/>
            <w:webHidden/>
          </w:rPr>
          <w:fldChar w:fldCharType="end"/>
        </w:r>
      </w:hyperlink>
    </w:p>
    <w:p w:rsidR="001F6DA8" w:rsidRDefault="00AD16D9" w:rsidP="00776124">
      <w:pPr>
        <w:pStyle w:val="Nadpis1"/>
        <w:rPr>
          <w:caps w:val="0"/>
        </w:rPr>
      </w:pPr>
      <w:r>
        <w:rPr>
          <w:kern w:val="0"/>
          <w:sz w:val="24"/>
          <w:szCs w:val="20"/>
        </w:rPr>
        <w:fldChar w:fldCharType="end"/>
      </w:r>
      <w:bookmarkStart w:id="0" w:name="_Toc199739436"/>
      <w:r w:rsidR="001F6DA8">
        <w:t>Ú</w:t>
      </w:r>
      <w:r w:rsidR="00E84697">
        <w:t>vod</w:t>
      </w:r>
      <w:bookmarkEnd w:id="0"/>
    </w:p>
    <w:p w:rsidR="00B9411B" w:rsidRDefault="009412CE" w:rsidP="00572BCB">
      <w:pPr>
        <w:pStyle w:val="Zkladntext"/>
      </w:pPr>
      <w:r>
        <w:t>V současné</w:t>
      </w:r>
      <w:r w:rsidR="00B22675">
        <w:t xml:space="preserve"> době </w:t>
      </w:r>
      <w:r>
        <w:t>dochází čím dál více k uplatňování</w:t>
      </w:r>
      <w:r w:rsidR="00DB08C9">
        <w:t xml:space="preserve"> </w:t>
      </w:r>
      <w:r>
        <w:t>biochemie a biomedicíny jako mezioborových</w:t>
      </w:r>
      <w:r w:rsidR="00B22675">
        <w:t xml:space="preserve"> věd</w:t>
      </w:r>
      <w:r>
        <w:t>. Tato práce je zaměřena</w:t>
      </w:r>
      <w:r w:rsidR="00DB08C9">
        <w:t xml:space="preserve"> na spojení technického a humanitního pohledu</w:t>
      </w:r>
      <w:r>
        <w:t xml:space="preserve"> na biomedicínské</w:t>
      </w:r>
      <w:r w:rsidR="00DB08C9">
        <w:t xml:space="preserve"> inženýrství. </w:t>
      </w:r>
      <w:r>
        <w:t xml:space="preserve">Spojením informatiky a biologie se oblast bioinformatiky </w:t>
      </w:r>
      <w:r w:rsidR="00B22675">
        <w:t>velmi roz</w:t>
      </w:r>
      <w:r>
        <w:t>víjí</w:t>
      </w:r>
      <w:r w:rsidR="00B22675">
        <w:t xml:space="preserve">. </w:t>
      </w:r>
      <w:r>
        <w:t xml:space="preserve">V </w:t>
      </w:r>
      <w:r w:rsidR="00DB08C9">
        <w:t xml:space="preserve">prostředí </w:t>
      </w:r>
      <w:r>
        <w:t>plném možností nachází</w:t>
      </w:r>
      <w:r w:rsidR="00DB08C9">
        <w:t xml:space="preserve"> </w:t>
      </w:r>
      <w:r>
        <w:t xml:space="preserve">uplatnění řada značně </w:t>
      </w:r>
      <w:r w:rsidR="00DB08C9">
        <w:t>prosperujících firem.</w:t>
      </w:r>
      <w:r w:rsidR="00B9411B">
        <w:t xml:space="preserve"> </w:t>
      </w:r>
    </w:p>
    <w:p w:rsidR="009469D5" w:rsidRDefault="009469D5" w:rsidP="00B9411B">
      <w:pPr>
        <w:pStyle w:val="Zkladntext"/>
      </w:pPr>
    </w:p>
    <w:p w:rsidR="007122D0" w:rsidRPr="00231F74" w:rsidRDefault="009412CE" w:rsidP="00B9411B">
      <w:pPr>
        <w:pStyle w:val="Zkladntext"/>
      </w:pPr>
      <w:r>
        <w:t xml:space="preserve">K charakterizaci </w:t>
      </w:r>
      <w:r w:rsidR="00D94FA7">
        <w:t xml:space="preserve">proteomických </w:t>
      </w:r>
      <w:r>
        <w:t>dat a rozpoznávání jednotlivých proteinů byly pro tuto práci vybrány techniky</w:t>
      </w:r>
      <w:r w:rsidR="00DB08C9">
        <w:t xml:space="preserve"> </w:t>
      </w:r>
      <w:r w:rsidR="00400726">
        <w:t>bioinformatiky</w:t>
      </w:r>
      <w:r w:rsidR="00106B5B">
        <w:t xml:space="preserve"> v kombinaci s metodami genetického inženýřství.</w:t>
      </w:r>
      <w:r w:rsidR="00DB08C9">
        <w:t xml:space="preserve"> </w:t>
      </w:r>
      <w:r w:rsidR="00277940">
        <w:t xml:space="preserve">K pochopení této práce je </w:t>
      </w:r>
      <w:r w:rsidR="00B9411B">
        <w:t xml:space="preserve">tedy </w:t>
      </w:r>
      <w:r w:rsidR="00277940">
        <w:t xml:space="preserve">nezbytná znalost základních pojmů a principů jak z biologie, </w:t>
      </w:r>
      <w:r w:rsidR="00175AB7">
        <w:t xml:space="preserve">tak </w:t>
      </w:r>
      <w:r w:rsidR="00277940">
        <w:t xml:space="preserve">techniky. </w:t>
      </w:r>
      <w:r w:rsidR="00175AB7">
        <w:t>K objasnění slouží teoretický úvod nazvaný Základy genomiky a proteomiky.</w:t>
      </w:r>
      <w:r w:rsidR="004F2D85">
        <w:t xml:space="preserve"> </w:t>
      </w:r>
      <w:r w:rsidR="00B61346">
        <w:t xml:space="preserve">Hodně </w:t>
      </w:r>
      <w:r w:rsidR="004F2D85">
        <w:t>je zde čerpáno z české knihy Dr. Fatimy Cvrčkové</w:t>
      </w:r>
      <w:r w:rsidR="00935D06">
        <w:t xml:space="preserve"> </w:t>
      </w:r>
      <w:r w:rsidR="00AD16D9">
        <w:fldChar w:fldCharType="begin"/>
      </w:r>
      <w:r w:rsidR="00935D06">
        <w:instrText xml:space="preserve"> REF _Ref199315311 \r \h </w:instrText>
      </w:r>
      <w:r w:rsidR="00AD16D9">
        <w:fldChar w:fldCharType="separate"/>
      </w:r>
      <w:r w:rsidR="00843CA6">
        <w:t>[8]</w:t>
      </w:r>
      <w:r w:rsidR="00AD16D9">
        <w:fldChar w:fldCharType="end"/>
      </w:r>
      <w:r w:rsidR="00935D06">
        <w:t>.</w:t>
      </w:r>
      <w:r w:rsidR="00B61346">
        <w:t xml:space="preserve"> </w:t>
      </w:r>
      <w:r w:rsidR="00B61346" w:rsidRPr="00231F74">
        <w:t xml:space="preserve">Zbytek práce je se věnuje problematice </w:t>
      </w:r>
      <w:r w:rsidR="00CD73DE" w:rsidRPr="00231F74">
        <w:t xml:space="preserve">identifikace neznámých aminokyselin a </w:t>
      </w:r>
      <w:r w:rsidR="00B61346" w:rsidRPr="00231F74">
        <w:t>skórování</w:t>
      </w:r>
      <w:r w:rsidR="00B9411B" w:rsidRPr="00231F74">
        <w:t xml:space="preserve"> získaných dat</w:t>
      </w:r>
      <w:r w:rsidR="00B61346" w:rsidRPr="00231F74">
        <w:t>.</w:t>
      </w:r>
      <w:r w:rsidR="00B9411B" w:rsidRPr="00231F74">
        <w:t xml:space="preserve">  </w:t>
      </w:r>
    </w:p>
    <w:p w:rsidR="009469D5" w:rsidRDefault="009469D5" w:rsidP="00B9411B">
      <w:pPr>
        <w:pStyle w:val="Zkladntext"/>
      </w:pPr>
    </w:p>
    <w:p w:rsidR="007122D0" w:rsidRPr="00231F74" w:rsidRDefault="007122D0" w:rsidP="00B9411B">
      <w:pPr>
        <w:pStyle w:val="Zkladntext"/>
      </w:pPr>
      <w:r w:rsidRPr="00231F74">
        <w:t>K získání proteomických dat je více cest, v této práci jsou d</w:t>
      </w:r>
      <w:r w:rsidR="00B9411B" w:rsidRPr="00231F74">
        <w:t xml:space="preserve">ata získávána z přístroje nazvaný Tandemový hmotnostní spektrometr. </w:t>
      </w:r>
      <w:r w:rsidRPr="00231F74">
        <w:t xml:space="preserve">Také se nabízí více možností identifikace, v práci je použit princip srovnání se vzorovou databází. Hodnocení identifikovaných proteinů je možné provést také několika způsoby. V práci jsou vybrány z nejpoužívanějších přístupů dva - X!Tandem a Mascot. Výstupy z těchto nástrojů jsou rozsáhlé peptidové listy, které se od sebe liší. Je žádoucí zavést sjednocující prvek, který v sobě obsahuje přednosti obou přístupů. </w:t>
      </w:r>
    </w:p>
    <w:p w:rsidR="00B9411B" w:rsidRPr="00231F74" w:rsidRDefault="007122D0" w:rsidP="00B9411B">
      <w:pPr>
        <w:pStyle w:val="Zkladntext"/>
      </w:pPr>
      <w:r w:rsidRPr="00231F74">
        <w:t xml:space="preserve">  </w:t>
      </w:r>
    </w:p>
    <w:p w:rsidR="00572BCB" w:rsidRDefault="00572BCB" w:rsidP="00572BCB">
      <w:pPr>
        <w:pStyle w:val="Zkladntext"/>
      </w:pPr>
    </w:p>
    <w:p w:rsidR="00E62224" w:rsidRPr="00776124" w:rsidRDefault="00E84697" w:rsidP="00776124">
      <w:pPr>
        <w:pStyle w:val="Nadpis1"/>
      </w:pPr>
      <w:bookmarkStart w:id="1" w:name="_Toc199739437"/>
      <w:r w:rsidRPr="00776124">
        <w:t>Základy genomiky</w:t>
      </w:r>
      <w:r w:rsidR="0010011B" w:rsidRPr="00776124">
        <w:t xml:space="preserve"> </w:t>
      </w:r>
      <w:r>
        <w:t>a</w:t>
      </w:r>
      <w:r w:rsidR="0010011B" w:rsidRPr="00776124">
        <w:t xml:space="preserve"> </w:t>
      </w:r>
      <w:r w:rsidRPr="00776124">
        <w:t>proteomiky</w:t>
      </w:r>
      <w:bookmarkEnd w:id="1"/>
    </w:p>
    <w:p w:rsidR="009C6976" w:rsidRPr="00776124" w:rsidRDefault="009C6976" w:rsidP="009C6976">
      <w:pPr>
        <w:pStyle w:val="Nadpis2"/>
      </w:pPr>
      <w:bookmarkStart w:id="2" w:name="_Toc199739438"/>
      <w:r w:rsidRPr="00776124">
        <w:t>Molekulární biologie</w:t>
      </w:r>
      <w:bookmarkEnd w:id="2"/>
    </w:p>
    <w:p w:rsidR="009C6976" w:rsidRPr="00776124" w:rsidRDefault="00955A39" w:rsidP="00955A39">
      <w:r>
        <w:tab/>
      </w:r>
      <w:r w:rsidR="009C6976" w:rsidRPr="00776124">
        <w:t xml:space="preserve">Molekulární biologie je vědní disciplína zabývající se studiem buněčných biologických procesů na jejich molekulární úrovni. Zvláštní pozornost je především věnována </w:t>
      </w:r>
      <w:r w:rsidR="00B01772" w:rsidRPr="00776124">
        <w:t xml:space="preserve">studiu funkce </w:t>
      </w:r>
      <w:r w:rsidR="009C6976" w:rsidRPr="00776124">
        <w:t xml:space="preserve">makromolekul podílejících se na dědičnosti organizmů, tedy </w:t>
      </w:r>
      <w:r w:rsidR="002F7644" w:rsidRPr="00776124">
        <w:t>kyseliny deoxyribonukleové (</w:t>
      </w:r>
      <w:r w:rsidR="009C6976" w:rsidRPr="00776124">
        <w:t>DNA</w:t>
      </w:r>
      <w:r w:rsidR="002F7644" w:rsidRPr="00776124">
        <w:t>)</w:t>
      </w:r>
      <w:r w:rsidR="009C6976" w:rsidRPr="00776124">
        <w:t xml:space="preserve">, </w:t>
      </w:r>
      <w:r w:rsidR="002F7644" w:rsidRPr="00776124">
        <w:t>kyseliny ribonukleové (</w:t>
      </w:r>
      <w:r w:rsidR="009C6976" w:rsidRPr="00776124">
        <w:t>RNA</w:t>
      </w:r>
      <w:r w:rsidR="00D730E4" w:rsidRPr="00776124">
        <w:t>)</w:t>
      </w:r>
      <w:r w:rsidR="009C6976" w:rsidRPr="00776124">
        <w:t xml:space="preserve"> a proteinům, jejich vzájemné interakci a regulaci jejich funkce.</w:t>
      </w:r>
    </w:p>
    <w:p w:rsidR="009C6976" w:rsidRPr="00776124" w:rsidRDefault="009C6976" w:rsidP="009C6976">
      <w:pPr>
        <w:rPr>
          <w:b/>
          <w:i/>
        </w:rPr>
      </w:pPr>
    </w:p>
    <w:p w:rsidR="009C6976" w:rsidRPr="00776124" w:rsidRDefault="009C6976" w:rsidP="009C6976">
      <w:pPr>
        <w:rPr>
          <w:b/>
          <w:i/>
        </w:rPr>
      </w:pPr>
      <w:r w:rsidRPr="00776124">
        <w:rPr>
          <w:b/>
          <w:i/>
        </w:rPr>
        <w:t>Atomová úroveň</w:t>
      </w:r>
    </w:p>
    <w:p w:rsidR="009C6976" w:rsidRPr="00776124" w:rsidRDefault="009C6976" w:rsidP="009C6976">
      <w:r w:rsidRPr="00776124">
        <w:tab/>
        <w:t xml:space="preserve"> </w:t>
      </w:r>
      <w:r w:rsidRPr="00776124">
        <w:rPr>
          <w:i/>
        </w:rPr>
        <w:t>Atom</w:t>
      </w:r>
      <w:r w:rsidRPr="00776124">
        <w:t xml:space="preserve"> je základní částice běžné hmoty, částice, kterou už chemickými prostředky dále nelze dělit a která definuje vlastnosti daného chemického prvku.</w:t>
      </w:r>
    </w:p>
    <w:p w:rsidR="009C6976" w:rsidRPr="00776124" w:rsidRDefault="009C6976" w:rsidP="009C6976"/>
    <w:p w:rsidR="009C6976" w:rsidRPr="00776124" w:rsidRDefault="009C6976" w:rsidP="009C6976">
      <w:pPr>
        <w:rPr>
          <w:b/>
          <w:i/>
        </w:rPr>
      </w:pPr>
      <w:r w:rsidRPr="00776124">
        <w:rPr>
          <w:b/>
          <w:i/>
        </w:rPr>
        <w:t>Molekulární úroveň</w:t>
      </w:r>
    </w:p>
    <w:p w:rsidR="009C6976" w:rsidRPr="00776124" w:rsidRDefault="009C6976" w:rsidP="009C6976">
      <w:pPr>
        <w:ind w:firstLine="708"/>
      </w:pPr>
      <w:r w:rsidRPr="00776124">
        <w:rPr>
          <w:i/>
        </w:rPr>
        <w:t>Molekula</w:t>
      </w:r>
      <w:r w:rsidRPr="00776124">
        <w:t xml:space="preserve"> je částice složená z atomů nebo iontů. Jednotlivé části molekuly drží pohromadě síly, nazvané chemické vazby. Molekuly jsou základní stavební kameny, z nichž jsou vybudována hmotná tělesa.</w:t>
      </w:r>
    </w:p>
    <w:p w:rsidR="00FA2C51" w:rsidRPr="00776124" w:rsidRDefault="00FA2C51" w:rsidP="009C6976">
      <w:pPr>
        <w:ind w:firstLine="708"/>
      </w:pPr>
    </w:p>
    <w:p w:rsidR="009C6976" w:rsidRPr="00776124" w:rsidRDefault="009C6976" w:rsidP="009C6976">
      <w:pPr>
        <w:jc w:val="center"/>
      </w:pPr>
      <w:r w:rsidRPr="00776124">
        <w:rPr>
          <w:noProof/>
        </w:rPr>
        <w:drawing>
          <wp:anchor distT="0" distB="0" distL="114300" distR="114300" simplePos="0" relativeHeight="251683840" behindDoc="0" locked="0" layoutInCell="1" allowOverlap="1">
            <wp:simplePos x="0" y="0"/>
            <wp:positionH relativeFrom="column">
              <wp:posOffset>1761457</wp:posOffset>
            </wp:positionH>
            <wp:positionV relativeFrom="paragraph">
              <wp:posOffset>5575</wp:posOffset>
            </wp:positionV>
            <wp:extent cx="1705222" cy="926275"/>
            <wp:effectExtent l="19050" t="0" r="9278" b="0"/>
            <wp:wrapTopAndBottom/>
            <wp:docPr id="1"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1" cstate="print"/>
                    <a:srcRect/>
                    <a:stretch>
                      <a:fillRect/>
                    </a:stretch>
                  </pic:blipFill>
                  <pic:spPr bwMode="auto">
                    <a:xfrm>
                      <a:off x="0" y="0"/>
                      <a:ext cx="1705222" cy="926275"/>
                    </a:xfrm>
                    <a:prstGeom prst="rect">
                      <a:avLst/>
                    </a:prstGeom>
                    <a:noFill/>
                    <a:ln w="9525">
                      <a:noFill/>
                      <a:miter lim="800000"/>
                      <a:headEnd/>
                      <a:tailEnd/>
                    </a:ln>
                  </pic:spPr>
                </pic:pic>
              </a:graphicData>
            </a:graphic>
          </wp:anchor>
        </w:drawing>
      </w:r>
    </w:p>
    <w:p w:rsidR="00D25D70" w:rsidRPr="00776124" w:rsidRDefault="009C6976" w:rsidP="00D25D70">
      <w:pPr>
        <w:pStyle w:val="Obr"/>
      </w:pPr>
      <w:r w:rsidRPr="00776124">
        <w:t xml:space="preserve">Krátký úsek molekuly </w:t>
      </w:r>
      <w:r w:rsidR="002F7644" w:rsidRPr="00776124">
        <w:t xml:space="preserve">DNA </w:t>
      </w:r>
      <w:r w:rsidRPr="00776124">
        <w:t>– dvojité spirály. Barevně jsou označeny různé druhy atomů, z kterých se skládá (vodík, uhlík, dusík a kyslík).</w:t>
      </w:r>
      <w:r w:rsidR="00FB34B0" w:rsidRPr="00776124">
        <w:t xml:space="preserve"> [</w:t>
      </w:r>
      <w:r w:rsidR="00FB34B0" w:rsidRPr="00776124">
        <w:rPr>
          <w:noProof/>
        </w:rPr>
        <w:t>1]</w:t>
      </w:r>
      <w:r w:rsidR="00FA4992" w:rsidRPr="00776124">
        <w:t xml:space="preserve"> </w:t>
      </w:r>
    </w:p>
    <w:p w:rsidR="00D25D70" w:rsidRPr="00776124" w:rsidRDefault="00D25D70" w:rsidP="009C6976">
      <w:pPr>
        <w:rPr>
          <w:b/>
          <w:i/>
        </w:rPr>
      </w:pPr>
    </w:p>
    <w:p w:rsidR="009C6976" w:rsidRPr="00776124" w:rsidRDefault="009C6976" w:rsidP="009C6976">
      <w:pPr>
        <w:rPr>
          <w:b/>
          <w:i/>
        </w:rPr>
      </w:pPr>
      <w:r w:rsidRPr="00776124">
        <w:rPr>
          <w:b/>
          <w:i/>
        </w:rPr>
        <w:t>Buněčná úroveň</w:t>
      </w:r>
    </w:p>
    <w:p w:rsidR="009C6976" w:rsidRPr="00776124" w:rsidRDefault="009C6976" w:rsidP="009C6976">
      <w:pPr>
        <w:ind w:firstLine="708"/>
      </w:pPr>
      <w:r w:rsidRPr="00776124">
        <w:rPr>
          <w:i/>
        </w:rPr>
        <w:t>Buňka</w:t>
      </w:r>
      <w:r w:rsidRPr="00776124">
        <w:t xml:space="preserve"> je složená z molekul a tvoří základní funkční jednotkou živých organismů. Zatímco některé organismy jsou pouze jednobuněčné (např. </w:t>
      </w:r>
      <w:r w:rsidRPr="00776124">
        <w:rPr>
          <w:b/>
        </w:rPr>
        <w:t>bakterie</w:t>
      </w:r>
      <w:r w:rsidRPr="00776124">
        <w:t xml:space="preserve">), jiné organismy jako člověk jsou mnohobuněčné a jejich těla se skládají z velkého počtu specializovaných buněk. Každý organismus je z buněk složen, nebo je na jiných buňkách existenčně závislý. Příkladem existenční závislosti organizmů na buňce jsou </w:t>
      </w:r>
      <w:r w:rsidRPr="00776124">
        <w:rPr>
          <w:b/>
        </w:rPr>
        <w:t>viry</w:t>
      </w:r>
      <w:r w:rsidRPr="00776124">
        <w:t>. Žádná buňka nemůže vzniknout jinak než z buňky a mateřská buňka předává dceřiné buňce potřebnou děděnou informaci k reprodukci sebe sama i ke své funkci. Buňky jsou v podstatě složeny ze stejných funkčních komponent (mitochon</w:t>
      </w:r>
      <w:r w:rsidR="00BE0EB9">
        <w:t>drie, jádro, sekreční granula, atd.</w:t>
      </w:r>
      <w:r w:rsidRPr="00776124">
        <w:t xml:space="preserve">). </w:t>
      </w:r>
    </w:p>
    <w:p w:rsidR="009C6976" w:rsidRPr="00776124" w:rsidRDefault="009C6976" w:rsidP="009C6976">
      <w:pPr>
        <w:ind w:firstLine="708"/>
      </w:pPr>
    </w:p>
    <w:p w:rsidR="009C6976" w:rsidRPr="00776124" w:rsidRDefault="009C6976" w:rsidP="009C6976">
      <w:pPr>
        <w:pStyle w:val="Zkladntext"/>
        <w:jc w:val="center"/>
      </w:pPr>
      <w:r w:rsidRPr="00776124">
        <w:rPr>
          <w:noProof/>
        </w:rPr>
        <w:drawing>
          <wp:inline distT="0" distB="0" distL="0" distR="0">
            <wp:extent cx="2476500" cy="1714500"/>
            <wp:effectExtent l="19050" t="0" r="0" b="0"/>
            <wp:docPr id="3" name="Picture 1"/>
            <wp:cNvGraphicFramePr/>
            <a:graphic xmlns:a="http://schemas.openxmlformats.org/drawingml/2006/main">
              <a:graphicData uri="http://schemas.openxmlformats.org/drawingml/2006/picture">
                <pic:pic xmlns:pic="http://schemas.openxmlformats.org/drawingml/2006/picture">
                  <pic:nvPicPr>
                    <pic:cNvPr id="17413" name="Picture 5"/>
                    <pic:cNvPicPr>
                      <a:picLocks noChangeAspect="1" noChangeArrowheads="1"/>
                    </pic:cNvPicPr>
                  </pic:nvPicPr>
                  <pic:blipFill>
                    <a:blip r:embed="rId22"/>
                    <a:srcRect/>
                    <a:stretch>
                      <a:fillRect/>
                    </a:stretch>
                  </pic:blipFill>
                  <pic:spPr bwMode="auto">
                    <a:xfrm>
                      <a:off x="0" y="0"/>
                      <a:ext cx="2476500" cy="1714500"/>
                    </a:xfrm>
                    <a:prstGeom prst="rect">
                      <a:avLst/>
                    </a:prstGeom>
                    <a:noFill/>
                  </pic:spPr>
                </pic:pic>
              </a:graphicData>
            </a:graphic>
          </wp:inline>
        </w:drawing>
      </w:r>
    </w:p>
    <w:p w:rsidR="009C6976" w:rsidRPr="00776124" w:rsidRDefault="009C6976" w:rsidP="009C6976">
      <w:pPr>
        <w:pStyle w:val="Obr"/>
      </w:pPr>
      <w:r w:rsidRPr="00776124">
        <w:t>Model živé buňky</w:t>
      </w:r>
      <w:r w:rsidR="00BE0EB9">
        <w:t>.</w:t>
      </w:r>
      <w:r w:rsidRPr="00776124">
        <w:t xml:space="preserve"> </w:t>
      </w:r>
      <w:r w:rsidR="00AD16D9">
        <w:fldChar w:fldCharType="begin"/>
      </w:r>
      <w:r w:rsidR="00EF64F0">
        <w:instrText xml:space="preserve"> REF _Ref199748471 \r \h </w:instrText>
      </w:r>
      <w:r w:rsidR="00AD16D9">
        <w:fldChar w:fldCharType="separate"/>
      </w:r>
      <w:r w:rsidR="00843CA6">
        <w:t>[2]</w:t>
      </w:r>
      <w:r w:rsidR="00AD16D9">
        <w:fldChar w:fldCharType="end"/>
      </w:r>
    </w:p>
    <w:p w:rsidR="009C6976" w:rsidRPr="00776124" w:rsidRDefault="009C6976" w:rsidP="009C6976">
      <w:pPr>
        <w:ind w:firstLine="708"/>
      </w:pPr>
      <w:r w:rsidRPr="00776124">
        <w:t xml:space="preserve">Konkrétní typy se liší modifikacemi pro svůj účel. Příkladem specializovaných </w:t>
      </w:r>
      <w:r w:rsidR="008C63C1" w:rsidRPr="00776124">
        <w:t>buněk</w:t>
      </w:r>
      <w:r w:rsidRPr="00776124">
        <w:t xml:space="preserve"> může být neuron, nebo krevní buňky.</w:t>
      </w:r>
    </w:p>
    <w:p w:rsidR="009C6976" w:rsidRPr="00776124" w:rsidRDefault="009C6976" w:rsidP="009C6976">
      <w:pPr>
        <w:ind w:firstLine="708"/>
      </w:pPr>
    </w:p>
    <w:p w:rsidR="009C6976" w:rsidRPr="00776124" w:rsidRDefault="009C6976" w:rsidP="009C6976">
      <w:pPr>
        <w:jc w:val="center"/>
      </w:pPr>
      <w:r w:rsidRPr="00776124">
        <w:rPr>
          <w:noProof/>
        </w:rPr>
        <w:drawing>
          <wp:inline distT="0" distB="0" distL="0" distR="0">
            <wp:extent cx="1428750" cy="933450"/>
            <wp:effectExtent l="19050" t="0" r="0" b="0"/>
            <wp:docPr id="4"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3" cstate="print"/>
                    <a:srcRect/>
                    <a:stretch>
                      <a:fillRect/>
                    </a:stretch>
                  </pic:blipFill>
                  <pic:spPr bwMode="auto">
                    <a:xfrm>
                      <a:off x="0" y="0"/>
                      <a:ext cx="1428750" cy="933450"/>
                    </a:xfrm>
                    <a:prstGeom prst="rect">
                      <a:avLst/>
                    </a:prstGeom>
                    <a:noFill/>
                    <a:ln w="9525">
                      <a:noFill/>
                      <a:miter lim="800000"/>
                      <a:headEnd/>
                      <a:tailEnd/>
                    </a:ln>
                  </pic:spPr>
                </pic:pic>
              </a:graphicData>
            </a:graphic>
          </wp:inline>
        </w:drawing>
      </w:r>
    </w:p>
    <w:p w:rsidR="009C6976" w:rsidRPr="00776124" w:rsidRDefault="009C6976" w:rsidP="00D25D70">
      <w:pPr>
        <w:pStyle w:val="Obr"/>
      </w:pPr>
      <w:r w:rsidRPr="00776124">
        <w:t xml:space="preserve">Příklad specializovaného typu buněk, </w:t>
      </w:r>
      <w:r w:rsidR="008C63C1" w:rsidRPr="00776124">
        <w:t>konkrétně</w:t>
      </w:r>
      <w:r w:rsidRPr="00776124">
        <w:t xml:space="preserve"> krevní buňky, vlevo červená a vpravo bílá krvinka.</w:t>
      </w:r>
      <w:r w:rsidR="0009040A" w:rsidRPr="00776124">
        <w:rPr>
          <w:noProof/>
        </w:rPr>
        <w:t xml:space="preserve"> </w:t>
      </w:r>
      <w:r w:rsidR="00AD16D9">
        <w:rPr>
          <w:noProof/>
        </w:rPr>
        <w:fldChar w:fldCharType="begin"/>
      </w:r>
      <w:r w:rsidR="00EF64F0">
        <w:rPr>
          <w:noProof/>
        </w:rPr>
        <w:instrText xml:space="preserve"> REF _Ref199748471 \r \h </w:instrText>
      </w:r>
      <w:r w:rsidR="00AD16D9">
        <w:rPr>
          <w:noProof/>
        </w:rPr>
      </w:r>
      <w:r w:rsidR="00AD16D9">
        <w:rPr>
          <w:noProof/>
        </w:rPr>
        <w:fldChar w:fldCharType="separate"/>
      </w:r>
      <w:r w:rsidR="00843CA6">
        <w:rPr>
          <w:noProof/>
        </w:rPr>
        <w:t>[2]</w:t>
      </w:r>
      <w:r w:rsidR="00AD16D9">
        <w:rPr>
          <w:noProof/>
        </w:rPr>
        <w:fldChar w:fldCharType="end"/>
      </w:r>
    </w:p>
    <w:p w:rsidR="009C6976" w:rsidRPr="00776124" w:rsidRDefault="009C6976" w:rsidP="009C6976">
      <w:pPr>
        <w:ind w:firstLine="708"/>
      </w:pPr>
      <w:r w:rsidRPr="00776124">
        <w:rPr>
          <w:i/>
        </w:rPr>
        <w:t>Biologický virus</w:t>
      </w:r>
      <w:r w:rsidRPr="00776124">
        <w:t xml:space="preserve"> je </w:t>
      </w:r>
      <w:r w:rsidRPr="00776124">
        <w:rPr>
          <w:b/>
        </w:rPr>
        <w:t>molekula</w:t>
      </w:r>
      <w:r w:rsidRPr="00776124">
        <w:t xml:space="preserve">. Přejde do </w:t>
      </w:r>
      <w:r w:rsidRPr="00776124">
        <w:rPr>
          <w:b/>
        </w:rPr>
        <w:t>buňky</w:t>
      </w:r>
      <w:r w:rsidRPr="00776124">
        <w:t xml:space="preserve"> a vlastním mechanizmem ji přiměje, aby místo kopírování svých vlastních molekul DNA kopírovala molekulu viru. Když se rozmnoží, protrhnou viry buňku a nakazí další buňky.</w:t>
      </w:r>
    </w:p>
    <w:p w:rsidR="009C6976" w:rsidRPr="00776124" w:rsidRDefault="009C6976" w:rsidP="009C6976"/>
    <w:p w:rsidR="009C6976" w:rsidRPr="00776124" w:rsidRDefault="009C6976" w:rsidP="009C6976">
      <w:pPr>
        <w:jc w:val="center"/>
      </w:pPr>
      <w:r w:rsidRPr="00776124">
        <w:rPr>
          <w:noProof/>
        </w:rPr>
        <w:drawing>
          <wp:inline distT="0" distB="0" distL="0" distR="0">
            <wp:extent cx="895350" cy="1533525"/>
            <wp:effectExtent l="19050" t="0" r="0" b="0"/>
            <wp:docPr id="5"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4" cstate="print"/>
                    <a:srcRect/>
                    <a:stretch>
                      <a:fillRect/>
                    </a:stretch>
                  </pic:blipFill>
                  <pic:spPr bwMode="auto">
                    <a:xfrm>
                      <a:off x="0" y="0"/>
                      <a:ext cx="895350" cy="1533525"/>
                    </a:xfrm>
                    <a:prstGeom prst="rect">
                      <a:avLst/>
                    </a:prstGeom>
                    <a:noFill/>
                    <a:ln w="9525">
                      <a:noFill/>
                      <a:miter lim="800000"/>
                      <a:headEnd/>
                      <a:tailEnd/>
                    </a:ln>
                  </pic:spPr>
                </pic:pic>
              </a:graphicData>
            </a:graphic>
          </wp:inline>
        </w:drawing>
      </w:r>
    </w:p>
    <w:p w:rsidR="009C6976" w:rsidRPr="00776124" w:rsidRDefault="009C6976" w:rsidP="009C6976">
      <w:pPr>
        <w:pStyle w:val="Obr"/>
      </w:pPr>
      <w:r w:rsidRPr="00776124">
        <w:t>Virus HIV. Jeho štít (povrchová membrána na fotografii) jej činí pro imunitní buňky téměř neviditelným.</w:t>
      </w:r>
      <w:r w:rsidR="00E46919" w:rsidRPr="00776124">
        <w:rPr>
          <w:noProof/>
        </w:rPr>
        <w:t xml:space="preserve"> </w:t>
      </w:r>
      <w:fldSimple w:instr=" REF _Ref199050171 \n  \* MERGEFORMAT ">
        <w:r w:rsidR="00843CA6">
          <w:rPr>
            <w:noProof/>
          </w:rPr>
          <w:t>[4]</w:t>
        </w:r>
      </w:fldSimple>
    </w:p>
    <w:p w:rsidR="009C6976" w:rsidRPr="00776124" w:rsidRDefault="009C6976" w:rsidP="009C6976"/>
    <w:p w:rsidR="009C6976" w:rsidRPr="00776124" w:rsidRDefault="009C6976" w:rsidP="009C6976">
      <w:pPr>
        <w:ind w:firstLine="708"/>
      </w:pPr>
      <w:r w:rsidRPr="00776124">
        <w:rPr>
          <w:i/>
        </w:rPr>
        <w:t>Bakterie</w:t>
      </w:r>
      <w:r w:rsidRPr="00776124">
        <w:t xml:space="preserve"> jsou jednoduché organismy. Jejich buňky jsou charakteristické přítomností buněčné stěny, nukleoidem (jadernou oblastí), specifickým typem </w:t>
      </w:r>
      <w:r w:rsidR="008C63C1" w:rsidRPr="00776124">
        <w:t>ribozomů</w:t>
      </w:r>
      <w:r w:rsidRPr="00776124">
        <w:t xml:space="preserve">, DNA a také mimo jiné absencí klasického pohlavního rozmnožování. </w:t>
      </w:r>
    </w:p>
    <w:p w:rsidR="009C6976" w:rsidRPr="00776124" w:rsidRDefault="009C6976" w:rsidP="009C6976"/>
    <w:p w:rsidR="009C6976" w:rsidRPr="00776124" w:rsidRDefault="009C6976" w:rsidP="009C6976">
      <w:pPr>
        <w:jc w:val="center"/>
      </w:pPr>
      <w:r w:rsidRPr="00776124">
        <w:rPr>
          <w:noProof/>
        </w:rPr>
        <w:drawing>
          <wp:inline distT="0" distB="0" distL="0" distR="0">
            <wp:extent cx="1466850" cy="1228725"/>
            <wp:effectExtent l="19050" t="0" r="0" b="0"/>
            <wp:docPr id="6"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5" cstate="print"/>
                    <a:srcRect/>
                    <a:stretch>
                      <a:fillRect/>
                    </a:stretch>
                  </pic:blipFill>
                  <pic:spPr bwMode="auto">
                    <a:xfrm>
                      <a:off x="0" y="0"/>
                      <a:ext cx="1466850" cy="1228725"/>
                    </a:xfrm>
                    <a:prstGeom prst="rect">
                      <a:avLst/>
                    </a:prstGeom>
                    <a:noFill/>
                    <a:ln w="9525">
                      <a:noFill/>
                      <a:miter lim="800000"/>
                      <a:headEnd/>
                      <a:tailEnd/>
                    </a:ln>
                  </pic:spPr>
                </pic:pic>
              </a:graphicData>
            </a:graphic>
          </wp:inline>
        </w:drawing>
      </w:r>
    </w:p>
    <w:p w:rsidR="009C6976" w:rsidRPr="00776124" w:rsidRDefault="009C6976" w:rsidP="009C6976">
      <w:pPr>
        <w:pStyle w:val="Obr"/>
      </w:pPr>
      <w:r w:rsidRPr="00776124">
        <w:t xml:space="preserve">Bakterie Escherichia </w:t>
      </w:r>
      <w:r w:rsidR="008C63C1" w:rsidRPr="00776124">
        <w:t>c</w:t>
      </w:r>
      <w:r w:rsidRPr="00776124">
        <w:t>oli pod elektronovým mikroskopem</w:t>
      </w:r>
      <w:r w:rsidR="00B01772" w:rsidRPr="00776124">
        <w:t>.</w:t>
      </w:r>
      <w:r w:rsidR="00E46919" w:rsidRPr="00776124">
        <w:t xml:space="preserve"> [3] </w:t>
      </w:r>
    </w:p>
    <w:p w:rsidR="009C6976" w:rsidRPr="00776124" w:rsidRDefault="009C6976" w:rsidP="00231F74">
      <w:pPr>
        <w:pStyle w:val="Nadpis3"/>
      </w:pPr>
      <w:bookmarkStart w:id="3" w:name="_Toc199739439"/>
      <w:r w:rsidRPr="00776124">
        <w:t>DNA</w:t>
      </w:r>
      <w:bookmarkEnd w:id="3"/>
    </w:p>
    <w:p w:rsidR="009C6976" w:rsidRPr="00776124" w:rsidRDefault="009C6976" w:rsidP="009C6976">
      <w:pPr>
        <w:ind w:firstLine="708"/>
      </w:pPr>
      <w:r w:rsidRPr="00776124">
        <w:rPr>
          <w:i/>
        </w:rPr>
        <w:t>Deoxyribonucleic acid,</w:t>
      </w:r>
      <w:r w:rsidRPr="00776124">
        <w:t xml:space="preserve"> ve zkratce</w:t>
      </w:r>
      <w:r w:rsidRPr="00776124">
        <w:rPr>
          <w:i/>
        </w:rPr>
        <w:t xml:space="preserve"> DNA</w:t>
      </w:r>
      <w:r w:rsidRPr="00776124">
        <w:t xml:space="preserve"> (česky </w:t>
      </w:r>
      <w:r w:rsidR="002F7644" w:rsidRPr="00776124">
        <w:t xml:space="preserve">deoxyribonukleová </w:t>
      </w:r>
      <w:r w:rsidRPr="00776124">
        <w:t xml:space="preserve">kyselina, zkratka DNK) je nositelkou genetické informace všech organismů s výjimkou těch nebuněčných, u nichž hraje tuto úlohu </w:t>
      </w:r>
      <w:r w:rsidRPr="00776124">
        <w:rPr>
          <w:b/>
        </w:rPr>
        <w:t>RNA</w:t>
      </w:r>
      <w:r w:rsidRPr="00776124">
        <w:t xml:space="preserve"> (např. </w:t>
      </w:r>
      <w:r w:rsidRPr="00776124">
        <w:rPr>
          <w:b/>
        </w:rPr>
        <w:t>viry</w:t>
      </w:r>
      <w:r w:rsidRPr="00776124">
        <w:t xml:space="preserve">). DNA je nezbytnou látkou, která ve své struktuře kóduje buňkám jejich program. Tím předurčuje vývoj a vlastnosti celého organismu. U organizmů jako rostliny a živočichové je DNA uložena vždy uvnitř buněčného jádra. Jsou však i případy (např. </w:t>
      </w:r>
      <w:r w:rsidRPr="00776124">
        <w:rPr>
          <w:b/>
        </w:rPr>
        <w:t>bakterií)</w:t>
      </w:r>
      <w:r w:rsidRPr="00776124">
        <w:t xml:space="preserve">, kdy je možné, že se DNA nachází volně v cytoplazmě, </w:t>
      </w:r>
      <w:r w:rsidRPr="00776124">
        <w:rPr>
          <w:sz w:val="26"/>
        </w:rPr>
        <w:t>tekutém prostředí buňky</w:t>
      </w:r>
      <w:r w:rsidRPr="00776124">
        <w:t xml:space="preserve">. </w:t>
      </w:r>
    </w:p>
    <w:p w:rsidR="009C6976" w:rsidRPr="00776124" w:rsidRDefault="009C6976" w:rsidP="009C6976">
      <w:pPr>
        <w:ind w:firstLine="708"/>
      </w:pPr>
      <w:r w:rsidRPr="00776124">
        <w:t xml:space="preserve">DNA je biologická </w:t>
      </w:r>
      <w:r w:rsidRPr="00776124">
        <w:rPr>
          <w:b/>
        </w:rPr>
        <w:t>molekula</w:t>
      </w:r>
      <w:r w:rsidRPr="00776124">
        <w:t xml:space="preserve">. Dvoušroubovice tvořená dvěma řetězci </w:t>
      </w:r>
      <w:r w:rsidRPr="00776124">
        <w:rPr>
          <w:i/>
        </w:rPr>
        <w:t>nukleotidů</w:t>
      </w:r>
      <w:r w:rsidRPr="00776124">
        <w:t xml:space="preserve"> (stavebních kamenů kyselin v jádře) v obou vláknech. Jednotlivé nukleotidy se skládají ze tří složek:</w:t>
      </w:r>
    </w:p>
    <w:p w:rsidR="009C6976" w:rsidRPr="00776124" w:rsidRDefault="009C6976" w:rsidP="00822EB3">
      <w:pPr>
        <w:numPr>
          <w:ilvl w:val="0"/>
          <w:numId w:val="4"/>
        </w:numPr>
      </w:pPr>
      <w:r w:rsidRPr="00776124">
        <w:rPr>
          <w:b/>
        </w:rPr>
        <w:tab/>
        <w:t>fosfátu</w:t>
      </w:r>
      <w:r w:rsidRPr="00776124">
        <w:t xml:space="preserve"> (vazebný zbytek kyseliny fosforečné)</w:t>
      </w:r>
    </w:p>
    <w:p w:rsidR="009C6976" w:rsidRPr="00776124" w:rsidRDefault="009C6976" w:rsidP="00822EB3">
      <w:pPr>
        <w:numPr>
          <w:ilvl w:val="0"/>
          <w:numId w:val="4"/>
        </w:numPr>
      </w:pPr>
      <w:r w:rsidRPr="00776124">
        <w:rPr>
          <w:b/>
        </w:rPr>
        <w:tab/>
        <w:t>deoxyribózy</w:t>
      </w:r>
      <w:r w:rsidRPr="00776124">
        <w:t xml:space="preserve"> (pětiuhlíkový </w:t>
      </w:r>
      <w:r w:rsidR="008C63C1" w:rsidRPr="00776124">
        <w:t>cukr neboli</w:t>
      </w:r>
      <w:r w:rsidRPr="00776124">
        <w:t xml:space="preserve"> pentóza)</w:t>
      </w:r>
    </w:p>
    <w:p w:rsidR="009C6976" w:rsidRPr="00776124" w:rsidRDefault="009C6976" w:rsidP="00822EB3">
      <w:pPr>
        <w:numPr>
          <w:ilvl w:val="0"/>
          <w:numId w:val="4"/>
        </w:numPr>
      </w:pPr>
      <w:r w:rsidRPr="00776124">
        <w:rPr>
          <w:b/>
        </w:rPr>
        <w:tab/>
        <w:t>nukleové báze</w:t>
      </w:r>
      <w:r w:rsidRPr="00776124">
        <w:t xml:space="preserve"> (konkrétní dusíkaté sloučeniny).</w:t>
      </w:r>
    </w:p>
    <w:p w:rsidR="009C6976" w:rsidRPr="00776124" w:rsidRDefault="009C6976" w:rsidP="009C6976"/>
    <w:p w:rsidR="009C6976" w:rsidRPr="00776124" w:rsidRDefault="009C6976" w:rsidP="009C6976">
      <w:pPr>
        <w:ind w:firstLine="360"/>
      </w:pPr>
      <w:r w:rsidRPr="00776124">
        <w:t xml:space="preserve">V DNA se v různých kombinacích vyskytují čtyři nukleové báze rozdělené do dvou skupin. U prvních dvou je základem </w:t>
      </w:r>
      <w:r w:rsidR="002F7644" w:rsidRPr="00776124">
        <w:rPr>
          <w:i/>
        </w:rPr>
        <w:t>purin</w:t>
      </w:r>
      <w:r w:rsidRPr="00776124">
        <w:t>.</w:t>
      </w:r>
      <w:r w:rsidRPr="00776124">
        <w:rPr>
          <w:i/>
        </w:rPr>
        <w:t xml:space="preserve"> </w:t>
      </w:r>
      <w:r w:rsidRPr="00776124">
        <w:t xml:space="preserve">V čistém stavu je to krystalická zásaditá látka. Její deriváty jsou součásti nukleových kyselin. Druhé dvě jsou deriváty </w:t>
      </w:r>
      <w:r w:rsidR="002F7644" w:rsidRPr="00776124">
        <w:rPr>
          <w:i/>
        </w:rPr>
        <w:t>pyrimidinu</w:t>
      </w:r>
      <w:r w:rsidRPr="00776124">
        <w:t>. Nukleové báze jsou také jeho deriváty.</w:t>
      </w:r>
    </w:p>
    <w:p w:rsidR="009C6976" w:rsidRPr="00776124" w:rsidRDefault="009C6976" w:rsidP="009C6976">
      <w:pPr>
        <w:rPr>
          <w:i/>
        </w:rPr>
      </w:pPr>
    </w:p>
    <w:p w:rsidR="009C6976" w:rsidRPr="00776124" w:rsidRDefault="009C6976" w:rsidP="00822EB3">
      <w:pPr>
        <w:numPr>
          <w:ilvl w:val="1"/>
          <w:numId w:val="4"/>
        </w:numPr>
      </w:pPr>
      <w:r w:rsidRPr="00776124">
        <w:rPr>
          <w:b/>
        </w:rPr>
        <w:t>purinové</w:t>
      </w:r>
      <w:r w:rsidRPr="00776124">
        <w:t xml:space="preserve"> báze jsou: </w:t>
      </w:r>
      <w:r w:rsidRPr="00776124">
        <w:tab/>
      </w:r>
      <w:r w:rsidRPr="00776124">
        <w:tab/>
      </w:r>
    </w:p>
    <w:p w:rsidR="009C6976" w:rsidRPr="00776124" w:rsidRDefault="009C6976" w:rsidP="009C6976">
      <w:pPr>
        <w:ind w:left="1080"/>
      </w:pPr>
      <w:r w:rsidRPr="00776124">
        <w:t>adenin (</w:t>
      </w:r>
      <w:r w:rsidRPr="00776124">
        <w:rPr>
          <w:b/>
        </w:rPr>
        <w:t>A</w:t>
      </w:r>
      <w:r w:rsidRPr="00776124">
        <w:t xml:space="preserve">) </w:t>
      </w:r>
      <w:r w:rsidRPr="00776124">
        <w:rPr>
          <w:noProof/>
        </w:rPr>
        <w:drawing>
          <wp:inline distT="0" distB="0" distL="0" distR="0">
            <wp:extent cx="933450" cy="1152525"/>
            <wp:effectExtent l="19050" t="0" r="0" b="0"/>
            <wp:docPr id="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6" cstate="print"/>
                    <a:srcRect/>
                    <a:stretch>
                      <a:fillRect/>
                    </a:stretch>
                  </pic:blipFill>
                  <pic:spPr bwMode="auto">
                    <a:xfrm>
                      <a:off x="0" y="0"/>
                      <a:ext cx="933450" cy="1152525"/>
                    </a:xfrm>
                    <a:prstGeom prst="rect">
                      <a:avLst/>
                    </a:prstGeom>
                    <a:noFill/>
                    <a:ln w="9525">
                      <a:noFill/>
                      <a:miter lim="800000"/>
                      <a:headEnd/>
                      <a:tailEnd/>
                    </a:ln>
                  </pic:spPr>
                </pic:pic>
              </a:graphicData>
            </a:graphic>
          </wp:inline>
        </w:drawing>
      </w:r>
      <w:r w:rsidRPr="00776124">
        <w:tab/>
      </w:r>
      <w:r w:rsidR="00376E6C" w:rsidRPr="00776124">
        <w:t>guanin (</w:t>
      </w:r>
      <w:r w:rsidR="00C80DAF" w:rsidRPr="00776124">
        <w:rPr>
          <w:b/>
        </w:rPr>
        <w:t>G</w:t>
      </w:r>
      <w:r w:rsidR="00376E6C" w:rsidRPr="00776124">
        <w:t>)</w:t>
      </w:r>
      <w:r w:rsidRPr="00776124">
        <w:t xml:space="preserve"> </w:t>
      </w:r>
      <w:r w:rsidRPr="00776124">
        <w:rPr>
          <w:noProof/>
        </w:rPr>
        <w:drawing>
          <wp:inline distT="0" distB="0" distL="0" distR="0">
            <wp:extent cx="1381125" cy="1143000"/>
            <wp:effectExtent l="19050" t="0" r="9525" b="0"/>
            <wp:docPr id="8"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7" cstate="print"/>
                    <a:srcRect/>
                    <a:stretch>
                      <a:fillRect/>
                    </a:stretch>
                  </pic:blipFill>
                  <pic:spPr bwMode="auto">
                    <a:xfrm>
                      <a:off x="0" y="0"/>
                      <a:ext cx="1381125" cy="1143000"/>
                    </a:xfrm>
                    <a:prstGeom prst="rect">
                      <a:avLst/>
                    </a:prstGeom>
                    <a:noFill/>
                    <a:ln w="9525">
                      <a:noFill/>
                      <a:miter lim="800000"/>
                      <a:headEnd/>
                      <a:tailEnd/>
                    </a:ln>
                  </pic:spPr>
                </pic:pic>
              </a:graphicData>
            </a:graphic>
          </wp:inline>
        </w:drawing>
      </w:r>
    </w:p>
    <w:p w:rsidR="00376E6C" w:rsidRPr="00776124" w:rsidRDefault="00376E6C" w:rsidP="009C6976">
      <w:pPr>
        <w:ind w:left="1080"/>
      </w:pPr>
    </w:p>
    <w:p w:rsidR="009C6976" w:rsidRPr="00776124" w:rsidRDefault="009C6976" w:rsidP="00822EB3">
      <w:pPr>
        <w:numPr>
          <w:ilvl w:val="1"/>
          <w:numId w:val="4"/>
        </w:numPr>
      </w:pPr>
      <w:r w:rsidRPr="00776124">
        <w:rPr>
          <w:b/>
        </w:rPr>
        <w:t>pyrimidinové</w:t>
      </w:r>
      <w:r w:rsidRPr="00776124">
        <w:t xml:space="preserve"> báze jsou: </w:t>
      </w:r>
      <w:r w:rsidRPr="00776124">
        <w:tab/>
      </w:r>
    </w:p>
    <w:p w:rsidR="009C6976" w:rsidRPr="00776124" w:rsidRDefault="009C6976" w:rsidP="009C6976">
      <w:pPr>
        <w:ind w:left="1080"/>
      </w:pPr>
      <w:r w:rsidRPr="00776124">
        <w:t>thymin (</w:t>
      </w:r>
      <w:r w:rsidRPr="00776124">
        <w:rPr>
          <w:b/>
        </w:rPr>
        <w:t>T</w:t>
      </w:r>
      <w:r w:rsidRPr="00776124">
        <w:t xml:space="preserve">) </w:t>
      </w:r>
      <w:r w:rsidRPr="00776124">
        <w:rPr>
          <w:noProof/>
        </w:rPr>
        <w:drawing>
          <wp:inline distT="0" distB="0" distL="0" distR="0">
            <wp:extent cx="1066800" cy="1143000"/>
            <wp:effectExtent l="19050" t="0" r="0" b="0"/>
            <wp:docPr id="9"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8" cstate="print"/>
                    <a:srcRect/>
                    <a:stretch>
                      <a:fillRect/>
                    </a:stretch>
                  </pic:blipFill>
                  <pic:spPr bwMode="auto">
                    <a:xfrm>
                      <a:off x="0" y="0"/>
                      <a:ext cx="1066800" cy="1143000"/>
                    </a:xfrm>
                    <a:prstGeom prst="rect">
                      <a:avLst/>
                    </a:prstGeom>
                    <a:noFill/>
                    <a:ln w="9525">
                      <a:noFill/>
                      <a:miter lim="800000"/>
                      <a:headEnd/>
                      <a:tailEnd/>
                    </a:ln>
                  </pic:spPr>
                </pic:pic>
              </a:graphicData>
            </a:graphic>
          </wp:inline>
        </w:drawing>
      </w:r>
      <w:r w:rsidRPr="00776124">
        <w:tab/>
      </w:r>
      <w:r w:rsidRPr="00776124">
        <w:tab/>
        <w:t>cytosin (</w:t>
      </w:r>
      <w:r w:rsidRPr="00776124">
        <w:rPr>
          <w:b/>
        </w:rPr>
        <w:t>C</w:t>
      </w:r>
      <w:r w:rsidRPr="00776124">
        <w:t>)</w:t>
      </w:r>
      <w:r w:rsidRPr="00776124">
        <w:rPr>
          <w:noProof/>
        </w:rPr>
        <w:drawing>
          <wp:inline distT="0" distB="0" distL="0" distR="0">
            <wp:extent cx="857250" cy="1143000"/>
            <wp:effectExtent l="19050" t="0" r="0" b="0"/>
            <wp:docPr id="10"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9" cstate="print"/>
                    <a:srcRect/>
                    <a:stretch>
                      <a:fillRect/>
                    </a:stretch>
                  </pic:blipFill>
                  <pic:spPr bwMode="auto">
                    <a:xfrm>
                      <a:off x="0" y="0"/>
                      <a:ext cx="857250" cy="1143000"/>
                    </a:xfrm>
                    <a:prstGeom prst="rect">
                      <a:avLst/>
                    </a:prstGeom>
                    <a:noFill/>
                    <a:ln w="9525">
                      <a:noFill/>
                      <a:miter lim="800000"/>
                      <a:headEnd/>
                      <a:tailEnd/>
                    </a:ln>
                  </pic:spPr>
                </pic:pic>
              </a:graphicData>
            </a:graphic>
          </wp:inline>
        </w:drawing>
      </w:r>
    </w:p>
    <w:p w:rsidR="00376E6C" w:rsidRPr="00776124" w:rsidRDefault="00376E6C" w:rsidP="009C6976">
      <w:pPr>
        <w:ind w:firstLine="708"/>
      </w:pPr>
    </w:p>
    <w:p w:rsidR="009C6976" w:rsidRPr="00776124" w:rsidRDefault="009C6976" w:rsidP="009C6976">
      <w:pPr>
        <w:ind w:firstLine="708"/>
      </w:pPr>
      <w:r w:rsidRPr="00776124">
        <w:t>Tyto čtyři sloučeniny se dále na sebe váží a utvářejí páry (dvojice) v rámci svých skupin. Vazby látek mezi skupinami jsou neslučitelné. Páry se následně formují do vyšších struktur - šroubovice. Po šroubovici následuje konfigurace do chromozómu.</w:t>
      </w:r>
    </w:p>
    <w:p w:rsidR="009C6976" w:rsidRPr="00776124" w:rsidRDefault="009C6976" w:rsidP="009C6976">
      <w:r w:rsidRPr="00776124">
        <w:rPr>
          <w:noProof/>
        </w:rPr>
        <w:drawing>
          <wp:inline distT="0" distB="0" distL="0" distR="0">
            <wp:extent cx="2600325" cy="2409825"/>
            <wp:effectExtent l="19050" t="0" r="9525" b="0"/>
            <wp:docPr id="1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0"/>
                    <a:srcRect/>
                    <a:stretch>
                      <a:fillRect/>
                    </a:stretch>
                  </pic:blipFill>
                  <pic:spPr bwMode="auto">
                    <a:xfrm>
                      <a:off x="0" y="0"/>
                      <a:ext cx="2600325" cy="2409825"/>
                    </a:xfrm>
                    <a:prstGeom prst="rect">
                      <a:avLst/>
                    </a:prstGeom>
                    <a:noFill/>
                    <a:ln w="9525">
                      <a:noFill/>
                      <a:miter lim="800000"/>
                      <a:headEnd/>
                      <a:tailEnd/>
                    </a:ln>
                  </pic:spPr>
                </pic:pic>
              </a:graphicData>
            </a:graphic>
          </wp:inline>
        </w:drawing>
      </w:r>
      <w:r w:rsidRPr="00776124">
        <w:rPr>
          <w:noProof/>
        </w:rPr>
        <w:drawing>
          <wp:inline distT="0" distB="0" distL="0" distR="0">
            <wp:extent cx="2543175" cy="2924175"/>
            <wp:effectExtent l="19050" t="0" r="9525" b="0"/>
            <wp:docPr id="14"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1"/>
                    <a:srcRect/>
                    <a:stretch>
                      <a:fillRect/>
                    </a:stretch>
                  </pic:blipFill>
                  <pic:spPr bwMode="auto">
                    <a:xfrm>
                      <a:off x="0" y="0"/>
                      <a:ext cx="2543175" cy="2924175"/>
                    </a:xfrm>
                    <a:prstGeom prst="rect">
                      <a:avLst/>
                    </a:prstGeom>
                    <a:noFill/>
                    <a:ln w="9525">
                      <a:noFill/>
                      <a:miter lim="800000"/>
                      <a:headEnd/>
                      <a:tailEnd/>
                    </a:ln>
                  </pic:spPr>
                </pic:pic>
              </a:graphicData>
            </a:graphic>
          </wp:inline>
        </w:drawing>
      </w:r>
    </w:p>
    <w:p w:rsidR="009C6976" w:rsidRPr="00776124" w:rsidRDefault="009C6976" w:rsidP="009C6976">
      <w:pPr>
        <w:pStyle w:val="Obr"/>
      </w:pPr>
      <w:r w:rsidRPr="00776124">
        <w:t xml:space="preserve">Párování bází DNA </w:t>
      </w:r>
      <w:r w:rsidR="00C847D8" w:rsidRPr="00776124">
        <w:t>[5]</w:t>
      </w:r>
    </w:p>
    <w:p w:rsidR="009C6976" w:rsidRPr="00776124" w:rsidRDefault="009C6976" w:rsidP="009C6976">
      <w:pPr>
        <w:ind w:firstLine="708"/>
      </w:pPr>
      <w:r w:rsidRPr="00776124">
        <w:rPr>
          <w:i/>
        </w:rPr>
        <w:t>Chromozómy</w:t>
      </w:r>
      <w:r w:rsidRPr="00776124">
        <w:t xml:space="preserve"> jsou specificky barvitelné struktury dobře pozorovatelné světelným mikroskopem. Sestávají se z DNA, RNA, histonů a jejich existence má usnadnit rovnoměrné rozdělení genetické informace do dceřiných buněk. Soubor všech chromozómů v jádře se nazývá </w:t>
      </w:r>
      <w:r w:rsidRPr="00776124">
        <w:rPr>
          <w:i/>
        </w:rPr>
        <w:t>karyotyp</w:t>
      </w:r>
      <w:r w:rsidRPr="00776124">
        <w:t xml:space="preserve">. </w:t>
      </w:r>
      <w:r w:rsidRPr="00776124">
        <w:rPr>
          <w:i/>
        </w:rPr>
        <w:t>Histony</w:t>
      </w:r>
      <w:r w:rsidRPr="00776124">
        <w:t xml:space="preserve"> se podílejí na uspořádání DNA v chromozomu do vlákna vyššího řádu.</w:t>
      </w:r>
    </w:p>
    <w:p w:rsidR="009C6976" w:rsidRPr="00776124" w:rsidRDefault="009C6976" w:rsidP="009C6976">
      <w:pPr>
        <w:ind w:firstLine="708"/>
        <w:jc w:val="center"/>
      </w:pPr>
      <w:r w:rsidRPr="00776124">
        <w:rPr>
          <w:noProof/>
        </w:rPr>
        <w:drawing>
          <wp:inline distT="0" distB="0" distL="0" distR="0">
            <wp:extent cx="3649932" cy="2438400"/>
            <wp:effectExtent l="19050" t="0" r="7668" b="0"/>
            <wp:docPr id="15"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2" cstate="print"/>
                    <a:srcRect/>
                    <a:stretch>
                      <a:fillRect/>
                    </a:stretch>
                  </pic:blipFill>
                  <pic:spPr bwMode="auto">
                    <a:xfrm>
                      <a:off x="0" y="0"/>
                      <a:ext cx="3660360" cy="2445367"/>
                    </a:xfrm>
                    <a:prstGeom prst="rect">
                      <a:avLst/>
                    </a:prstGeom>
                    <a:noFill/>
                    <a:ln w="9525">
                      <a:noFill/>
                      <a:miter lim="800000"/>
                      <a:headEnd/>
                      <a:tailEnd/>
                    </a:ln>
                  </pic:spPr>
                </pic:pic>
              </a:graphicData>
            </a:graphic>
          </wp:inline>
        </w:drawing>
      </w:r>
    </w:p>
    <w:p w:rsidR="009C6976" w:rsidRPr="00776124" w:rsidRDefault="009C6976" w:rsidP="009C6976">
      <w:pPr>
        <w:pStyle w:val="Obr"/>
      </w:pPr>
      <w:r w:rsidRPr="00776124">
        <w:t>Struktura pro složení chromozomu</w:t>
      </w:r>
      <w:r w:rsidR="00BE0EB9">
        <w:t>.</w:t>
      </w:r>
      <w:r w:rsidRPr="00776124">
        <w:t xml:space="preserve"> </w:t>
      </w:r>
      <w:r w:rsidR="00C847D8" w:rsidRPr="00776124">
        <w:t>[6]</w:t>
      </w:r>
    </w:p>
    <w:p w:rsidR="009C6976" w:rsidRDefault="009C6976" w:rsidP="0050298F">
      <w:pPr>
        <w:ind w:firstLine="708"/>
      </w:pPr>
      <w:r w:rsidRPr="00776124">
        <w:rPr>
          <w:i/>
        </w:rPr>
        <w:t xml:space="preserve">Ribonucleic acid, </w:t>
      </w:r>
      <w:r w:rsidRPr="00776124">
        <w:t xml:space="preserve">ve </w:t>
      </w:r>
      <w:r w:rsidR="00E3703A" w:rsidRPr="00776124">
        <w:t>z</w:t>
      </w:r>
      <w:r w:rsidRPr="00776124">
        <w:t xml:space="preserve">kratce </w:t>
      </w:r>
      <w:r w:rsidRPr="00776124">
        <w:rPr>
          <w:i/>
        </w:rPr>
        <w:t>RNA</w:t>
      </w:r>
      <w:r w:rsidRPr="00776124">
        <w:t xml:space="preserve"> (česky </w:t>
      </w:r>
      <w:r w:rsidR="00E45C27" w:rsidRPr="00776124">
        <w:t xml:space="preserve">ribonukleová </w:t>
      </w:r>
      <w:r w:rsidRPr="00776124">
        <w:t xml:space="preserve">kyselina, zkratka RNK) je kyselina, chemicky rozlišitelná od DNA. Jednou z nejpodstatnějších funkcí RNA je okopírovat genetickou informaci z DNA (transkripce) a fyzicky ji přenést do místa, kde po té dojde k jejímu přeložení (translace) na výsledný </w:t>
      </w:r>
      <w:r w:rsidRPr="00776124">
        <w:rPr>
          <w:b/>
        </w:rPr>
        <w:t>protein</w:t>
      </w:r>
      <w:r w:rsidRPr="00776124">
        <w:t xml:space="preserve">. </w:t>
      </w:r>
      <w:r w:rsidRPr="00776124">
        <w:rPr>
          <w:i/>
        </w:rPr>
        <w:t>Proteiny</w:t>
      </w:r>
      <w:r w:rsidRPr="00776124">
        <w:t xml:space="preserve"> (česky bílkoviny) jsou molekulární přírodní látky, složené z </w:t>
      </w:r>
      <w:r w:rsidRPr="00776124">
        <w:rPr>
          <w:b/>
        </w:rPr>
        <w:t>aminokyselin</w:t>
      </w:r>
      <w:r w:rsidRPr="00776124">
        <w:t xml:space="preserve">. </w:t>
      </w:r>
      <w:r w:rsidRPr="00776124">
        <w:rPr>
          <w:i/>
        </w:rPr>
        <w:t>Aminokyselina</w:t>
      </w:r>
      <w:r w:rsidRPr="00776124">
        <w:t xml:space="preserve"> je obecně jakákoliv molekula obsahující karboxylovou (-COOH) a </w:t>
      </w:r>
      <w:r w:rsidR="001D4EC8" w:rsidRPr="00776124">
        <w:t>aminovou (-NH2</w:t>
      </w:r>
      <w:r w:rsidRPr="00776124">
        <w:t>) skupinu. V molekulární biologii se aminokyselinou rozumí 20 konkrétních kyselin, základních stavebních složek všech proteinů.</w:t>
      </w:r>
      <w:r w:rsidR="0050298F" w:rsidRPr="00776124">
        <w:t xml:space="preserve"> Jako příklad Alifatické skupiny se uvede </w:t>
      </w:r>
      <w:r w:rsidR="002F7644" w:rsidRPr="00776124">
        <w:t>alanin</w:t>
      </w:r>
      <w:r w:rsidR="0050298F" w:rsidRPr="00776124">
        <w:t xml:space="preserve">, </w:t>
      </w:r>
      <w:r w:rsidR="002F7644" w:rsidRPr="00776124">
        <w:t>leucin</w:t>
      </w:r>
      <w:r w:rsidR="0050298F" w:rsidRPr="00776124">
        <w:t xml:space="preserve">, </w:t>
      </w:r>
      <w:r w:rsidR="002F7644" w:rsidRPr="00776124">
        <w:t>valin</w:t>
      </w:r>
      <w:r w:rsidR="0050298F" w:rsidRPr="00776124">
        <w:t xml:space="preserve">. Z aromatické skupiny je to například </w:t>
      </w:r>
      <w:r w:rsidR="002F7644" w:rsidRPr="00776124">
        <w:t>fenylalanin</w:t>
      </w:r>
      <w:r w:rsidR="0050298F" w:rsidRPr="00776124">
        <w:t xml:space="preserve">. V polární skupině </w:t>
      </w:r>
      <w:r w:rsidR="002F7644" w:rsidRPr="00776124">
        <w:t>glycin</w:t>
      </w:r>
      <w:r w:rsidR="0050298F" w:rsidRPr="00776124">
        <w:t xml:space="preserve">, </w:t>
      </w:r>
      <w:r w:rsidR="002F7644" w:rsidRPr="00776124">
        <w:t>glutamin</w:t>
      </w:r>
      <w:r w:rsidR="0050298F" w:rsidRPr="00776124">
        <w:t xml:space="preserve">. Bazické aminokyseliny jsou </w:t>
      </w:r>
      <w:r w:rsidR="002F7644" w:rsidRPr="00776124">
        <w:t xml:space="preserve">lysin </w:t>
      </w:r>
      <w:r w:rsidR="0050298F" w:rsidRPr="00776124">
        <w:t xml:space="preserve">a </w:t>
      </w:r>
      <w:r w:rsidR="002F7644" w:rsidRPr="00776124">
        <w:t>arginin</w:t>
      </w:r>
      <w:r w:rsidR="0050298F" w:rsidRPr="00776124">
        <w:t xml:space="preserve">. Z hotových proteinů je možné vyjmenovat například </w:t>
      </w:r>
      <w:r w:rsidR="002F7644" w:rsidRPr="00776124">
        <w:t>albumin</w:t>
      </w:r>
      <w:r w:rsidR="0050298F" w:rsidRPr="00776124">
        <w:t xml:space="preserve">, </w:t>
      </w:r>
      <w:r w:rsidR="002F7644" w:rsidRPr="00776124">
        <w:t>hemoglobin</w:t>
      </w:r>
      <w:r w:rsidR="0050298F" w:rsidRPr="00776124">
        <w:t xml:space="preserve">, </w:t>
      </w:r>
      <w:r w:rsidR="002F7644" w:rsidRPr="00776124">
        <w:t xml:space="preserve">kolagen </w:t>
      </w:r>
      <w:r w:rsidR="0050298F" w:rsidRPr="00776124">
        <w:t xml:space="preserve">a </w:t>
      </w:r>
      <w:r w:rsidR="002F7644" w:rsidRPr="00776124">
        <w:t>lepek</w:t>
      </w:r>
      <w:r w:rsidR="0050298F" w:rsidRPr="00776124">
        <w:t>.</w:t>
      </w:r>
      <w:r w:rsidRPr="00776124">
        <w:t xml:space="preserve"> </w:t>
      </w:r>
    </w:p>
    <w:p w:rsidR="00BF31B6" w:rsidRPr="00231F74" w:rsidRDefault="00BF31B6" w:rsidP="00BF31B6">
      <w:r>
        <w:tab/>
      </w:r>
      <w:r w:rsidRPr="00231F74">
        <w:rPr>
          <w:i/>
        </w:rPr>
        <w:t>Peptid</w:t>
      </w:r>
      <w:r w:rsidRPr="00231F74">
        <w:t xml:space="preserve"> je chemická sloučenina organického původu, která vzniká spojením několika aminokyselin (obě kyseliny navázány na stejném atomu uhlíku</w:t>
      </w:r>
      <w:r w:rsidRPr="00231F74">
        <w:rPr>
          <w:rFonts w:ascii="Arial" w:hAnsi="Arial" w:cs="Arial"/>
          <w:sz w:val="25"/>
          <w:szCs w:val="25"/>
        </w:rPr>
        <w:t>)</w:t>
      </w:r>
      <w:r w:rsidRPr="00231F74">
        <w:t>, takzvanou peptidovou vazbou. Látky tvořené více aminokyselinami, u kterých se projevuje polymerní charakter se nazývají polypeptidy. Polypeptidy o vysoké molekulové hmotnosti se nazývají bílkoviny.</w:t>
      </w:r>
    </w:p>
    <w:p w:rsidR="00C52EED" w:rsidRPr="00231F74" w:rsidRDefault="00C52EED" w:rsidP="00BF31B6"/>
    <w:p w:rsidR="00C52EED" w:rsidRDefault="00C52EED" w:rsidP="00BF31B6">
      <w:pPr>
        <w:rPr>
          <w:color w:val="00B050"/>
        </w:rPr>
      </w:pPr>
      <w:r>
        <w:rPr>
          <w:noProof/>
          <w:color w:val="00B050"/>
        </w:rPr>
        <w:drawing>
          <wp:inline distT="0" distB="0" distL="0" distR="0">
            <wp:extent cx="5227296" cy="940279"/>
            <wp:effectExtent l="19050" t="0" r="11454" b="0"/>
            <wp:docPr id="78" name="Diagram 7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C52EED" w:rsidRPr="004C2485" w:rsidRDefault="00C52EED" w:rsidP="00C52EED">
      <w:pPr>
        <w:pStyle w:val="Obr"/>
      </w:pPr>
      <w:r>
        <w:t xml:space="preserve">Hierarchie </w:t>
      </w:r>
      <w:r w:rsidR="00C60460">
        <w:t>sekvencí z hlediska nesené informace</w:t>
      </w:r>
      <w:r>
        <w:t>.</w:t>
      </w:r>
    </w:p>
    <w:p w:rsidR="003E5FDE" w:rsidRDefault="003E5FDE" w:rsidP="00231F74">
      <w:pPr>
        <w:pStyle w:val="Nadpis3"/>
      </w:pPr>
      <w:bookmarkStart w:id="4" w:name="_Toc199739440"/>
      <w:r w:rsidRPr="00776124">
        <w:t>Genomika a Proteomika</w:t>
      </w:r>
      <w:bookmarkEnd w:id="4"/>
    </w:p>
    <w:p w:rsidR="00231D87" w:rsidRDefault="00231D87" w:rsidP="00231D87">
      <w:pPr>
        <w:ind w:firstLine="708"/>
      </w:pPr>
      <w:r>
        <w:tab/>
      </w:r>
      <w:r>
        <w:tab/>
      </w:r>
      <w:r>
        <w:tab/>
      </w:r>
      <w:r>
        <w:tab/>
      </w:r>
      <w:r w:rsidR="001D2475">
        <w:rPr>
          <w:noProof/>
        </w:rPr>
        <w:drawing>
          <wp:inline distT="0" distB="0" distL="0" distR="0">
            <wp:extent cx="1601554" cy="887311"/>
            <wp:effectExtent l="76200" t="19050" r="55796" b="65189"/>
            <wp:docPr id="82" name="Diagram 8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rsidR="00231D87" w:rsidRDefault="00231D87" w:rsidP="00DF4134">
      <w:pPr>
        <w:pStyle w:val="Obr"/>
      </w:pPr>
      <w:r>
        <w:t>Hierarchie genomu a proteomu.</w:t>
      </w:r>
    </w:p>
    <w:p w:rsidR="00A00F31" w:rsidRDefault="00376E6C" w:rsidP="00231D87">
      <w:r w:rsidRPr="00776124">
        <w:rPr>
          <w:i/>
        </w:rPr>
        <w:tab/>
      </w:r>
      <w:r w:rsidR="009C6976" w:rsidRPr="00776124">
        <w:rPr>
          <w:i/>
        </w:rPr>
        <w:t>Genom</w:t>
      </w:r>
      <w:r w:rsidR="009C6976" w:rsidRPr="00776124">
        <w:t xml:space="preserve"> je veškerá genetická informace uložená v DNA (u některých virů v RNA) konkrétního organismu. Přečtené genomy zahrnují databázi genů od „průměrného jedince“ daného druhu, protože k analýze jsou použity vždy vzorky z mnoha jedinců. </w:t>
      </w:r>
      <w:r w:rsidR="002D2BF2" w:rsidRPr="00776124">
        <w:t xml:space="preserve">Genom je tedy jednodušeji řečeno znalost úplné genetické informace organismu. </w:t>
      </w:r>
      <w:r w:rsidR="00B15C82" w:rsidRPr="00776124">
        <w:rPr>
          <w:bCs/>
          <w:i/>
        </w:rPr>
        <w:t xml:space="preserve">Genomika </w:t>
      </w:r>
      <w:r w:rsidR="00B15C82" w:rsidRPr="00776124">
        <w:rPr>
          <w:bCs/>
        </w:rPr>
        <w:t>je</w:t>
      </w:r>
      <w:r w:rsidR="00B15C82" w:rsidRPr="00776124">
        <w:rPr>
          <w:bCs/>
          <w:i/>
        </w:rPr>
        <w:t xml:space="preserve"> </w:t>
      </w:r>
      <w:r w:rsidR="00306676" w:rsidRPr="00776124">
        <w:rPr>
          <w:bCs/>
        </w:rPr>
        <w:t>pak</w:t>
      </w:r>
      <w:r w:rsidR="00306676" w:rsidRPr="00776124">
        <w:rPr>
          <w:bCs/>
          <w:i/>
        </w:rPr>
        <w:t xml:space="preserve"> </w:t>
      </w:r>
      <w:r w:rsidR="00B15C82" w:rsidRPr="00776124">
        <w:rPr>
          <w:bCs/>
        </w:rPr>
        <w:t xml:space="preserve">vědní disciplína s cílem </w:t>
      </w:r>
      <w:r w:rsidR="00306676" w:rsidRPr="00776124">
        <w:rPr>
          <w:bCs/>
        </w:rPr>
        <w:t xml:space="preserve">zmapovat a rozkódovat </w:t>
      </w:r>
      <w:r w:rsidR="00B15C82" w:rsidRPr="00776124">
        <w:rPr>
          <w:bCs/>
        </w:rPr>
        <w:t>genom.</w:t>
      </w:r>
      <w:r w:rsidR="00231D87">
        <w:rPr>
          <w:bCs/>
        </w:rPr>
        <w:t xml:space="preserve"> </w:t>
      </w:r>
      <w:r w:rsidR="009C6976" w:rsidRPr="00776124">
        <w:t>Genová výbava</w:t>
      </w:r>
      <w:r w:rsidR="009C6976" w:rsidRPr="00776124">
        <w:rPr>
          <w:b/>
        </w:rPr>
        <w:t xml:space="preserve"> u člověka</w:t>
      </w:r>
      <w:r w:rsidR="009C6976" w:rsidRPr="00776124">
        <w:t xml:space="preserve"> obsahuje přibližně 3,2</w:t>
      </w:r>
      <w:r w:rsidR="002F7644" w:rsidRPr="00776124">
        <w:t>.</w:t>
      </w:r>
      <w:r w:rsidR="009C6976" w:rsidRPr="00776124">
        <w:t>10</w:t>
      </w:r>
      <w:r w:rsidR="009C6976" w:rsidRPr="00776124">
        <w:rPr>
          <w:vertAlign w:val="superscript"/>
        </w:rPr>
        <w:t>9</w:t>
      </w:r>
      <w:r w:rsidR="009C6976" w:rsidRPr="00776124">
        <w:t xml:space="preserve"> [bp] vazebných párů v molekule DNA. Ty vytvářejí svými kombinacemi kolem 30 000 genů. Každá buňka aktivuje v každé </w:t>
      </w:r>
      <w:r w:rsidR="001D4EC8" w:rsidRPr="00776124">
        <w:t>chvíli určitou</w:t>
      </w:r>
      <w:r w:rsidR="009C6976" w:rsidRPr="00776124">
        <w:t xml:space="preserve"> podmnožinu této sady. Výsledkem je obrovské množství možných stavů </w:t>
      </w:r>
      <w:r w:rsidR="001D4EC8" w:rsidRPr="00776124">
        <w:t>buněk</w:t>
      </w:r>
      <w:r w:rsidR="009C6976" w:rsidRPr="00776124">
        <w:t xml:space="preserve">, i když geny můžou být pouze aktivovány nebo deaktivovány. Samotné geny u jednotlivých organizmů jsou vybrané sady z mnoha možných sekvencí DNA. </w:t>
      </w:r>
      <w:r w:rsidR="00C31158" w:rsidRPr="00776124">
        <w:t>[7]</w:t>
      </w:r>
      <w:r w:rsidR="00F05D44">
        <w:t xml:space="preserve"> </w:t>
      </w:r>
      <w:r w:rsidR="00A00F31">
        <w:t xml:space="preserve">Lidský genom byl již rozluštěn, nyní se pracuje na dekódování proteomu. </w:t>
      </w:r>
      <w:r w:rsidR="003E4CB4" w:rsidRPr="003E4CB4">
        <w:t xml:space="preserve">Genetická informace </w:t>
      </w:r>
      <w:r w:rsidR="003E4CB4">
        <w:t xml:space="preserve">vypovídá </w:t>
      </w:r>
      <w:r w:rsidR="003E4CB4" w:rsidRPr="003E4CB4">
        <w:t>o převzatých schopnostech organismu. K realizaci životních funkcí je nutné vytvářet proteiny.</w:t>
      </w:r>
      <w:r w:rsidR="003E4CB4">
        <w:t xml:space="preserve"> </w:t>
      </w:r>
      <w:r w:rsidR="00A00F31" w:rsidRPr="00776124">
        <w:rPr>
          <w:i/>
        </w:rPr>
        <w:t>Proteom</w:t>
      </w:r>
      <w:r w:rsidR="00A00F31" w:rsidRPr="00776124">
        <w:t xml:space="preserve"> je souhrn </w:t>
      </w:r>
      <w:r w:rsidR="00A00F31" w:rsidRPr="00776124">
        <w:rPr>
          <w:i/>
        </w:rPr>
        <w:t>všech</w:t>
      </w:r>
      <w:r w:rsidR="00A00F31" w:rsidRPr="00776124">
        <w:t xml:space="preserve"> proteinů, které jsou v buňce (nebo viru), spolu s jejich interakcemi a funkčními vztahy (tzv. specifické souvislosti).</w:t>
      </w:r>
      <w:r w:rsidR="007D5884">
        <w:t xml:space="preserve"> Pochází ze </w:t>
      </w:r>
      <w:r w:rsidR="00591D2B">
        <w:t>slov</w:t>
      </w:r>
      <w:r w:rsidR="007D5884">
        <w:t xml:space="preserve"> </w:t>
      </w:r>
      <w:r w:rsidR="007D5884" w:rsidRPr="007D5884">
        <w:rPr>
          <w:bCs/>
          <w:i/>
        </w:rPr>
        <w:t>PROTeins expressed by a genOME</w:t>
      </w:r>
      <w:r w:rsidR="007D5884">
        <w:rPr>
          <w:b/>
          <w:bCs/>
        </w:rPr>
        <w:t>.</w:t>
      </w:r>
      <w:r w:rsidR="00A00F31" w:rsidRPr="00776124">
        <w:t xml:space="preserve"> </w:t>
      </w:r>
      <w:r w:rsidR="00A00F31" w:rsidRPr="00776124">
        <w:rPr>
          <w:i/>
        </w:rPr>
        <w:t>Proteomika</w:t>
      </w:r>
      <w:r w:rsidR="00A00F31" w:rsidRPr="00776124">
        <w:t xml:space="preserve"> je vědní obor, zabývající se globálním hodnocením genetické informa</w:t>
      </w:r>
      <w:r w:rsidR="00E03F17">
        <w:t>ce na úrovni bílkovin (proteomu</w:t>
      </w:r>
      <w:r w:rsidR="00A00F31" w:rsidRPr="00776124">
        <w:t>). Také zkoumá strukturu a interakce proteinů.</w:t>
      </w:r>
    </w:p>
    <w:p w:rsidR="00231D87" w:rsidRPr="00776124" w:rsidRDefault="00CD7569" w:rsidP="00CD7569">
      <w:pPr>
        <w:ind w:firstLine="708"/>
      </w:pPr>
      <w:r>
        <w:t xml:space="preserve">Genom je oproti proteomu statický. Koncentrace a složení proteinů v těle se neustále mění z hlediska aktuálního stavu organizmu. </w:t>
      </w:r>
    </w:p>
    <w:p w:rsidR="00A768A4" w:rsidRPr="00776124" w:rsidRDefault="00782278" w:rsidP="00A768A4">
      <w:pPr>
        <w:pStyle w:val="Nadpis2"/>
        <w:jc w:val="both"/>
      </w:pPr>
      <w:bookmarkStart w:id="5" w:name="_Toc199739441"/>
      <w:r w:rsidRPr="00776124">
        <w:t>B</w:t>
      </w:r>
      <w:r w:rsidR="00A768A4" w:rsidRPr="00776124">
        <w:t>ioinformatika</w:t>
      </w:r>
      <w:bookmarkEnd w:id="5"/>
    </w:p>
    <w:p w:rsidR="00B0502C" w:rsidRPr="00776124" w:rsidRDefault="00A768A4" w:rsidP="00C05BE0">
      <w:pPr>
        <w:ind w:firstLine="567"/>
      </w:pPr>
      <w:r w:rsidRPr="00776124">
        <w:t>Bioinfor</w:t>
      </w:r>
      <w:r w:rsidR="001D4EC8" w:rsidRPr="00776124">
        <w:t>matika je konceptua</w:t>
      </w:r>
      <w:r w:rsidRPr="00776124">
        <w:t xml:space="preserve">lizovaná molekulární biologie. Je v ní masivně aplikována informatika </w:t>
      </w:r>
      <w:r w:rsidR="002F7644" w:rsidRPr="00776124">
        <w:t xml:space="preserve">(resp. informační technologie) </w:t>
      </w:r>
      <w:r w:rsidRPr="00776124">
        <w:t>a statistika. Cílem bioinformatiky je popsat a porozumět mj. genetickým informacím souvisejících se zkoumanými molekulami.</w:t>
      </w:r>
      <w:r w:rsidR="00C05BE0" w:rsidRPr="00776124">
        <w:t xml:space="preserve"> </w:t>
      </w:r>
      <w:r w:rsidR="00B0502C" w:rsidRPr="00776124">
        <w:rPr>
          <w:i/>
        </w:rPr>
        <w:t>Genetická informace</w:t>
      </w:r>
      <w:r w:rsidR="00B0502C" w:rsidRPr="00776124">
        <w:t xml:space="preserve"> je jednotka genetických dat ve formě genetické sekvence. </w:t>
      </w:r>
      <w:r w:rsidR="00B0502C" w:rsidRPr="00776124">
        <w:rPr>
          <w:i/>
        </w:rPr>
        <w:t>Genetická sekvence</w:t>
      </w:r>
      <w:r w:rsidR="00B0502C" w:rsidRPr="00776124">
        <w:t xml:space="preserve"> je posloupnost písmen představujících primární strukturu reálné nebo hypotetické molekuly či vlákna DNA, které má kapacitu nést informaci.</w:t>
      </w:r>
      <w:r w:rsidR="00BE0EB9">
        <w:t xml:space="preserve"> Ve formě posloupnosti písmen určující jednotlivé aminokyseliny jsou i proteomická data.</w:t>
      </w:r>
    </w:p>
    <w:p w:rsidR="00C05BE0" w:rsidRPr="00776124" w:rsidRDefault="00C05BE0" w:rsidP="00C05BE0">
      <w:pPr>
        <w:pStyle w:val="Nadpis2"/>
        <w:jc w:val="both"/>
      </w:pPr>
      <w:bookmarkStart w:id="6" w:name="_Toc199739442"/>
      <w:r w:rsidRPr="00776124">
        <w:t xml:space="preserve">Sekvence </w:t>
      </w:r>
      <w:r w:rsidR="00A27816">
        <w:t>aminokyselin a DNA</w:t>
      </w:r>
      <w:bookmarkEnd w:id="6"/>
    </w:p>
    <w:p w:rsidR="00C05BE0" w:rsidRDefault="00C05BE0" w:rsidP="00C05BE0">
      <w:r w:rsidRPr="00776124">
        <w:tab/>
        <w:t xml:space="preserve">Sekvenční data jsou definována jako jakákoliv forma zápisu lineární </w:t>
      </w:r>
      <w:r w:rsidR="001D4EC8" w:rsidRPr="00776124">
        <w:t>posloupnosti</w:t>
      </w:r>
      <w:r w:rsidRPr="00776124">
        <w:t xml:space="preserve"> </w:t>
      </w:r>
      <w:r w:rsidRPr="00776124">
        <w:rPr>
          <w:i/>
        </w:rPr>
        <w:t xml:space="preserve">monomerů </w:t>
      </w:r>
      <w:r w:rsidRPr="00776124">
        <w:t xml:space="preserve">(nízkomolekulárních látek) v molekule biologické </w:t>
      </w:r>
      <w:r w:rsidR="00803DCE" w:rsidRPr="00776124">
        <w:rPr>
          <w:i/>
        </w:rPr>
        <w:t>makromolekuly</w:t>
      </w:r>
      <w:r w:rsidR="00803DCE" w:rsidRPr="00776124">
        <w:t xml:space="preserve"> (rozsáhlá</w:t>
      </w:r>
      <w:r w:rsidRPr="00776124">
        <w:t xml:space="preserve"> molekula s velkou molární hmotností), nejčastěji sekvencemi DNA, nebo proteinu.  Při strojovém zpracování, se na sekvenci DNA nahlíží jako zápis posloupnosti jednoznačných znaků odpovídajících jednotlivým typů monomerů po řadě tak, jak jsou řazeny v molekule při postupu ve směru odpovídajícím gradientu biosyntézy daného typu molekuly. Standardně se k zápisu používají jednopísmenové kódy monomerů tak, jak byly stanoveny Mezinárodní unií pro čistou a aplikovanou chemii (IUPAC). Pro zápis aminokyselin se také vzácně vyskytují i třípísmenové zkratky. Příklad zápisu nukleotidů</w:t>
      </w:r>
      <w:r w:rsidR="00E45C27" w:rsidRPr="00776124">
        <w:t xml:space="preserve"> a aminokyselin,</w:t>
      </w:r>
      <w:r w:rsidRPr="00776124">
        <w:t xml:space="preserve"> </w:t>
      </w:r>
      <w:r w:rsidR="00803DCE" w:rsidRPr="00776124">
        <w:t>viz</w:t>
      </w:r>
      <w:r w:rsidRPr="00776124">
        <w:t xml:space="preserve"> </w:t>
      </w:r>
      <w:fldSimple w:instr=" REF _Ref163285910 \r \h  \* MERGEFORMAT ">
        <w:r w:rsidR="00843CA6">
          <w:t>Tabulka 2:</w:t>
        </w:r>
      </w:fldSimple>
      <w:r w:rsidR="009469D5">
        <w:t>2</w:t>
      </w:r>
      <w:r w:rsidRPr="00776124">
        <w:t xml:space="preserve"> a </w:t>
      </w:r>
      <w:fldSimple w:instr=" REF _Ref163286808 \r \h  \* MERGEFORMAT ">
        <w:r w:rsidR="00843CA6">
          <w:t>Tabulka 3:</w:t>
        </w:r>
      </w:fldSimple>
      <w:r w:rsidR="009469D5">
        <w:t>3</w:t>
      </w:r>
      <w:r w:rsidRPr="00776124">
        <w:t xml:space="preserve">. Digitalizací výsledků experimentálního stanovení sekvence je možné vyjádřit jedinou sekvencí </w:t>
      </w:r>
      <w:r w:rsidRPr="00776124">
        <w:rPr>
          <w:i/>
        </w:rPr>
        <w:t>konsensus</w:t>
      </w:r>
      <w:r w:rsidRPr="00776124">
        <w:t xml:space="preserve"> (tj. způsob rozhodování a chování) libovolné populace molekul. S tím kódy IUPAC počítají a obsahují také možnost zápisu nejednoznačných pozic, viz</w:t>
      </w:r>
      <w:r w:rsidR="00803DCE" w:rsidRPr="00776124">
        <w:t xml:space="preserve"> </w:t>
      </w:r>
      <w:fldSimple w:instr=" REF _Ref163287464 \r \h  \* MERGEFORMAT ">
        <w:r w:rsidR="00843CA6">
          <w:t>Tabulka 1:</w:t>
        </w:r>
      </w:fldSimple>
      <w:r w:rsidR="009469D5">
        <w:t>1</w:t>
      </w:r>
      <w:r w:rsidRPr="00776124">
        <w:t>. Zápis sekvence DNA tak může obsahovat skoro celou abecedu.</w:t>
      </w:r>
      <w:r w:rsidR="00C31158" w:rsidRPr="00776124">
        <w:t xml:space="preserve">[8] </w:t>
      </w:r>
      <w:r w:rsidRPr="00776124">
        <w:t>V tomto zdroji jsou uvedeny tabulky i s více položkami.</w:t>
      </w:r>
    </w:p>
    <w:p w:rsidR="009469D5" w:rsidRDefault="009469D5" w:rsidP="00C05BE0"/>
    <w:p w:rsidR="009469D5" w:rsidRDefault="009469D5" w:rsidP="009469D5">
      <w:pPr>
        <w:pStyle w:val="Tab"/>
      </w:pPr>
      <w:bookmarkStart w:id="7" w:name="_Ref163287464"/>
      <w:r w:rsidRPr="00776124">
        <w:t>Označení mezer v sekvenci.</w:t>
      </w:r>
      <w:bookmarkEnd w:id="7"/>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1152"/>
      </w:tblGrid>
      <w:tr w:rsidR="009469D5" w:rsidRPr="00776124" w:rsidTr="009469D5">
        <w:trPr>
          <w:trHeight w:val="212"/>
          <w:jc w:val="center"/>
        </w:trPr>
        <w:tc>
          <w:tcPr>
            <w:tcW w:w="1526" w:type="dxa"/>
          </w:tcPr>
          <w:p w:rsidR="009469D5" w:rsidRPr="00776124" w:rsidRDefault="009469D5" w:rsidP="009469D5">
            <w:pPr>
              <w:jc w:val="center"/>
              <w:rPr>
                <w:b/>
              </w:rPr>
            </w:pPr>
            <w:r w:rsidRPr="00776124">
              <w:rPr>
                <w:b/>
              </w:rPr>
              <w:t>Speciální znak</w:t>
            </w:r>
          </w:p>
        </w:tc>
        <w:tc>
          <w:tcPr>
            <w:tcW w:w="1152" w:type="dxa"/>
          </w:tcPr>
          <w:p w:rsidR="009469D5" w:rsidRPr="00776124" w:rsidRDefault="009469D5" w:rsidP="009469D5">
            <w:pPr>
              <w:jc w:val="center"/>
              <w:rPr>
                <w:b/>
              </w:rPr>
            </w:pPr>
            <w:r w:rsidRPr="00776124">
              <w:rPr>
                <w:b/>
              </w:rPr>
              <w:t>Význam</w:t>
            </w:r>
          </w:p>
        </w:tc>
      </w:tr>
      <w:tr w:rsidR="009469D5" w:rsidRPr="00776124" w:rsidTr="009469D5">
        <w:trPr>
          <w:jc w:val="center"/>
        </w:trPr>
        <w:tc>
          <w:tcPr>
            <w:tcW w:w="1526" w:type="dxa"/>
          </w:tcPr>
          <w:p w:rsidR="009469D5" w:rsidRPr="00776124" w:rsidRDefault="009469D5" w:rsidP="009469D5">
            <w:pPr>
              <w:jc w:val="center"/>
            </w:pPr>
            <w:r w:rsidRPr="00776124">
              <w:t>.</w:t>
            </w:r>
          </w:p>
        </w:tc>
        <w:tc>
          <w:tcPr>
            <w:tcW w:w="1152" w:type="dxa"/>
            <w:vMerge w:val="restart"/>
          </w:tcPr>
          <w:p w:rsidR="009469D5" w:rsidRPr="00776124" w:rsidRDefault="009469D5" w:rsidP="009469D5">
            <w:pPr>
              <w:jc w:val="center"/>
            </w:pPr>
          </w:p>
          <w:p w:rsidR="009469D5" w:rsidRPr="00776124" w:rsidRDefault="009469D5" w:rsidP="009469D5">
            <w:pPr>
              <w:jc w:val="center"/>
            </w:pPr>
            <w:r w:rsidRPr="00776124">
              <w:t>mezera</w:t>
            </w:r>
          </w:p>
        </w:tc>
      </w:tr>
      <w:tr w:rsidR="009469D5" w:rsidRPr="00776124" w:rsidTr="009469D5">
        <w:trPr>
          <w:jc w:val="center"/>
        </w:trPr>
        <w:tc>
          <w:tcPr>
            <w:tcW w:w="1526" w:type="dxa"/>
          </w:tcPr>
          <w:p w:rsidR="009469D5" w:rsidRPr="00776124" w:rsidRDefault="009469D5" w:rsidP="009469D5">
            <w:pPr>
              <w:jc w:val="center"/>
            </w:pPr>
            <w:r w:rsidRPr="00776124">
              <w:t>_</w:t>
            </w:r>
          </w:p>
        </w:tc>
        <w:tc>
          <w:tcPr>
            <w:tcW w:w="1152" w:type="dxa"/>
            <w:vMerge/>
          </w:tcPr>
          <w:p w:rsidR="009469D5" w:rsidRPr="00776124" w:rsidRDefault="009469D5" w:rsidP="009469D5">
            <w:pPr>
              <w:jc w:val="center"/>
            </w:pPr>
          </w:p>
        </w:tc>
      </w:tr>
      <w:tr w:rsidR="009469D5" w:rsidRPr="00776124" w:rsidTr="009469D5">
        <w:trPr>
          <w:jc w:val="center"/>
        </w:trPr>
        <w:tc>
          <w:tcPr>
            <w:tcW w:w="1526" w:type="dxa"/>
          </w:tcPr>
          <w:p w:rsidR="009469D5" w:rsidRPr="00776124" w:rsidRDefault="009469D5" w:rsidP="009469D5">
            <w:pPr>
              <w:jc w:val="center"/>
            </w:pPr>
            <w:r w:rsidRPr="00776124">
              <w:t>-</w:t>
            </w:r>
          </w:p>
        </w:tc>
        <w:tc>
          <w:tcPr>
            <w:tcW w:w="1152" w:type="dxa"/>
            <w:vMerge/>
          </w:tcPr>
          <w:p w:rsidR="009469D5" w:rsidRPr="00776124" w:rsidRDefault="009469D5" w:rsidP="009469D5">
            <w:pPr>
              <w:jc w:val="center"/>
            </w:pPr>
          </w:p>
        </w:tc>
      </w:tr>
    </w:tbl>
    <w:p w:rsidR="009469D5" w:rsidRDefault="009469D5" w:rsidP="009469D5"/>
    <w:p w:rsidR="009469D5" w:rsidRPr="00572BCB" w:rsidRDefault="009469D5" w:rsidP="009469D5"/>
    <w:p w:rsidR="009469D5" w:rsidRPr="00776124" w:rsidRDefault="009469D5" w:rsidP="00C05BE0"/>
    <w:p w:rsidR="00C05BE0" w:rsidRDefault="00C05BE0" w:rsidP="00E72CC7">
      <w:pPr>
        <w:pStyle w:val="Tab"/>
      </w:pPr>
      <w:bookmarkStart w:id="8" w:name="_Ref163285910"/>
      <w:r w:rsidRPr="00776124">
        <w:t>Výběr zápisu zkratek nukleotidů v kódu UPAC.</w:t>
      </w:r>
      <w:bookmarkEnd w:id="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42"/>
        <w:gridCol w:w="1134"/>
        <w:gridCol w:w="1357"/>
      </w:tblGrid>
      <w:tr w:rsidR="00572BCB" w:rsidRPr="00776124" w:rsidTr="00B22675">
        <w:trPr>
          <w:jc w:val="center"/>
        </w:trPr>
        <w:tc>
          <w:tcPr>
            <w:tcW w:w="3733" w:type="dxa"/>
            <w:gridSpan w:val="3"/>
          </w:tcPr>
          <w:p w:rsidR="00572BCB" w:rsidRPr="00776124" w:rsidRDefault="00572BCB" w:rsidP="00B22675">
            <w:pPr>
              <w:jc w:val="center"/>
              <w:rPr>
                <w:b/>
              </w:rPr>
            </w:pPr>
            <w:r w:rsidRPr="00776124">
              <w:rPr>
                <w:b/>
              </w:rPr>
              <w:t>Reziduum DNA, RNA</w:t>
            </w:r>
          </w:p>
        </w:tc>
      </w:tr>
      <w:tr w:rsidR="00572BCB" w:rsidRPr="00776124" w:rsidTr="00B22675">
        <w:trPr>
          <w:jc w:val="center"/>
        </w:trPr>
        <w:tc>
          <w:tcPr>
            <w:tcW w:w="1242" w:type="dxa"/>
          </w:tcPr>
          <w:p w:rsidR="00572BCB" w:rsidRPr="00776124" w:rsidRDefault="00572BCB" w:rsidP="00B22675">
            <w:pPr>
              <w:jc w:val="center"/>
              <w:rPr>
                <w:b/>
              </w:rPr>
            </w:pPr>
            <w:r w:rsidRPr="00776124">
              <w:rPr>
                <w:b/>
              </w:rPr>
              <w:t>Kód</w:t>
            </w:r>
          </w:p>
        </w:tc>
        <w:tc>
          <w:tcPr>
            <w:tcW w:w="1134" w:type="dxa"/>
          </w:tcPr>
          <w:p w:rsidR="00572BCB" w:rsidRPr="00776124" w:rsidRDefault="00572BCB" w:rsidP="00B22675">
            <w:pPr>
              <w:jc w:val="center"/>
              <w:rPr>
                <w:b/>
              </w:rPr>
            </w:pPr>
            <w:r w:rsidRPr="00776124">
              <w:rPr>
                <w:b/>
              </w:rPr>
              <w:t>báze</w:t>
            </w:r>
          </w:p>
        </w:tc>
        <w:tc>
          <w:tcPr>
            <w:tcW w:w="1357" w:type="dxa"/>
          </w:tcPr>
          <w:p w:rsidR="00572BCB" w:rsidRPr="00776124" w:rsidRDefault="00572BCB" w:rsidP="00B22675">
            <w:pPr>
              <w:jc w:val="center"/>
              <w:rPr>
                <w:b/>
              </w:rPr>
            </w:pPr>
            <w:r w:rsidRPr="00776124">
              <w:rPr>
                <w:b/>
              </w:rPr>
              <w:t>Pozn.</w:t>
            </w:r>
          </w:p>
        </w:tc>
      </w:tr>
      <w:tr w:rsidR="00572BCB" w:rsidRPr="00776124" w:rsidTr="00B22675">
        <w:trPr>
          <w:jc w:val="center"/>
        </w:trPr>
        <w:tc>
          <w:tcPr>
            <w:tcW w:w="1242" w:type="dxa"/>
          </w:tcPr>
          <w:p w:rsidR="00572BCB" w:rsidRPr="00776124" w:rsidRDefault="00572BCB" w:rsidP="00B22675">
            <w:pPr>
              <w:jc w:val="center"/>
            </w:pPr>
            <w:r w:rsidRPr="00776124">
              <w:t>A</w:t>
            </w:r>
          </w:p>
        </w:tc>
        <w:tc>
          <w:tcPr>
            <w:tcW w:w="1134" w:type="dxa"/>
          </w:tcPr>
          <w:p w:rsidR="00572BCB" w:rsidRPr="00776124" w:rsidRDefault="00572BCB" w:rsidP="00B22675">
            <w:pPr>
              <w:jc w:val="center"/>
            </w:pPr>
            <w:r w:rsidRPr="00776124">
              <w:t>Adenin</w:t>
            </w:r>
          </w:p>
        </w:tc>
        <w:tc>
          <w:tcPr>
            <w:tcW w:w="1357" w:type="dxa"/>
          </w:tcPr>
          <w:p w:rsidR="00572BCB" w:rsidRPr="00776124" w:rsidRDefault="00572BCB" w:rsidP="00B22675">
            <w:pPr>
              <w:jc w:val="center"/>
            </w:pPr>
          </w:p>
        </w:tc>
      </w:tr>
      <w:tr w:rsidR="00572BCB" w:rsidRPr="00776124" w:rsidTr="00B22675">
        <w:trPr>
          <w:jc w:val="center"/>
        </w:trPr>
        <w:tc>
          <w:tcPr>
            <w:tcW w:w="1242" w:type="dxa"/>
          </w:tcPr>
          <w:p w:rsidR="00572BCB" w:rsidRPr="00776124" w:rsidRDefault="00572BCB" w:rsidP="00B22675">
            <w:pPr>
              <w:jc w:val="center"/>
            </w:pPr>
            <w:r w:rsidRPr="00776124">
              <w:t>C</w:t>
            </w:r>
          </w:p>
        </w:tc>
        <w:tc>
          <w:tcPr>
            <w:tcW w:w="1134" w:type="dxa"/>
          </w:tcPr>
          <w:p w:rsidR="00572BCB" w:rsidRPr="00776124" w:rsidRDefault="00572BCB" w:rsidP="00B22675">
            <w:pPr>
              <w:jc w:val="center"/>
            </w:pPr>
            <w:r w:rsidRPr="00776124">
              <w:t>Cytosin</w:t>
            </w:r>
          </w:p>
        </w:tc>
        <w:tc>
          <w:tcPr>
            <w:tcW w:w="1357" w:type="dxa"/>
          </w:tcPr>
          <w:p w:rsidR="00572BCB" w:rsidRPr="00776124" w:rsidRDefault="00572BCB" w:rsidP="00B22675">
            <w:pPr>
              <w:jc w:val="center"/>
            </w:pPr>
          </w:p>
        </w:tc>
      </w:tr>
      <w:tr w:rsidR="00572BCB" w:rsidRPr="00776124" w:rsidTr="00B22675">
        <w:trPr>
          <w:jc w:val="center"/>
        </w:trPr>
        <w:tc>
          <w:tcPr>
            <w:tcW w:w="1242" w:type="dxa"/>
          </w:tcPr>
          <w:p w:rsidR="00572BCB" w:rsidRPr="00776124" w:rsidRDefault="00572BCB" w:rsidP="00B22675">
            <w:pPr>
              <w:jc w:val="center"/>
            </w:pPr>
            <w:r w:rsidRPr="00776124">
              <w:t>G</w:t>
            </w:r>
          </w:p>
        </w:tc>
        <w:tc>
          <w:tcPr>
            <w:tcW w:w="1134" w:type="dxa"/>
          </w:tcPr>
          <w:p w:rsidR="00572BCB" w:rsidRPr="00776124" w:rsidRDefault="00572BCB" w:rsidP="00B22675">
            <w:pPr>
              <w:jc w:val="center"/>
            </w:pPr>
            <w:r w:rsidRPr="00776124">
              <w:t>Guanin</w:t>
            </w:r>
          </w:p>
        </w:tc>
        <w:tc>
          <w:tcPr>
            <w:tcW w:w="1357" w:type="dxa"/>
          </w:tcPr>
          <w:p w:rsidR="00572BCB" w:rsidRPr="00776124" w:rsidRDefault="00572BCB" w:rsidP="00B22675">
            <w:pPr>
              <w:jc w:val="center"/>
            </w:pPr>
          </w:p>
        </w:tc>
      </w:tr>
      <w:tr w:rsidR="00572BCB" w:rsidRPr="00776124" w:rsidTr="00B22675">
        <w:trPr>
          <w:jc w:val="center"/>
        </w:trPr>
        <w:tc>
          <w:tcPr>
            <w:tcW w:w="1242" w:type="dxa"/>
          </w:tcPr>
          <w:p w:rsidR="00572BCB" w:rsidRPr="00776124" w:rsidRDefault="00572BCB" w:rsidP="00B22675">
            <w:pPr>
              <w:jc w:val="center"/>
            </w:pPr>
            <w:r w:rsidRPr="00776124">
              <w:t>T</w:t>
            </w:r>
          </w:p>
        </w:tc>
        <w:tc>
          <w:tcPr>
            <w:tcW w:w="1134" w:type="dxa"/>
          </w:tcPr>
          <w:p w:rsidR="00572BCB" w:rsidRPr="00776124" w:rsidRDefault="00572BCB" w:rsidP="00B22675">
            <w:pPr>
              <w:jc w:val="center"/>
            </w:pPr>
            <w:r w:rsidRPr="00776124">
              <w:t>Thymin</w:t>
            </w:r>
          </w:p>
        </w:tc>
        <w:tc>
          <w:tcPr>
            <w:tcW w:w="1357" w:type="dxa"/>
          </w:tcPr>
          <w:p w:rsidR="00572BCB" w:rsidRPr="00776124" w:rsidRDefault="00572BCB" w:rsidP="00B22675">
            <w:pPr>
              <w:jc w:val="center"/>
            </w:pPr>
          </w:p>
        </w:tc>
      </w:tr>
      <w:tr w:rsidR="00572BCB" w:rsidRPr="00776124" w:rsidTr="00B22675">
        <w:trPr>
          <w:jc w:val="center"/>
        </w:trPr>
        <w:tc>
          <w:tcPr>
            <w:tcW w:w="1242" w:type="dxa"/>
          </w:tcPr>
          <w:p w:rsidR="00572BCB" w:rsidRPr="00776124" w:rsidRDefault="00572BCB" w:rsidP="00B22675">
            <w:pPr>
              <w:jc w:val="center"/>
            </w:pPr>
            <w:r w:rsidRPr="00776124">
              <w:t>U</w:t>
            </w:r>
          </w:p>
        </w:tc>
        <w:tc>
          <w:tcPr>
            <w:tcW w:w="1134" w:type="dxa"/>
          </w:tcPr>
          <w:p w:rsidR="00572BCB" w:rsidRPr="00776124" w:rsidRDefault="00572BCB" w:rsidP="00B22675">
            <w:pPr>
              <w:jc w:val="center"/>
            </w:pPr>
            <w:r w:rsidRPr="00776124">
              <w:t>Uracil</w:t>
            </w:r>
          </w:p>
        </w:tc>
        <w:tc>
          <w:tcPr>
            <w:tcW w:w="1357" w:type="dxa"/>
          </w:tcPr>
          <w:p w:rsidR="00572BCB" w:rsidRPr="00776124" w:rsidRDefault="00572BCB" w:rsidP="00B22675">
            <w:pPr>
              <w:jc w:val="center"/>
            </w:pPr>
          </w:p>
        </w:tc>
      </w:tr>
      <w:tr w:rsidR="00572BCB" w:rsidRPr="00776124" w:rsidTr="00B22675">
        <w:trPr>
          <w:jc w:val="center"/>
        </w:trPr>
        <w:tc>
          <w:tcPr>
            <w:tcW w:w="1242" w:type="dxa"/>
          </w:tcPr>
          <w:p w:rsidR="00572BCB" w:rsidRPr="00776124" w:rsidRDefault="00572BCB" w:rsidP="00B22675">
            <w:pPr>
              <w:jc w:val="center"/>
            </w:pPr>
            <w:r w:rsidRPr="00776124">
              <w:t>R</w:t>
            </w:r>
          </w:p>
        </w:tc>
        <w:tc>
          <w:tcPr>
            <w:tcW w:w="1134" w:type="dxa"/>
          </w:tcPr>
          <w:p w:rsidR="00572BCB" w:rsidRPr="00776124" w:rsidRDefault="00572BCB" w:rsidP="00B22675">
            <w:pPr>
              <w:jc w:val="center"/>
            </w:pPr>
            <w:r w:rsidRPr="00776124">
              <w:t>A, G</w:t>
            </w:r>
          </w:p>
        </w:tc>
        <w:tc>
          <w:tcPr>
            <w:tcW w:w="1357" w:type="dxa"/>
          </w:tcPr>
          <w:p w:rsidR="00572BCB" w:rsidRPr="00776124" w:rsidRDefault="00572BCB" w:rsidP="00B22675">
            <w:pPr>
              <w:jc w:val="center"/>
            </w:pPr>
            <w:r w:rsidRPr="00776124">
              <w:t>Pu</w:t>
            </w:r>
            <w:r w:rsidRPr="00776124">
              <w:rPr>
                <w:u w:val="single"/>
              </w:rPr>
              <w:t>r</w:t>
            </w:r>
            <w:r w:rsidRPr="00776124">
              <w:t>ine</w:t>
            </w:r>
          </w:p>
        </w:tc>
      </w:tr>
      <w:tr w:rsidR="00572BCB" w:rsidRPr="00776124" w:rsidTr="00B22675">
        <w:trPr>
          <w:jc w:val="center"/>
        </w:trPr>
        <w:tc>
          <w:tcPr>
            <w:tcW w:w="1242" w:type="dxa"/>
          </w:tcPr>
          <w:p w:rsidR="00572BCB" w:rsidRPr="00776124" w:rsidRDefault="00572BCB" w:rsidP="00B22675">
            <w:pPr>
              <w:jc w:val="center"/>
            </w:pPr>
            <w:r w:rsidRPr="00776124">
              <w:t>Y</w:t>
            </w:r>
          </w:p>
        </w:tc>
        <w:tc>
          <w:tcPr>
            <w:tcW w:w="1134" w:type="dxa"/>
          </w:tcPr>
          <w:p w:rsidR="00572BCB" w:rsidRPr="00776124" w:rsidRDefault="00572BCB" w:rsidP="00B22675">
            <w:pPr>
              <w:jc w:val="center"/>
            </w:pPr>
            <w:r w:rsidRPr="00776124">
              <w:t>C, T</w:t>
            </w:r>
          </w:p>
        </w:tc>
        <w:tc>
          <w:tcPr>
            <w:tcW w:w="1357" w:type="dxa"/>
          </w:tcPr>
          <w:p w:rsidR="00572BCB" w:rsidRPr="00776124" w:rsidRDefault="00572BCB" w:rsidP="00B22675">
            <w:pPr>
              <w:jc w:val="center"/>
            </w:pPr>
            <w:r w:rsidRPr="00776124">
              <w:t>P</w:t>
            </w:r>
            <w:r w:rsidRPr="00776124">
              <w:rPr>
                <w:u w:val="single"/>
              </w:rPr>
              <w:t>y</w:t>
            </w:r>
            <w:r w:rsidRPr="00776124">
              <w:t>rimidine</w:t>
            </w:r>
          </w:p>
        </w:tc>
      </w:tr>
      <w:tr w:rsidR="00572BCB" w:rsidRPr="00776124" w:rsidTr="00B22675">
        <w:trPr>
          <w:jc w:val="center"/>
        </w:trPr>
        <w:tc>
          <w:tcPr>
            <w:tcW w:w="1242" w:type="dxa"/>
          </w:tcPr>
          <w:p w:rsidR="00572BCB" w:rsidRPr="00776124" w:rsidRDefault="00572BCB" w:rsidP="00B22675">
            <w:pPr>
              <w:jc w:val="center"/>
            </w:pPr>
            <w:r w:rsidRPr="00776124">
              <w:t>B</w:t>
            </w:r>
          </w:p>
        </w:tc>
        <w:tc>
          <w:tcPr>
            <w:tcW w:w="1134" w:type="dxa"/>
          </w:tcPr>
          <w:p w:rsidR="00572BCB" w:rsidRPr="00776124" w:rsidRDefault="00572BCB" w:rsidP="00B22675">
            <w:pPr>
              <w:jc w:val="center"/>
            </w:pPr>
            <w:r w:rsidRPr="00776124">
              <w:t>C, G, T</w:t>
            </w:r>
          </w:p>
        </w:tc>
        <w:tc>
          <w:tcPr>
            <w:tcW w:w="1357" w:type="dxa"/>
          </w:tcPr>
          <w:p w:rsidR="00572BCB" w:rsidRPr="00776124" w:rsidRDefault="00572BCB" w:rsidP="00B22675">
            <w:pPr>
              <w:jc w:val="center"/>
            </w:pPr>
            <w:r w:rsidRPr="00776124">
              <w:t>Not A</w:t>
            </w:r>
          </w:p>
        </w:tc>
      </w:tr>
      <w:tr w:rsidR="00572BCB" w:rsidRPr="00776124" w:rsidTr="00B22675">
        <w:trPr>
          <w:jc w:val="center"/>
        </w:trPr>
        <w:tc>
          <w:tcPr>
            <w:tcW w:w="1242" w:type="dxa"/>
          </w:tcPr>
          <w:p w:rsidR="00572BCB" w:rsidRPr="00776124" w:rsidRDefault="00572BCB" w:rsidP="00B22675">
            <w:pPr>
              <w:jc w:val="center"/>
            </w:pPr>
            <w:r w:rsidRPr="00776124">
              <w:t>D</w:t>
            </w:r>
          </w:p>
        </w:tc>
        <w:tc>
          <w:tcPr>
            <w:tcW w:w="1134" w:type="dxa"/>
          </w:tcPr>
          <w:p w:rsidR="00572BCB" w:rsidRPr="00776124" w:rsidRDefault="00572BCB" w:rsidP="00B22675">
            <w:pPr>
              <w:jc w:val="center"/>
            </w:pPr>
            <w:r w:rsidRPr="00776124">
              <w:t>A, G, T</w:t>
            </w:r>
          </w:p>
        </w:tc>
        <w:tc>
          <w:tcPr>
            <w:tcW w:w="1357" w:type="dxa"/>
          </w:tcPr>
          <w:p w:rsidR="00572BCB" w:rsidRPr="00776124" w:rsidRDefault="00572BCB" w:rsidP="00B22675">
            <w:pPr>
              <w:jc w:val="center"/>
            </w:pPr>
            <w:r w:rsidRPr="00776124">
              <w:t>Not C</w:t>
            </w:r>
          </w:p>
        </w:tc>
      </w:tr>
      <w:tr w:rsidR="00572BCB" w:rsidRPr="00776124" w:rsidTr="00B22675">
        <w:trPr>
          <w:jc w:val="center"/>
        </w:trPr>
        <w:tc>
          <w:tcPr>
            <w:tcW w:w="1242" w:type="dxa"/>
          </w:tcPr>
          <w:p w:rsidR="00572BCB" w:rsidRPr="00776124" w:rsidRDefault="00572BCB" w:rsidP="00B22675">
            <w:pPr>
              <w:jc w:val="center"/>
            </w:pPr>
            <w:r w:rsidRPr="00776124">
              <w:t>...</w:t>
            </w:r>
          </w:p>
        </w:tc>
        <w:tc>
          <w:tcPr>
            <w:tcW w:w="1134" w:type="dxa"/>
          </w:tcPr>
          <w:p w:rsidR="00572BCB" w:rsidRPr="00776124" w:rsidRDefault="00572BCB" w:rsidP="00B22675">
            <w:pPr>
              <w:jc w:val="center"/>
            </w:pPr>
            <w:r w:rsidRPr="00776124">
              <w:t>...</w:t>
            </w:r>
          </w:p>
        </w:tc>
        <w:tc>
          <w:tcPr>
            <w:tcW w:w="1357" w:type="dxa"/>
          </w:tcPr>
          <w:p w:rsidR="00572BCB" w:rsidRPr="00776124" w:rsidRDefault="00572BCB" w:rsidP="00B22675">
            <w:pPr>
              <w:jc w:val="center"/>
            </w:pPr>
            <w:r w:rsidRPr="00776124">
              <w:t>...</w:t>
            </w:r>
          </w:p>
        </w:tc>
      </w:tr>
      <w:tr w:rsidR="00572BCB" w:rsidRPr="00776124" w:rsidTr="00B22675">
        <w:trPr>
          <w:jc w:val="center"/>
        </w:trPr>
        <w:tc>
          <w:tcPr>
            <w:tcW w:w="1242" w:type="dxa"/>
          </w:tcPr>
          <w:p w:rsidR="00572BCB" w:rsidRPr="00776124" w:rsidRDefault="00572BCB" w:rsidP="00B22675">
            <w:pPr>
              <w:jc w:val="center"/>
            </w:pPr>
            <w:r w:rsidRPr="00776124">
              <w:t>N</w:t>
            </w:r>
          </w:p>
        </w:tc>
        <w:tc>
          <w:tcPr>
            <w:tcW w:w="1134" w:type="dxa"/>
          </w:tcPr>
          <w:p w:rsidR="00572BCB" w:rsidRPr="00776124" w:rsidRDefault="00572BCB" w:rsidP="00B22675">
            <w:pPr>
              <w:jc w:val="center"/>
            </w:pPr>
            <w:r w:rsidRPr="00776124">
              <w:t>Cokoliv</w:t>
            </w:r>
          </w:p>
        </w:tc>
        <w:tc>
          <w:tcPr>
            <w:tcW w:w="1357" w:type="dxa"/>
          </w:tcPr>
          <w:p w:rsidR="00572BCB" w:rsidRPr="00776124" w:rsidRDefault="00572BCB" w:rsidP="00B22675">
            <w:pPr>
              <w:jc w:val="center"/>
            </w:pPr>
            <w:r w:rsidRPr="00776124">
              <w:t>A</w:t>
            </w:r>
            <w:r w:rsidRPr="00776124">
              <w:rPr>
                <w:u w:val="single"/>
              </w:rPr>
              <w:t>n</w:t>
            </w:r>
            <w:r w:rsidRPr="00776124">
              <w:t>y</w:t>
            </w:r>
          </w:p>
        </w:tc>
      </w:tr>
    </w:tbl>
    <w:p w:rsidR="00572BCB" w:rsidRDefault="00572BCB" w:rsidP="00572BCB"/>
    <w:p w:rsidR="009469D5" w:rsidRDefault="009469D5" w:rsidP="00572BCB"/>
    <w:p w:rsidR="00C05BE0" w:rsidRDefault="00C05BE0" w:rsidP="004A7259">
      <w:pPr>
        <w:pStyle w:val="Tab"/>
      </w:pPr>
      <w:bookmarkStart w:id="9" w:name="_Ref163286808"/>
      <w:r w:rsidRPr="00776124">
        <w:t>IUPAC výběr kódů pro zápis sekvencí aminokyselin</w:t>
      </w:r>
      <w:bookmarkEnd w:id="9"/>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42"/>
        <w:gridCol w:w="1134"/>
        <w:gridCol w:w="1873"/>
      </w:tblGrid>
      <w:tr w:rsidR="00572BCB" w:rsidRPr="00776124" w:rsidTr="00B22675">
        <w:trPr>
          <w:jc w:val="center"/>
        </w:trPr>
        <w:tc>
          <w:tcPr>
            <w:tcW w:w="4249" w:type="dxa"/>
            <w:gridSpan w:val="3"/>
          </w:tcPr>
          <w:p w:rsidR="00572BCB" w:rsidRPr="00776124" w:rsidRDefault="00572BCB" w:rsidP="00B22675">
            <w:pPr>
              <w:jc w:val="center"/>
              <w:rPr>
                <w:b/>
              </w:rPr>
            </w:pPr>
            <w:r w:rsidRPr="00776124">
              <w:rPr>
                <w:b/>
              </w:rPr>
              <w:t>Protein</w:t>
            </w:r>
          </w:p>
        </w:tc>
      </w:tr>
      <w:tr w:rsidR="00572BCB" w:rsidRPr="00776124" w:rsidTr="00B22675">
        <w:trPr>
          <w:jc w:val="center"/>
        </w:trPr>
        <w:tc>
          <w:tcPr>
            <w:tcW w:w="1242" w:type="dxa"/>
          </w:tcPr>
          <w:p w:rsidR="00572BCB" w:rsidRPr="00776124" w:rsidRDefault="00572BCB" w:rsidP="00B22675">
            <w:pPr>
              <w:jc w:val="center"/>
              <w:rPr>
                <w:b/>
              </w:rPr>
            </w:pPr>
            <w:r w:rsidRPr="00776124">
              <w:rPr>
                <w:b/>
              </w:rPr>
              <w:t>Kód</w:t>
            </w:r>
          </w:p>
        </w:tc>
        <w:tc>
          <w:tcPr>
            <w:tcW w:w="1134" w:type="dxa"/>
          </w:tcPr>
          <w:p w:rsidR="00572BCB" w:rsidRPr="00776124" w:rsidRDefault="00572BCB" w:rsidP="00B22675">
            <w:pPr>
              <w:jc w:val="center"/>
              <w:rPr>
                <w:b/>
              </w:rPr>
            </w:pPr>
            <w:r w:rsidRPr="00776124">
              <w:rPr>
                <w:b/>
              </w:rPr>
              <w:t>Zkratka</w:t>
            </w:r>
          </w:p>
        </w:tc>
        <w:tc>
          <w:tcPr>
            <w:tcW w:w="1873" w:type="dxa"/>
          </w:tcPr>
          <w:p w:rsidR="00572BCB" w:rsidRPr="00776124" w:rsidRDefault="00572BCB" w:rsidP="00B22675">
            <w:pPr>
              <w:jc w:val="center"/>
              <w:rPr>
                <w:b/>
              </w:rPr>
            </w:pPr>
            <w:r w:rsidRPr="00776124">
              <w:rPr>
                <w:b/>
              </w:rPr>
              <w:t>Aminokyselina</w:t>
            </w:r>
          </w:p>
        </w:tc>
      </w:tr>
      <w:tr w:rsidR="00572BCB" w:rsidRPr="00776124" w:rsidTr="00B22675">
        <w:trPr>
          <w:jc w:val="center"/>
        </w:trPr>
        <w:tc>
          <w:tcPr>
            <w:tcW w:w="1242" w:type="dxa"/>
          </w:tcPr>
          <w:p w:rsidR="00572BCB" w:rsidRPr="00776124" w:rsidRDefault="00572BCB" w:rsidP="00B22675">
            <w:pPr>
              <w:jc w:val="center"/>
            </w:pPr>
            <w:r w:rsidRPr="00776124">
              <w:t>A</w:t>
            </w:r>
          </w:p>
        </w:tc>
        <w:tc>
          <w:tcPr>
            <w:tcW w:w="1134" w:type="dxa"/>
          </w:tcPr>
          <w:p w:rsidR="00572BCB" w:rsidRPr="00776124" w:rsidRDefault="00572BCB" w:rsidP="00B22675">
            <w:pPr>
              <w:jc w:val="center"/>
            </w:pPr>
            <w:r w:rsidRPr="00776124">
              <w:t>Ala</w:t>
            </w:r>
          </w:p>
        </w:tc>
        <w:tc>
          <w:tcPr>
            <w:tcW w:w="1873" w:type="dxa"/>
          </w:tcPr>
          <w:p w:rsidR="00572BCB" w:rsidRPr="00776124" w:rsidRDefault="00572BCB" w:rsidP="00B22675">
            <w:pPr>
              <w:jc w:val="center"/>
            </w:pPr>
            <w:r w:rsidRPr="00776124">
              <w:t>Alanin</w:t>
            </w:r>
          </w:p>
        </w:tc>
      </w:tr>
      <w:tr w:rsidR="00572BCB" w:rsidRPr="00776124" w:rsidTr="00B22675">
        <w:trPr>
          <w:jc w:val="center"/>
        </w:trPr>
        <w:tc>
          <w:tcPr>
            <w:tcW w:w="1242" w:type="dxa"/>
          </w:tcPr>
          <w:p w:rsidR="00572BCB" w:rsidRPr="00776124" w:rsidRDefault="00572BCB" w:rsidP="00B22675">
            <w:pPr>
              <w:jc w:val="center"/>
            </w:pPr>
            <w:r w:rsidRPr="00776124">
              <w:t>C</w:t>
            </w:r>
          </w:p>
        </w:tc>
        <w:tc>
          <w:tcPr>
            <w:tcW w:w="1134" w:type="dxa"/>
          </w:tcPr>
          <w:p w:rsidR="00572BCB" w:rsidRPr="00776124" w:rsidRDefault="00572BCB" w:rsidP="00B22675">
            <w:pPr>
              <w:jc w:val="center"/>
            </w:pPr>
            <w:r w:rsidRPr="00776124">
              <w:t>Cys</w:t>
            </w:r>
          </w:p>
        </w:tc>
        <w:tc>
          <w:tcPr>
            <w:tcW w:w="1873" w:type="dxa"/>
          </w:tcPr>
          <w:p w:rsidR="00572BCB" w:rsidRPr="00776124" w:rsidRDefault="00572BCB" w:rsidP="00B22675">
            <w:pPr>
              <w:jc w:val="center"/>
            </w:pPr>
            <w:r w:rsidRPr="00776124">
              <w:t>Cystein</w:t>
            </w:r>
          </w:p>
        </w:tc>
      </w:tr>
      <w:tr w:rsidR="00572BCB" w:rsidRPr="00776124" w:rsidTr="00B22675">
        <w:trPr>
          <w:jc w:val="center"/>
        </w:trPr>
        <w:tc>
          <w:tcPr>
            <w:tcW w:w="1242" w:type="dxa"/>
          </w:tcPr>
          <w:p w:rsidR="00572BCB" w:rsidRPr="00776124" w:rsidRDefault="00572BCB" w:rsidP="00B22675">
            <w:pPr>
              <w:jc w:val="center"/>
            </w:pPr>
            <w:r w:rsidRPr="00776124">
              <w:t>D</w:t>
            </w:r>
          </w:p>
        </w:tc>
        <w:tc>
          <w:tcPr>
            <w:tcW w:w="1134" w:type="dxa"/>
          </w:tcPr>
          <w:p w:rsidR="00572BCB" w:rsidRPr="00776124" w:rsidRDefault="00572BCB" w:rsidP="00B22675">
            <w:pPr>
              <w:jc w:val="center"/>
            </w:pPr>
            <w:r w:rsidRPr="00776124">
              <w:t>Asp</w:t>
            </w:r>
          </w:p>
        </w:tc>
        <w:tc>
          <w:tcPr>
            <w:tcW w:w="1873" w:type="dxa"/>
          </w:tcPr>
          <w:p w:rsidR="00572BCB" w:rsidRPr="00776124" w:rsidRDefault="00572BCB" w:rsidP="00B22675">
            <w:pPr>
              <w:jc w:val="center"/>
            </w:pPr>
            <w:r w:rsidRPr="00776124">
              <w:t>Asparát</w:t>
            </w:r>
          </w:p>
        </w:tc>
      </w:tr>
      <w:tr w:rsidR="00572BCB" w:rsidRPr="00776124" w:rsidTr="00B22675">
        <w:trPr>
          <w:jc w:val="center"/>
        </w:trPr>
        <w:tc>
          <w:tcPr>
            <w:tcW w:w="1242" w:type="dxa"/>
          </w:tcPr>
          <w:p w:rsidR="00572BCB" w:rsidRPr="00776124" w:rsidRDefault="00572BCB" w:rsidP="00B22675">
            <w:pPr>
              <w:jc w:val="center"/>
            </w:pPr>
            <w:r w:rsidRPr="00776124">
              <w:t>...</w:t>
            </w:r>
          </w:p>
        </w:tc>
        <w:tc>
          <w:tcPr>
            <w:tcW w:w="1134" w:type="dxa"/>
          </w:tcPr>
          <w:p w:rsidR="00572BCB" w:rsidRPr="00776124" w:rsidRDefault="00572BCB" w:rsidP="00B22675">
            <w:pPr>
              <w:jc w:val="center"/>
            </w:pPr>
            <w:r w:rsidRPr="00776124">
              <w:t>...</w:t>
            </w:r>
          </w:p>
        </w:tc>
        <w:tc>
          <w:tcPr>
            <w:tcW w:w="1873" w:type="dxa"/>
          </w:tcPr>
          <w:p w:rsidR="00572BCB" w:rsidRPr="00776124" w:rsidRDefault="00572BCB" w:rsidP="00B22675">
            <w:pPr>
              <w:jc w:val="center"/>
            </w:pPr>
            <w:r w:rsidRPr="00776124">
              <w:t>...</w:t>
            </w:r>
          </w:p>
        </w:tc>
      </w:tr>
      <w:tr w:rsidR="00572BCB" w:rsidRPr="00776124" w:rsidTr="00B22675">
        <w:trPr>
          <w:jc w:val="center"/>
        </w:trPr>
        <w:tc>
          <w:tcPr>
            <w:tcW w:w="1242" w:type="dxa"/>
          </w:tcPr>
          <w:p w:rsidR="00572BCB" w:rsidRPr="00776124" w:rsidRDefault="00572BCB" w:rsidP="00B22675">
            <w:pPr>
              <w:jc w:val="center"/>
            </w:pPr>
            <w:r w:rsidRPr="00776124">
              <w:t>X</w:t>
            </w:r>
          </w:p>
        </w:tc>
        <w:tc>
          <w:tcPr>
            <w:tcW w:w="1134" w:type="dxa"/>
          </w:tcPr>
          <w:p w:rsidR="00572BCB" w:rsidRPr="00776124" w:rsidRDefault="00572BCB" w:rsidP="00B22675">
            <w:pPr>
              <w:jc w:val="center"/>
            </w:pPr>
            <w:r w:rsidRPr="00776124">
              <w:t>Xxx</w:t>
            </w:r>
          </w:p>
        </w:tc>
        <w:tc>
          <w:tcPr>
            <w:tcW w:w="1873" w:type="dxa"/>
          </w:tcPr>
          <w:p w:rsidR="00572BCB" w:rsidRPr="00776124" w:rsidRDefault="00572BCB" w:rsidP="00B22675">
            <w:pPr>
              <w:jc w:val="center"/>
            </w:pPr>
            <w:r w:rsidRPr="00776124">
              <w:t>Cokoli</w:t>
            </w:r>
          </w:p>
        </w:tc>
      </w:tr>
    </w:tbl>
    <w:p w:rsidR="00572BCB" w:rsidRDefault="00572BCB" w:rsidP="00572BCB"/>
    <w:p w:rsidR="009469D5" w:rsidRDefault="009469D5" w:rsidP="00572BCB"/>
    <w:p w:rsidR="00C05BE0" w:rsidRPr="00776124" w:rsidRDefault="00C05BE0" w:rsidP="00C05BE0">
      <w:r w:rsidRPr="00776124">
        <w:tab/>
        <w:t xml:space="preserve">Kromě zmíněného zápisu sekvencí se zde vyskytují i další typy dat. Jako příklad </w:t>
      </w:r>
      <w:r w:rsidR="002F7644" w:rsidRPr="00776124">
        <w:t>lze</w:t>
      </w:r>
      <w:r w:rsidRPr="00776124">
        <w:t xml:space="preserve"> uvést:</w:t>
      </w:r>
    </w:p>
    <w:p w:rsidR="00C05BE0" w:rsidRPr="00776124" w:rsidRDefault="002F7644" w:rsidP="00822EB3">
      <w:pPr>
        <w:pStyle w:val="Odstavecseseznamem"/>
        <w:numPr>
          <w:ilvl w:val="0"/>
          <w:numId w:val="3"/>
        </w:numPr>
        <w:rPr>
          <w:rFonts w:ascii="Times New Roman" w:hAnsi="Times New Roman" w:cs="Times New Roman"/>
        </w:rPr>
      </w:pPr>
      <w:r w:rsidRPr="00776124">
        <w:rPr>
          <w:rFonts w:ascii="Times New Roman" w:hAnsi="Times New Roman" w:cs="Times New Roman"/>
        </w:rPr>
        <w:t xml:space="preserve">mapy </w:t>
      </w:r>
      <w:r w:rsidR="00C05BE0" w:rsidRPr="00776124">
        <w:rPr>
          <w:rFonts w:ascii="Times New Roman" w:hAnsi="Times New Roman" w:cs="Times New Roman"/>
        </w:rPr>
        <w:t>vyjadřující polohu úseků v rámci sekvence</w:t>
      </w:r>
      <w:r w:rsidRPr="00776124">
        <w:rPr>
          <w:rFonts w:ascii="Times New Roman" w:hAnsi="Times New Roman" w:cs="Times New Roman"/>
        </w:rPr>
        <w:t>,</w:t>
      </w:r>
    </w:p>
    <w:p w:rsidR="00C05BE0" w:rsidRPr="00776124" w:rsidRDefault="002F7644" w:rsidP="00822EB3">
      <w:pPr>
        <w:pStyle w:val="Odstavecseseznamem"/>
        <w:numPr>
          <w:ilvl w:val="0"/>
          <w:numId w:val="3"/>
        </w:numPr>
        <w:rPr>
          <w:rFonts w:ascii="Times New Roman" w:hAnsi="Times New Roman" w:cs="Times New Roman"/>
        </w:rPr>
      </w:pPr>
      <w:r w:rsidRPr="00776124">
        <w:rPr>
          <w:rFonts w:ascii="Times New Roman" w:hAnsi="Times New Roman" w:cs="Times New Roman"/>
        </w:rPr>
        <w:t xml:space="preserve">vzájemná </w:t>
      </w:r>
      <w:r w:rsidR="00C05BE0" w:rsidRPr="00776124">
        <w:rPr>
          <w:rFonts w:ascii="Times New Roman" w:hAnsi="Times New Roman" w:cs="Times New Roman"/>
        </w:rPr>
        <w:t>přiřazení sekvencí (lignments) a vzorce (patterns</w:t>
      </w:r>
      <w:r w:rsidRPr="00776124">
        <w:rPr>
          <w:rFonts w:ascii="Times New Roman" w:hAnsi="Times New Roman" w:cs="Times New Roman"/>
        </w:rPr>
        <w:t>),</w:t>
      </w:r>
    </w:p>
    <w:p w:rsidR="00C05BE0" w:rsidRPr="00776124" w:rsidRDefault="002F7644" w:rsidP="00822EB3">
      <w:pPr>
        <w:pStyle w:val="Odstavecseseznamem"/>
        <w:numPr>
          <w:ilvl w:val="0"/>
          <w:numId w:val="3"/>
        </w:numPr>
        <w:rPr>
          <w:rFonts w:ascii="Times New Roman" w:hAnsi="Times New Roman" w:cs="Times New Roman"/>
        </w:rPr>
      </w:pPr>
      <w:r w:rsidRPr="00776124">
        <w:rPr>
          <w:rFonts w:ascii="Times New Roman" w:hAnsi="Times New Roman" w:cs="Times New Roman"/>
        </w:rPr>
        <w:t xml:space="preserve">údaje </w:t>
      </w:r>
      <w:r w:rsidR="00C05BE0" w:rsidRPr="00776124">
        <w:rPr>
          <w:rFonts w:ascii="Times New Roman" w:hAnsi="Times New Roman" w:cs="Times New Roman"/>
        </w:rPr>
        <w:t>o 3D struktuře proteinů</w:t>
      </w:r>
      <w:r w:rsidRPr="00776124">
        <w:rPr>
          <w:rFonts w:ascii="Times New Roman" w:hAnsi="Times New Roman" w:cs="Times New Roman"/>
        </w:rPr>
        <w:t>,</w:t>
      </w:r>
    </w:p>
    <w:p w:rsidR="00C05BE0" w:rsidRPr="00776124" w:rsidRDefault="002F7644" w:rsidP="00822EB3">
      <w:pPr>
        <w:pStyle w:val="Odstavecseseznamem"/>
        <w:numPr>
          <w:ilvl w:val="0"/>
          <w:numId w:val="3"/>
        </w:numPr>
        <w:rPr>
          <w:rFonts w:ascii="Times New Roman" w:hAnsi="Times New Roman" w:cs="Times New Roman"/>
        </w:rPr>
      </w:pPr>
      <w:r w:rsidRPr="00776124">
        <w:rPr>
          <w:rFonts w:ascii="Times New Roman" w:hAnsi="Times New Roman" w:cs="Times New Roman"/>
        </w:rPr>
        <w:t xml:space="preserve">informace </w:t>
      </w:r>
      <w:r w:rsidR="00C05BE0" w:rsidRPr="00776124">
        <w:rPr>
          <w:rFonts w:ascii="Times New Roman" w:hAnsi="Times New Roman" w:cs="Times New Roman"/>
        </w:rPr>
        <w:t xml:space="preserve">o výsledcích z transkriptomických experimentů (microarrays). </w:t>
      </w:r>
    </w:p>
    <w:p w:rsidR="00C05BE0" w:rsidRPr="00776124" w:rsidRDefault="00C05BE0" w:rsidP="00C05BE0">
      <w:r w:rsidRPr="00776124">
        <w:t xml:space="preserve">Tato </w:t>
      </w:r>
      <w:r w:rsidR="002F7644" w:rsidRPr="00776124">
        <w:t xml:space="preserve">diplomová </w:t>
      </w:r>
      <w:r w:rsidRPr="00776124">
        <w:t>práce se však soustředí na data typu sekvence.</w:t>
      </w:r>
    </w:p>
    <w:p w:rsidR="00C05BE0" w:rsidRPr="00776124" w:rsidRDefault="00C05BE0" w:rsidP="00C05BE0"/>
    <w:p w:rsidR="00C05BE0" w:rsidRPr="00776124" w:rsidRDefault="00C05BE0" w:rsidP="00C05BE0">
      <w:pPr>
        <w:rPr>
          <w:b/>
        </w:rPr>
      </w:pPr>
      <w:r w:rsidRPr="00776124">
        <w:t xml:space="preserve"> </w:t>
      </w:r>
      <w:r w:rsidRPr="00776124">
        <w:rPr>
          <w:b/>
        </w:rPr>
        <w:t>Formáty datových souborů pro zápis sekvencí</w:t>
      </w:r>
    </w:p>
    <w:p w:rsidR="00C05BE0" w:rsidRPr="00776124" w:rsidRDefault="00C05BE0" w:rsidP="00C05BE0">
      <w:r w:rsidRPr="00776124">
        <w:tab/>
        <w:t xml:space="preserve">Uvnitř živých buněk jsou sekvence zapsány v posloupnosti monomerů spojených do dlouhých lineárních molekul. Aby se s těmito sekvencemi dalo pracovat, musí se sekvenční informace přenést do posloupnosti znaků, kterou lze zpracovat </w:t>
      </w:r>
      <w:r w:rsidR="001D4EC8" w:rsidRPr="00776124">
        <w:t>strojově</w:t>
      </w:r>
      <w:r w:rsidRPr="00776124">
        <w:t xml:space="preserve">. Realizace je ve většině případů prostřednictvím </w:t>
      </w:r>
      <w:r w:rsidRPr="00776124">
        <w:rPr>
          <w:i/>
        </w:rPr>
        <w:t>sekvenováním</w:t>
      </w:r>
      <w:r w:rsidRPr="00776124">
        <w:t xml:space="preserve"> (analýza do formy řetězce ACGT </w:t>
      </w:r>
      <w:r w:rsidR="001D4EC8" w:rsidRPr="00776124">
        <w:t>jednotek</w:t>
      </w:r>
      <w:r w:rsidRPr="00776124">
        <w:t>) DNA. Tento proces je zpracováván v přístrojích nazývaných sekvenátory. Sekvenční informace je obecně jako každá informace nehmotná a molekula DNA se plní funkci média či nosiče, na němž je sekvence zapsána</w:t>
      </w:r>
      <w:r w:rsidR="00C064D0" w:rsidRPr="00776124">
        <w:t>.</w:t>
      </w:r>
      <w:r w:rsidRPr="00776124">
        <w:t xml:space="preserve"> </w:t>
      </w:r>
      <w:r w:rsidR="00AD16D9">
        <w:fldChar w:fldCharType="begin"/>
      </w:r>
      <w:r w:rsidR="003F2C1C">
        <w:instrText xml:space="preserve"> REF _Ref199383476 \r \h </w:instrText>
      </w:r>
      <w:r w:rsidR="00AD16D9">
        <w:fldChar w:fldCharType="separate"/>
      </w:r>
      <w:r w:rsidR="00843CA6">
        <w:t>[9]</w:t>
      </w:r>
      <w:r w:rsidR="00AD16D9">
        <w:fldChar w:fldCharType="end"/>
      </w:r>
      <w:r w:rsidR="003F2C1C">
        <w:t xml:space="preserve"> </w:t>
      </w:r>
      <w:r w:rsidRPr="00776124">
        <w:t xml:space="preserve">DNA je hmotnou molekulou, která reaguje s řadou látek a v průběhu </w:t>
      </w:r>
      <w:r w:rsidRPr="00776124">
        <w:rPr>
          <w:i/>
        </w:rPr>
        <w:t>sekvenování</w:t>
      </w:r>
      <w:r w:rsidRPr="00776124">
        <w:t xml:space="preserve"> se a ne vždy chová ideálně. Běžné metody sekvenování jsou založeny na vytváření souborů definovaných krátkých fragmentů DNA a jejich </w:t>
      </w:r>
      <w:r w:rsidRPr="00776124">
        <w:rPr>
          <w:i/>
        </w:rPr>
        <w:t>elektroforetickém</w:t>
      </w:r>
      <w:r w:rsidRPr="00776124">
        <w:t xml:space="preserve"> dělení. Elektroforéza je soubor separačních metod, které využívají k </w:t>
      </w:r>
      <w:r w:rsidR="008C63C1" w:rsidRPr="00776124">
        <w:t>vytváření</w:t>
      </w:r>
      <w:r w:rsidRPr="00776124">
        <w:t xml:space="preserve"> látek jejich odlišnou pohyblivost ve stejnosměrném elektrickém poli. Dělení probíhá s velkou přesností. Elektroforéza pracuje s velkými populacemi molekul, které se chovají statisticky. Proto generuje data analogová, nikoli digitální. Chování fragmentů DNA v průběhu dělení odráží navíc kromě jejich velikosti i tvar. To se projevuje ve snaze vytvářet stabilní sekundární struktury.</w:t>
      </w:r>
      <w:bookmarkStart w:id="10" w:name="OLE_LINK5"/>
      <w:bookmarkStart w:id="11" w:name="OLE_LINK6"/>
      <w:r w:rsidRPr="00776124">
        <w:t xml:space="preserve"> </w:t>
      </w:r>
      <w:bookmarkEnd w:id="10"/>
      <w:bookmarkEnd w:id="11"/>
      <w:r w:rsidR="0073776E" w:rsidRPr="00776124">
        <w:t>[8]</w:t>
      </w:r>
    </w:p>
    <w:p w:rsidR="009469D5" w:rsidRDefault="00C05BE0" w:rsidP="00C05BE0">
      <w:r w:rsidRPr="00776124">
        <w:tab/>
      </w:r>
    </w:p>
    <w:p w:rsidR="00C05BE0" w:rsidRPr="00776124" w:rsidRDefault="009469D5" w:rsidP="00C05BE0">
      <w:r>
        <w:tab/>
      </w:r>
      <w:r w:rsidR="00C05BE0" w:rsidRPr="00776124">
        <w:t>V </w:t>
      </w:r>
      <w:r w:rsidR="001D4EC8" w:rsidRPr="00776124">
        <w:t>nejjednodušší</w:t>
      </w:r>
      <w:r w:rsidR="00C05BE0" w:rsidRPr="00776124">
        <w:t xml:space="preserve"> digitalizované podobě je sekvence zapsána jako prostý řetězec IUPAC znaků v textovém souboru. Tento formát se označuje jako </w:t>
      </w:r>
      <w:r w:rsidR="00C05BE0" w:rsidRPr="00776124">
        <w:rPr>
          <w:i/>
        </w:rPr>
        <w:t>surová data</w:t>
      </w:r>
      <w:r w:rsidR="00C05BE0" w:rsidRPr="00776124">
        <w:t xml:space="preserve"> (raw data, raw </w:t>
      </w:r>
      <w:r w:rsidR="008C63C1" w:rsidRPr="00776124">
        <w:t>formát</w:t>
      </w:r>
      <w:r w:rsidR="00C05BE0" w:rsidRPr="00776124">
        <w:t xml:space="preserve">). Výhodou je udržet sekvenci pod limitem 255 znaků. Formát surových dat se pro dlouhodobé uchování (archivaci, zálohování) nehodí, protože neumožňuje uložit dodatečné informace (hlavičky) jinam, než do názvu souboru. Pro uchovávání sekvenčních dat spolu s dalšími průvodními informacemi byla </w:t>
      </w:r>
      <w:r w:rsidR="001D4EC8" w:rsidRPr="00776124">
        <w:t>vyvinuta</w:t>
      </w:r>
      <w:r w:rsidR="00C05BE0" w:rsidRPr="00776124">
        <w:t xml:space="preserve"> řada formátů. Specializované databáze jako EMBL, GenBank a DDBJ používají několik vzájemně </w:t>
      </w:r>
      <w:r w:rsidR="001D4EC8" w:rsidRPr="00776124">
        <w:t>převoditelných</w:t>
      </w:r>
      <w:r w:rsidR="00C05BE0" w:rsidRPr="00776124">
        <w:t xml:space="preserve"> formátů, které poskytují prostor pro poznámky. </w:t>
      </w:r>
      <w:r w:rsidR="0073776E" w:rsidRPr="00776124">
        <w:t>[8]</w:t>
      </w:r>
    </w:p>
    <w:p w:rsidR="00C05BE0" w:rsidRPr="00776124" w:rsidRDefault="00C05BE0" w:rsidP="00C05BE0">
      <w:pPr>
        <w:rPr>
          <w:b/>
        </w:rPr>
      </w:pPr>
    </w:p>
    <w:p w:rsidR="00C05BE0" w:rsidRPr="00776124" w:rsidRDefault="00C05BE0" w:rsidP="00C05BE0">
      <w:r w:rsidRPr="00776124">
        <w:rPr>
          <w:b/>
        </w:rPr>
        <w:t>Formát FASTA</w:t>
      </w:r>
    </w:p>
    <w:p w:rsidR="00C05BE0" w:rsidRPr="00776124" w:rsidRDefault="00C05BE0" w:rsidP="00C05BE0">
      <w:r w:rsidRPr="00776124">
        <w:tab/>
        <w:t xml:space="preserve">Jedním z nejpoužívanějších formátů datových souborů má název </w:t>
      </w:r>
      <w:r w:rsidRPr="00776124">
        <w:rPr>
          <w:b/>
        </w:rPr>
        <w:t>FASTA</w:t>
      </w:r>
      <w:r w:rsidRPr="00776124">
        <w:t xml:space="preserve">. Jedná se o textový </w:t>
      </w:r>
      <w:r w:rsidR="008C63C1" w:rsidRPr="00776124">
        <w:t>soubor, jehož</w:t>
      </w:r>
      <w:r w:rsidRPr="00776124">
        <w:t xml:space="preserve"> první řádka začíná znakem &gt;</w:t>
      </w:r>
      <w:r w:rsidR="00DE2D2A" w:rsidRPr="00776124">
        <w:t xml:space="preserve"> </w:t>
      </w:r>
      <w:r w:rsidRPr="00776124">
        <w:t xml:space="preserve">(větší než). Za tímto znakem následuje </w:t>
      </w:r>
      <w:r w:rsidRPr="00776124">
        <w:rPr>
          <w:i/>
        </w:rPr>
        <w:t>hlavička</w:t>
      </w:r>
      <w:r w:rsidRPr="00776124">
        <w:t xml:space="preserve"> obsahující název sekvence, anotaci a případně další údaje, které nejsou součástí samotné sekvence. Hlavička se dělí na skupiny znaků. První skupina alfanumerických znaků (až po první mezeru) představuje jedinečný identifikátor sekvence (název genu či klonu). Další skupina je volitelný komentář. Za hlavičkou následuje surová sekvence. Programy zpracovávající sekvence ve formátu FASTA obsah hlavičky ignorují, popřípadě používají několik prvních znaků (název sekvence). Samotná sekvence by neměla obsahovat prázdné řádky a mezery. </w:t>
      </w:r>
      <w:r w:rsidR="0073776E" w:rsidRPr="00776124">
        <w:t>[8]</w:t>
      </w:r>
    </w:p>
    <w:p w:rsidR="009469D5" w:rsidRDefault="00C05BE0" w:rsidP="00C05BE0">
      <w:r w:rsidRPr="00776124">
        <w:tab/>
        <w:t xml:space="preserve">Dalším příkladem jednoduchého zápisu je formát </w:t>
      </w:r>
      <w:r w:rsidRPr="00776124">
        <w:rPr>
          <w:b/>
        </w:rPr>
        <w:t>PIR/NBRF</w:t>
      </w:r>
      <w:r w:rsidRPr="00776124">
        <w:t xml:space="preserve"> (Protein Information </w:t>
      </w:r>
      <w:r w:rsidR="008C63C1" w:rsidRPr="00776124">
        <w:t>Ressource</w:t>
      </w:r>
      <w:r w:rsidRPr="00776124">
        <w:t xml:space="preserve">/National Biomedical Research Foundation). Je podobný </w:t>
      </w:r>
      <w:r w:rsidR="00C064D0" w:rsidRPr="00776124">
        <w:t>formátu </w:t>
      </w:r>
      <w:r w:rsidRPr="00776124">
        <w:t xml:space="preserve">FASTA, nikoliv </w:t>
      </w:r>
      <w:r w:rsidR="00E45C27" w:rsidRPr="00776124">
        <w:t xml:space="preserve">však </w:t>
      </w:r>
      <w:r w:rsidRPr="00776124">
        <w:t xml:space="preserve">kompatibilní. Je zde uveden pro upozornění na možnou </w:t>
      </w:r>
      <w:r w:rsidR="001D4EC8" w:rsidRPr="00776124">
        <w:t>záměnu</w:t>
      </w:r>
      <w:r w:rsidRPr="00776124">
        <w:t xml:space="preserve">. </w:t>
      </w:r>
      <w:r w:rsidR="009469D5" w:rsidRPr="00776124">
        <w:t>[8]</w:t>
      </w:r>
    </w:p>
    <w:p w:rsidR="00C05BE0" w:rsidRPr="00776124" w:rsidRDefault="009469D5" w:rsidP="00C05BE0">
      <w:r>
        <w:tab/>
      </w:r>
      <w:r w:rsidR="001D4EC8" w:rsidRPr="00776124">
        <w:t>Exis</w:t>
      </w:r>
      <w:r w:rsidR="00C05BE0" w:rsidRPr="00776124">
        <w:t xml:space="preserve">tuje řada volně dostupných softwarových nástrojů pro formátování sekvencí a vzájemné převody mezi jednotlivými formáty. Soubor nástrojů pro převod sekvencí nejrůznějších formátů na FASTA je například součástí freewarového balíku </w:t>
      </w:r>
      <w:r w:rsidR="00C05BE0" w:rsidRPr="00776124">
        <w:rPr>
          <w:i/>
        </w:rPr>
        <w:t>The Sequence Manipulation Suite</w:t>
      </w:r>
      <w:r w:rsidR="00C05BE0" w:rsidRPr="00776124">
        <w:t xml:space="preserve"> – SMS.</w:t>
      </w:r>
      <w:r w:rsidR="00736FB8" w:rsidRPr="00776124">
        <w:t xml:space="preserve"> </w:t>
      </w:r>
      <w:r w:rsidR="0073776E" w:rsidRPr="00776124">
        <w:t>[8]</w:t>
      </w:r>
    </w:p>
    <w:p w:rsidR="00C05BE0" w:rsidRPr="00776124" w:rsidRDefault="00BD1630" w:rsidP="00C05BE0">
      <w:pPr>
        <w:pStyle w:val="Nadpis2"/>
        <w:ind w:left="720"/>
        <w:jc w:val="both"/>
      </w:pPr>
      <w:bookmarkStart w:id="12" w:name="_Toc199739443"/>
      <w:r w:rsidRPr="00776124">
        <w:t>Z</w:t>
      </w:r>
      <w:r w:rsidR="00C05BE0" w:rsidRPr="00776124">
        <w:t>droje genetických dat</w:t>
      </w:r>
      <w:bookmarkEnd w:id="12"/>
    </w:p>
    <w:p w:rsidR="00C05BE0" w:rsidRPr="00776124" w:rsidRDefault="00C05BE0" w:rsidP="00C05BE0">
      <w:r w:rsidRPr="00776124">
        <w:tab/>
        <w:t xml:space="preserve">Volné sdílení sekvenčních dat je běžné v elektronických </w:t>
      </w:r>
      <w:r w:rsidR="001D4EC8" w:rsidRPr="00776124">
        <w:t>databázích</w:t>
      </w:r>
      <w:r w:rsidRPr="00776124">
        <w:t xml:space="preserve">. </w:t>
      </w:r>
      <w:r w:rsidR="001D4EC8" w:rsidRPr="00776124">
        <w:t>Významnější</w:t>
      </w:r>
      <w:r w:rsidRPr="00776124">
        <w:t xml:space="preserve"> časopisy požadují, aby byla </w:t>
      </w:r>
      <w:r w:rsidR="001D4EC8" w:rsidRPr="00776124">
        <w:t>data, o kterých</w:t>
      </w:r>
      <w:r w:rsidRPr="00776124">
        <w:t xml:space="preserve"> je článek, byla volně přístupná veřejnosti. V případě sekvencí DNA se toto realizuje prostřednictvím mnoha přístupných veřejných databází. Přehled </w:t>
      </w:r>
      <w:r w:rsidR="001D4EC8" w:rsidRPr="00776124">
        <w:t>aktuálního</w:t>
      </w:r>
      <w:r w:rsidRPr="00776124">
        <w:t xml:space="preserve"> stavu je každoročně zveřejňován ve specializovaném čísle časopisu Nucleic Acids Research. </w:t>
      </w:r>
      <w:r w:rsidR="0073776E" w:rsidRPr="00776124">
        <w:t>[8]</w:t>
      </w:r>
    </w:p>
    <w:p w:rsidR="008D2A6F" w:rsidRPr="00776124" w:rsidRDefault="008D2A6F" w:rsidP="008D2A6F">
      <w:pPr>
        <w:rPr>
          <w:b/>
        </w:rPr>
      </w:pPr>
    </w:p>
    <w:p w:rsidR="00C05BE0" w:rsidRPr="00776124" w:rsidRDefault="00C05BE0" w:rsidP="008D2A6F">
      <w:pPr>
        <w:rPr>
          <w:b/>
        </w:rPr>
      </w:pPr>
      <w:r w:rsidRPr="00776124">
        <w:rPr>
          <w:b/>
        </w:rPr>
        <w:t>Rozdělení</w:t>
      </w:r>
    </w:p>
    <w:p w:rsidR="00C05BE0" w:rsidRPr="00776124" w:rsidRDefault="00C05BE0" w:rsidP="00C05BE0">
      <w:r w:rsidRPr="00776124">
        <w:tab/>
        <w:t xml:space="preserve">Obecně se rozlišují databáze </w:t>
      </w:r>
      <w:r w:rsidRPr="00776124">
        <w:rPr>
          <w:i/>
        </w:rPr>
        <w:t xml:space="preserve">moderované </w:t>
      </w:r>
      <w:r w:rsidRPr="00776124">
        <w:t xml:space="preserve">(cuated) a </w:t>
      </w:r>
      <w:r w:rsidRPr="00776124">
        <w:rPr>
          <w:i/>
        </w:rPr>
        <w:t>nemoderované</w:t>
      </w:r>
      <w:r w:rsidRPr="00776124">
        <w:t xml:space="preserve">. Do nemoderovaných databází může přispívat kdokoliv. Zveřejnění výsledků v této databázi je obdoba nerecenzované publikace. Na druhou stranu moderované databáze přijímají data podle kritérií stanovených správcem databáze. Příkladem této databáze je Swissprot. </w:t>
      </w:r>
      <w:r w:rsidR="0073776E" w:rsidRPr="00776124">
        <w:t>[8]</w:t>
      </w:r>
    </w:p>
    <w:p w:rsidR="008D2A6F" w:rsidRPr="00776124" w:rsidRDefault="008D2A6F" w:rsidP="008D2A6F"/>
    <w:p w:rsidR="00C05BE0" w:rsidRPr="00776124" w:rsidRDefault="00C05BE0" w:rsidP="008D2A6F">
      <w:pPr>
        <w:rPr>
          <w:b/>
        </w:rPr>
      </w:pPr>
      <w:r w:rsidRPr="00776124">
        <w:rPr>
          <w:b/>
        </w:rPr>
        <w:t>Databáze sekvencí</w:t>
      </w:r>
    </w:p>
    <w:p w:rsidR="00C05BE0" w:rsidRPr="00776124" w:rsidRDefault="00C05BE0" w:rsidP="00C05BE0">
      <w:r w:rsidRPr="00776124">
        <w:tab/>
      </w:r>
      <w:r w:rsidR="00BE464A" w:rsidRPr="00776124">
        <w:t>Nejvýznamnější</w:t>
      </w:r>
      <w:r w:rsidRPr="00776124">
        <w:t xml:space="preserve"> jsou primární databáze mezinárodního konsorcia International </w:t>
      </w:r>
      <w:r w:rsidRPr="00776124">
        <w:rPr>
          <w:i/>
        </w:rPr>
        <w:t xml:space="preserve">Nucleotide Sequence Database Collaboration. </w:t>
      </w:r>
      <w:r w:rsidRPr="00776124">
        <w:t xml:space="preserve">Ta zahrnuje americkou databázi </w:t>
      </w:r>
      <w:r w:rsidRPr="00776124">
        <w:rPr>
          <w:b/>
          <w:i/>
        </w:rPr>
        <w:t>GenBank</w:t>
      </w:r>
      <w:r w:rsidRPr="00776124">
        <w:rPr>
          <w:i/>
        </w:rPr>
        <w:t>,</w:t>
      </w:r>
      <w:r w:rsidRPr="00776124">
        <w:t xml:space="preserve"> evropskou </w:t>
      </w:r>
      <w:r w:rsidRPr="00776124">
        <w:rPr>
          <w:b/>
          <w:i/>
        </w:rPr>
        <w:t>EMBL</w:t>
      </w:r>
      <w:r w:rsidRPr="00776124">
        <w:t xml:space="preserve"> (European Molecular Biology Laboratory Data L</w:t>
      </w:r>
      <w:r w:rsidR="00080206" w:rsidRPr="00776124">
        <w:t>i</w:t>
      </w:r>
      <w:r w:rsidRPr="00776124">
        <w:t xml:space="preserve">bary) a japonskou </w:t>
      </w:r>
      <w:r w:rsidRPr="00776124">
        <w:rPr>
          <w:b/>
          <w:i/>
        </w:rPr>
        <w:t>DDBJ</w:t>
      </w:r>
      <w:r w:rsidRPr="00776124">
        <w:t xml:space="preserve"> (DNA Data Bank of Japan). Tyto tři databáze si informace denně vyměňují a tím i navzájem zálohují. Jejich obsah je v podstatě totožný. Primární databáze jsou přístupné přes webové rozhraní. Přes FTP se dá zdarma stáhnout celá databáze. Nevýhoda vyjmenovaných databází je, že jsou nemoderované. </w:t>
      </w:r>
      <w:r w:rsidR="0073776E" w:rsidRPr="00776124">
        <w:t>[8]</w:t>
      </w:r>
    </w:p>
    <w:p w:rsidR="008D2A6F" w:rsidRPr="00776124" w:rsidRDefault="00C05BE0" w:rsidP="008D2A6F">
      <w:bookmarkStart w:id="13" w:name="OLE_LINK1"/>
      <w:bookmarkStart w:id="14" w:name="OLE_LINK2"/>
      <w:r w:rsidRPr="00776124">
        <w:t xml:space="preserve"> </w:t>
      </w:r>
    </w:p>
    <w:p w:rsidR="00C05BE0" w:rsidRPr="00776124" w:rsidRDefault="00C05BE0" w:rsidP="008D2A6F">
      <w:pPr>
        <w:rPr>
          <w:b/>
        </w:rPr>
      </w:pPr>
      <w:r w:rsidRPr="00776124">
        <w:rPr>
          <w:b/>
        </w:rPr>
        <w:t>Vyhledávání v databázích</w:t>
      </w:r>
    </w:p>
    <w:bookmarkEnd w:id="13"/>
    <w:bookmarkEnd w:id="14"/>
    <w:p w:rsidR="00C05BE0" w:rsidRPr="00776124" w:rsidRDefault="00C05BE0" w:rsidP="00C05BE0">
      <w:r w:rsidRPr="00776124">
        <w:tab/>
        <w:t>K vyhledávání a stahování záznamů z databází slouží webové uživatelské rozhranní. Na rozdíl od obsahu je toto uživatelské prostředí různé. V </w:t>
      </w:r>
      <w:r w:rsidR="00D33D34" w:rsidRPr="00776124">
        <w:t>Evropě</w:t>
      </w:r>
      <w:r w:rsidRPr="00776124">
        <w:t xml:space="preserve"> je nejběžnější přístup prostřednictvím rozhranní </w:t>
      </w:r>
      <w:r w:rsidRPr="00776124">
        <w:rPr>
          <w:b/>
          <w:i/>
        </w:rPr>
        <w:t>SRS</w:t>
      </w:r>
      <w:r w:rsidRPr="00776124">
        <w:t xml:space="preserve"> (Sequence Retrieval System) z databáze EMBL na Evropském ústavu pro bioinformatiku (European Bioinformatics Institute</w:t>
      </w:r>
      <w:r w:rsidR="00027353" w:rsidRPr="00776124">
        <w:t>, EBI</w:t>
      </w:r>
      <w:r w:rsidR="00C948B7" w:rsidRPr="00776124">
        <w:t>F</w:t>
      </w:r>
      <w:r w:rsidRPr="00776124">
        <w:t xml:space="preserve">). Druhá možnost je rozhranní </w:t>
      </w:r>
      <w:r w:rsidRPr="00776124">
        <w:rPr>
          <w:b/>
          <w:i/>
        </w:rPr>
        <w:t>Entrez</w:t>
      </w:r>
      <w:r w:rsidRPr="00776124">
        <w:t xml:space="preserve"> databáze GenBank v americkém Národním centru pro biotechnologické informace (National Center for Biotechnology Information). </w:t>
      </w:r>
      <w:r w:rsidR="0073776E" w:rsidRPr="00776124">
        <w:t>[8]</w:t>
      </w:r>
      <w:r w:rsidRPr="00776124">
        <w:t xml:space="preserve"> </w:t>
      </w:r>
    </w:p>
    <w:p w:rsidR="008D2A6F" w:rsidRPr="00776124" w:rsidRDefault="00C05BE0" w:rsidP="008D2A6F">
      <w:bookmarkStart w:id="15" w:name="OLE_LINK3"/>
      <w:bookmarkStart w:id="16" w:name="OLE_LINK4"/>
      <w:r w:rsidRPr="00776124">
        <w:t xml:space="preserve"> </w:t>
      </w:r>
    </w:p>
    <w:p w:rsidR="00C05BE0" w:rsidRPr="00776124" w:rsidRDefault="00C05BE0" w:rsidP="008D2A6F">
      <w:pPr>
        <w:rPr>
          <w:b/>
        </w:rPr>
      </w:pPr>
      <w:r w:rsidRPr="00776124">
        <w:rPr>
          <w:b/>
        </w:rPr>
        <w:t>Databáze proteinové sekvence</w:t>
      </w:r>
    </w:p>
    <w:bookmarkEnd w:id="15"/>
    <w:bookmarkEnd w:id="16"/>
    <w:p w:rsidR="00D33D34" w:rsidRPr="00776124" w:rsidRDefault="00C05BE0" w:rsidP="00C05BE0">
      <w:r w:rsidRPr="00776124">
        <w:tab/>
        <w:t xml:space="preserve">Mimo uvedené databáze je užitečná databáze proteinových sekvencí </w:t>
      </w:r>
      <w:r w:rsidRPr="00776124">
        <w:rPr>
          <w:b/>
          <w:i/>
        </w:rPr>
        <w:t>Swissprot</w:t>
      </w:r>
      <w:r w:rsidRPr="00776124">
        <w:t xml:space="preserve">. Dále americká databáze </w:t>
      </w:r>
      <w:r w:rsidRPr="00776124">
        <w:rPr>
          <w:b/>
          <w:i/>
        </w:rPr>
        <w:t>PIR</w:t>
      </w:r>
      <w:r w:rsidRPr="00776124">
        <w:t xml:space="preserve"> (Protein Information Resource) a evropská </w:t>
      </w:r>
      <w:r w:rsidRPr="00776124">
        <w:rPr>
          <w:b/>
          <w:i/>
        </w:rPr>
        <w:t>trEMBL</w:t>
      </w:r>
      <w:r w:rsidRPr="00776124">
        <w:t xml:space="preserve">. Tyto tři databáze jsou spojené pod hlavičkou iniciativy </w:t>
      </w:r>
      <w:r w:rsidRPr="00776124">
        <w:rPr>
          <w:i/>
        </w:rPr>
        <w:t>UNIPROT</w:t>
      </w:r>
      <w:r w:rsidRPr="00776124">
        <w:t xml:space="preserve"> a sdílejí svá data jako skupina první (GenBank, EMBL, DDBJ). </w:t>
      </w:r>
      <w:r w:rsidR="0073776E" w:rsidRPr="00776124">
        <w:t>[8]</w:t>
      </w:r>
      <w:r w:rsidR="00D33D34" w:rsidRPr="00776124">
        <w:t xml:space="preserve"> </w:t>
      </w:r>
    </w:p>
    <w:p w:rsidR="00112B01" w:rsidRPr="00776124" w:rsidRDefault="00D33D34" w:rsidP="00C05BE0">
      <w:r w:rsidRPr="00776124">
        <w:rPr>
          <w:b/>
        </w:rPr>
        <w:tab/>
      </w:r>
      <w:r w:rsidRPr="00776124">
        <w:t xml:space="preserve">Další významná databáze nese název </w:t>
      </w:r>
      <w:r w:rsidR="00467991" w:rsidRPr="00776124">
        <w:rPr>
          <w:b/>
        </w:rPr>
        <w:t>IPI</w:t>
      </w:r>
      <w:r w:rsidR="00FD6E75" w:rsidRPr="00776124">
        <w:t>.</w:t>
      </w:r>
      <w:r w:rsidR="00575806" w:rsidRPr="00776124">
        <w:t xml:space="preserve"> </w:t>
      </w:r>
      <w:r w:rsidR="00FD6E75" w:rsidRPr="00776124">
        <w:t>Název j</w:t>
      </w:r>
      <w:r w:rsidR="00467991" w:rsidRPr="00776124">
        <w:t>e</w:t>
      </w:r>
      <w:r w:rsidR="00FD6E75" w:rsidRPr="00776124">
        <w:t xml:space="preserve"> zkratka slov</w:t>
      </w:r>
      <w:r w:rsidR="00467991" w:rsidRPr="00776124">
        <w:t xml:space="preserve"> </w:t>
      </w:r>
      <w:r w:rsidR="00467991" w:rsidRPr="00776124">
        <w:rPr>
          <w:b/>
          <w:i/>
        </w:rPr>
        <w:t>International Protein Index</w:t>
      </w:r>
      <w:r w:rsidRPr="00776124">
        <w:t>.</w:t>
      </w:r>
      <w:r w:rsidR="00604982" w:rsidRPr="00776124">
        <w:rPr>
          <w:b/>
        </w:rPr>
        <w:t xml:space="preserve"> </w:t>
      </w:r>
      <w:r w:rsidR="0095062A" w:rsidRPr="00776124">
        <w:t xml:space="preserve">Konkrétně byla použita </w:t>
      </w:r>
      <w:r w:rsidR="00467991" w:rsidRPr="00776124">
        <w:t xml:space="preserve">verze 3.39 ve formátu zápisu fasta </w:t>
      </w:r>
      <w:r w:rsidR="0095062A" w:rsidRPr="00776124">
        <w:t>&lt;IPI.HUMAN.v3.39.fasta&gt;</w:t>
      </w:r>
      <w:r w:rsidR="00467991" w:rsidRPr="00776124">
        <w:t xml:space="preserve">. </w:t>
      </w:r>
      <w:r w:rsidR="00165E64" w:rsidRPr="00776124">
        <w:t xml:space="preserve">Zdroj </w:t>
      </w:r>
      <w:r w:rsidR="00AD16D9">
        <w:fldChar w:fldCharType="begin"/>
      </w:r>
      <w:r w:rsidR="00205403">
        <w:instrText xml:space="preserve"> REF _Ref199152391 \r \h </w:instrText>
      </w:r>
      <w:r w:rsidR="00AD16D9">
        <w:fldChar w:fldCharType="separate"/>
      </w:r>
      <w:r w:rsidR="00843CA6">
        <w:t>[10]</w:t>
      </w:r>
      <w:r w:rsidR="00AD16D9">
        <w:fldChar w:fldCharType="end"/>
      </w:r>
    </w:p>
    <w:p w:rsidR="00C064D0" w:rsidRPr="00776124" w:rsidRDefault="00C064D0" w:rsidP="00E46E16"/>
    <w:p w:rsidR="00467991" w:rsidRPr="00776124" w:rsidRDefault="00467991" w:rsidP="00E46E16">
      <w:r w:rsidRPr="00776124">
        <w:t>IPI je sestavený Evropským Bioinformatickým Institutem. Nese zkrat</w:t>
      </w:r>
      <w:r w:rsidR="00C064D0" w:rsidRPr="00776124">
        <w:t>k</w:t>
      </w:r>
      <w:r w:rsidRPr="00776124">
        <w:t xml:space="preserve">u EBI z anglického </w:t>
      </w:r>
      <w:r w:rsidRPr="00776124">
        <w:rPr>
          <w:i/>
        </w:rPr>
        <w:t>European Bioinformatics Institute</w:t>
      </w:r>
      <w:r w:rsidRPr="00776124">
        <w:t>.</w:t>
      </w:r>
      <w:r w:rsidR="00CB3F92" w:rsidRPr="00776124">
        <w:t xml:space="preserve"> EBI poskytuje hlavní databázi, která popisuje lidský (human)</w:t>
      </w:r>
      <w:r w:rsidR="006558C2" w:rsidRPr="00776124">
        <w:t xml:space="preserve"> proteom</w:t>
      </w:r>
      <w:r w:rsidR="00CB3F92" w:rsidRPr="00776124">
        <w:t xml:space="preserve"> a </w:t>
      </w:r>
      <w:r w:rsidR="006558C2" w:rsidRPr="00776124">
        <w:t xml:space="preserve">proteom myši. </w:t>
      </w:r>
      <w:r w:rsidR="00C948B7" w:rsidRPr="00776124">
        <w:t xml:space="preserve">Báze tedy nese data peptidů a proteinů z člověka a myši. </w:t>
      </w:r>
      <w:r w:rsidR="006558C2" w:rsidRPr="00776124">
        <w:t>Další možné vzorové databáze jsou již zmíněné: SWISS-PROT, TrEMBL, NCBI RefSeq a Ensembl.</w:t>
      </w:r>
      <w:r w:rsidR="00E46E16" w:rsidRPr="00776124">
        <w:t xml:space="preserve"> Použití IPI je výhodné ve vždy aktualizovaných verzích zaručené křížovými odkazy mezi primárními zdroji dat. V IPI se také vyskytuje minimální nadbytečnost dat, což pomáhá integritě vyhledávání. IPI je aktualizována každý měsíc. </w:t>
      </w:r>
      <w:r w:rsidR="00AD16D9">
        <w:fldChar w:fldCharType="begin"/>
      </w:r>
      <w:r w:rsidR="00205403">
        <w:instrText xml:space="preserve"> REF _Ref199152391 \r \h </w:instrText>
      </w:r>
      <w:r w:rsidR="00AD16D9">
        <w:fldChar w:fldCharType="separate"/>
      </w:r>
      <w:r w:rsidR="00843CA6">
        <w:t>[10]</w:t>
      </w:r>
      <w:r w:rsidR="00AD16D9">
        <w:fldChar w:fldCharType="end"/>
      </w:r>
    </w:p>
    <w:p w:rsidR="00135CBB" w:rsidRPr="00776124" w:rsidRDefault="00135CBB" w:rsidP="00135CBB">
      <w:pPr>
        <w:pStyle w:val="Nadpis2"/>
      </w:pPr>
      <w:bookmarkStart w:id="17" w:name="_Toc199739444"/>
      <w:r w:rsidRPr="00776124">
        <w:t xml:space="preserve">Identifikace </w:t>
      </w:r>
      <w:r w:rsidR="00C001FB">
        <w:t xml:space="preserve">proteomu </w:t>
      </w:r>
      <w:r w:rsidR="00BA592A" w:rsidRPr="00776124">
        <w:t>neznámého vzorku</w:t>
      </w:r>
      <w:bookmarkEnd w:id="17"/>
      <w:r w:rsidR="00C001FB">
        <w:t xml:space="preserve"> </w:t>
      </w:r>
    </w:p>
    <w:p w:rsidR="00135CBB" w:rsidRPr="00776124" w:rsidRDefault="00052A8D" w:rsidP="009D551C">
      <w:r w:rsidRPr="00776124">
        <w:tab/>
      </w:r>
      <w:r w:rsidR="00E344E0" w:rsidRPr="00776124">
        <w:t>Tato úloha</w:t>
      </w:r>
      <w:r w:rsidR="00135CBB" w:rsidRPr="00776124">
        <w:t xml:space="preserve"> jde </w:t>
      </w:r>
      <w:r w:rsidR="00D7175B" w:rsidRPr="00776124">
        <w:t xml:space="preserve">v bioinformatice </w:t>
      </w:r>
      <w:r w:rsidR="00135CBB" w:rsidRPr="00776124">
        <w:t>obecně dvěma cestami</w:t>
      </w:r>
      <w:r w:rsidR="009D551C" w:rsidRPr="00776124">
        <w:t xml:space="preserve">. </w:t>
      </w:r>
      <w:r w:rsidR="00D7175B" w:rsidRPr="00776124">
        <w:t>P</w:t>
      </w:r>
      <w:r w:rsidR="00135CBB" w:rsidRPr="00776124">
        <w:t>ro organismy s</w:t>
      </w:r>
      <w:r w:rsidR="00E344E0" w:rsidRPr="00776124">
        <w:t xml:space="preserve"> </w:t>
      </w:r>
      <w:r w:rsidR="009D551C" w:rsidRPr="00776124">
        <w:rPr>
          <w:b/>
          <w:i/>
        </w:rPr>
        <w:t xml:space="preserve">nesekvenovaným </w:t>
      </w:r>
      <w:r w:rsidR="00E344E0" w:rsidRPr="00776124">
        <w:rPr>
          <w:b/>
          <w:i/>
        </w:rPr>
        <w:t>genomem</w:t>
      </w:r>
      <w:r w:rsidR="009D551C" w:rsidRPr="00776124">
        <w:rPr>
          <w:b/>
          <w:i/>
        </w:rPr>
        <w:t xml:space="preserve"> </w:t>
      </w:r>
      <w:r w:rsidR="009D551C" w:rsidRPr="00776124">
        <w:t xml:space="preserve">se používá </w:t>
      </w:r>
      <w:r w:rsidR="00135CBB" w:rsidRPr="00776124">
        <w:t xml:space="preserve">hledání na základě evoluční homologie proteinových sekvencí (přístup jako BLAST, N-W algoritmus). Tato problematika je vice popsaná ve zdroji </w:t>
      </w:r>
      <w:r w:rsidR="00AD16D9">
        <w:fldChar w:fldCharType="begin"/>
      </w:r>
      <w:r w:rsidR="00205403">
        <w:instrText xml:space="preserve"> REF _Ref199319555 \r \h </w:instrText>
      </w:r>
      <w:r w:rsidR="00AD16D9">
        <w:fldChar w:fldCharType="separate"/>
      </w:r>
      <w:r w:rsidR="00843CA6">
        <w:t>[11]</w:t>
      </w:r>
      <w:r w:rsidR="00AD16D9">
        <w:fldChar w:fldCharType="end"/>
      </w:r>
      <w:r w:rsidR="009D551C" w:rsidRPr="00776124">
        <w:t>.</w:t>
      </w:r>
      <w:r w:rsidR="009D551C" w:rsidRPr="00776124">
        <w:rPr>
          <w:color w:val="FF0000"/>
        </w:rPr>
        <w:t xml:space="preserve"> </w:t>
      </w:r>
      <w:r w:rsidR="009D551C" w:rsidRPr="00776124">
        <w:t xml:space="preserve">Pro organismy se </w:t>
      </w:r>
      <w:r w:rsidR="00135CBB" w:rsidRPr="00776124">
        <w:rPr>
          <w:b/>
          <w:i/>
        </w:rPr>
        <w:t xml:space="preserve">sekvenovaným </w:t>
      </w:r>
      <w:r w:rsidR="009D551C" w:rsidRPr="00776124">
        <w:rPr>
          <w:b/>
          <w:i/>
        </w:rPr>
        <w:t>genomem</w:t>
      </w:r>
      <w:r w:rsidR="009D551C" w:rsidRPr="00776124">
        <w:t xml:space="preserve"> </w:t>
      </w:r>
      <w:r w:rsidR="00C109E7">
        <w:t>se uplatňuje</w:t>
      </w:r>
      <w:r w:rsidR="00135CBB" w:rsidRPr="00776124">
        <w:t xml:space="preserve"> statistická shoda</w:t>
      </w:r>
      <w:r w:rsidR="00C109E7">
        <w:t>.</w:t>
      </w:r>
      <w:r w:rsidR="00772C92">
        <w:t xml:space="preserve"> Zde se </w:t>
      </w:r>
      <w:r w:rsidR="00C109E7">
        <w:t xml:space="preserve">využívá konkrétně rozpoznání </w:t>
      </w:r>
      <w:r w:rsidR="00A835D1">
        <w:t>peptidů</w:t>
      </w:r>
      <w:r w:rsidR="00974F66">
        <w:t xml:space="preserve">  </w:t>
      </w:r>
      <w:r w:rsidR="00A97437" w:rsidRPr="00776124">
        <w:t xml:space="preserve">(např. </w:t>
      </w:r>
      <w:r w:rsidR="00135CBB" w:rsidRPr="00776124">
        <w:t>z MS/MS</w:t>
      </w:r>
      <w:r w:rsidR="00974F66">
        <w:t xml:space="preserve"> hmotnostní spektrometrie</w:t>
      </w:r>
      <w:r w:rsidR="00135CBB" w:rsidRPr="00776124">
        <w:t>) s</w:t>
      </w:r>
      <w:r w:rsidR="00023E07" w:rsidRPr="00776124">
        <w:t>rovnávan</w:t>
      </w:r>
      <w:r w:rsidR="00C109E7">
        <w:t>é</w:t>
      </w:r>
      <w:r w:rsidR="00023E07" w:rsidRPr="00776124">
        <w:t xml:space="preserve"> s</w:t>
      </w:r>
      <w:r w:rsidRPr="00776124">
        <w:t> experimentálně získanými</w:t>
      </w:r>
      <w:r w:rsidR="00135CBB" w:rsidRPr="00776124">
        <w:t xml:space="preserve"> </w:t>
      </w:r>
      <w:r w:rsidR="00023E07" w:rsidRPr="00776124">
        <w:t xml:space="preserve">hodnotami </w:t>
      </w:r>
      <w:r w:rsidR="00135CBB" w:rsidRPr="00776124">
        <w:t xml:space="preserve">v databázi (přístupy např. </w:t>
      </w:r>
      <w:r w:rsidR="009D4705" w:rsidRPr="00776124">
        <w:t>Mascot, X!</w:t>
      </w:r>
      <w:r w:rsidR="00135CBB" w:rsidRPr="00776124">
        <w:t>Tandem)</w:t>
      </w:r>
      <w:r w:rsidR="009D4705" w:rsidRPr="00776124">
        <w:t xml:space="preserve">. </w:t>
      </w:r>
    </w:p>
    <w:p w:rsidR="004C2485" w:rsidRPr="004C2485" w:rsidRDefault="00BD1630" w:rsidP="004C2485">
      <w:pPr>
        <w:pStyle w:val="Nadpis2"/>
      </w:pPr>
      <w:bookmarkStart w:id="18" w:name="_Toc199739445"/>
      <w:bookmarkStart w:id="19" w:name="_Toc193948789"/>
      <w:r w:rsidRPr="00776124">
        <w:t>R</w:t>
      </w:r>
      <w:r w:rsidR="00D96B5D" w:rsidRPr="00776124">
        <w:t>ozpozná</w:t>
      </w:r>
      <w:r w:rsidRPr="00776124">
        <w:t>vá</w:t>
      </w:r>
      <w:r w:rsidR="00D96B5D" w:rsidRPr="00776124">
        <w:t xml:space="preserve">ní </w:t>
      </w:r>
      <w:r w:rsidR="00C001FB">
        <w:t xml:space="preserve">proteinu </w:t>
      </w:r>
      <w:r w:rsidR="00215F13" w:rsidRPr="00776124">
        <w:t>s nesekvenovaným genomem</w:t>
      </w:r>
      <w:bookmarkEnd w:id="18"/>
      <w:r w:rsidR="00BC7DC8" w:rsidRPr="00776124">
        <w:t xml:space="preserve"> </w:t>
      </w:r>
    </w:p>
    <w:p w:rsidR="0043325E" w:rsidRPr="00001E33" w:rsidRDefault="001276D2" w:rsidP="00001E33">
      <w:pPr>
        <w:rPr>
          <w:b/>
        </w:rPr>
      </w:pPr>
      <w:r w:rsidRPr="00001E33">
        <w:rPr>
          <w:b/>
        </w:rPr>
        <w:t>P</w:t>
      </w:r>
      <w:r w:rsidR="0043325E" w:rsidRPr="00001E33">
        <w:rPr>
          <w:b/>
        </w:rPr>
        <w:t>odobnost</w:t>
      </w:r>
      <w:r w:rsidR="00E978F5" w:rsidRPr="00001E33">
        <w:rPr>
          <w:b/>
        </w:rPr>
        <w:t>i</w:t>
      </w:r>
      <w:r w:rsidR="0043325E" w:rsidRPr="00001E33">
        <w:rPr>
          <w:b/>
        </w:rPr>
        <w:t xml:space="preserve"> dvou sekvencí</w:t>
      </w:r>
      <w:bookmarkEnd w:id="19"/>
    </w:p>
    <w:p w:rsidR="00775747" w:rsidRPr="00776124" w:rsidRDefault="00523737" w:rsidP="0043325E">
      <w:r w:rsidRPr="00776124">
        <w:tab/>
      </w:r>
      <w:r w:rsidR="0043325E" w:rsidRPr="00776124">
        <w:t xml:space="preserve">Hlavním tématem bioinformatiky u </w:t>
      </w:r>
      <w:r w:rsidR="00BE464A" w:rsidRPr="00776124">
        <w:t>analýz</w:t>
      </w:r>
      <w:r w:rsidR="0043325E" w:rsidRPr="00776124">
        <w:t xml:space="preserve"> nesekvenovaného genomu je zkoumání podobnosti dvou sekvencí. Biologické sekvence vývojem v čase a evolucí ukázaly, že ne všechny změny v biologických sekvencích jsou možné se stejnou pravděpodobností. Určité aminokyseliny se v procesu přeměny jedné aminokyseliny na druhou přeměňují často, zatímco jiné substituce jsou velmi cenné. Založením na informaci evolučního vývoje proteinů byl odvozen model ve formě matice, nazývaná jako </w:t>
      </w:r>
      <w:r w:rsidR="0043325E" w:rsidRPr="00776124">
        <w:rPr>
          <w:i/>
        </w:rPr>
        <w:t>matice substitucí</w:t>
      </w:r>
      <w:r w:rsidR="0043325E" w:rsidRPr="00776124">
        <w:t xml:space="preserve"> (substitution matrix, scoring matrix - matice ohodnocení). </w:t>
      </w:r>
    </w:p>
    <w:p w:rsidR="008E2D2C" w:rsidRPr="00776124" w:rsidRDefault="008E2D2C" w:rsidP="001276D2"/>
    <w:p w:rsidR="001276D2" w:rsidRPr="00776124" w:rsidRDefault="00775747" w:rsidP="001276D2">
      <w:r w:rsidRPr="00776124">
        <w:tab/>
      </w:r>
      <w:r w:rsidR="001276D2" w:rsidRPr="00776124">
        <w:t xml:space="preserve">Pro sekvence nukleových kyselin se používají varianty </w:t>
      </w:r>
      <w:r w:rsidR="001276D2" w:rsidRPr="00776124">
        <w:rPr>
          <w:i/>
        </w:rPr>
        <w:t>jediné matice</w:t>
      </w:r>
      <w:r w:rsidR="001276D2" w:rsidRPr="00776124">
        <w:t>. Ta nese název</w:t>
      </w:r>
      <w:r w:rsidR="001276D2" w:rsidRPr="00776124">
        <w:rPr>
          <w:b/>
        </w:rPr>
        <w:t xml:space="preserve"> IUPAC, </w:t>
      </w:r>
      <w:r w:rsidR="001276D2" w:rsidRPr="00776124">
        <w:t>matice identity (identity matrix)</w:t>
      </w:r>
      <w:r w:rsidR="001276D2" w:rsidRPr="00776124">
        <w:rPr>
          <w:b/>
        </w:rPr>
        <w:t xml:space="preserve">. </w:t>
      </w:r>
      <w:r w:rsidR="001276D2" w:rsidRPr="00776124">
        <w:t xml:space="preserve">Ta všem souhlasným párům přiřazuje konstantní hodnotu kladnou a nesouhlasným </w:t>
      </w:r>
      <w:r w:rsidR="00BE464A" w:rsidRPr="00776124">
        <w:t>párům</w:t>
      </w:r>
      <w:r w:rsidR="001276D2" w:rsidRPr="00776124">
        <w:t xml:space="preserve"> hodnotu zápornou, nebo rovnu nule. </w:t>
      </w:r>
      <w:r w:rsidR="003B6DDB" w:rsidRPr="00776124">
        <w:t>[8]</w:t>
      </w:r>
    </w:p>
    <w:p w:rsidR="00B56664" w:rsidRPr="00776124" w:rsidRDefault="00B56664" w:rsidP="001276D2"/>
    <w:p w:rsidR="001276D2" w:rsidRPr="00776124" w:rsidRDefault="001276D2" w:rsidP="008D2A6F">
      <w:pPr>
        <w:rPr>
          <w:b/>
        </w:rPr>
      </w:pPr>
      <w:bookmarkStart w:id="20" w:name="OLE_LINK7"/>
      <w:bookmarkStart w:id="21" w:name="_Toc193948793"/>
      <w:r w:rsidRPr="00776124">
        <w:rPr>
          <w:b/>
        </w:rPr>
        <w:t xml:space="preserve">Matice podobnosti </w:t>
      </w:r>
      <w:bookmarkEnd w:id="20"/>
      <w:r w:rsidRPr="00776124">
        <w:rPr>
          <w:b/>
        </w:rPr>
        <w:t>PAM</w:t>
      </w:r>
      <w:bookmarkEnd w:id="21"/>
    </w:p>
    <w:p w:rsidR="00F626DE" w:rsidRDefault="001276D2" w:rsidP="001276D2">
      <w:r w:rsidRPr="00776124">
        <w:tab/>
        <w:t xml:space="preserve">U proteinů je také možné vybrat z několika druhů matic. Jedna z nich má název </w:t>
      </w:r>
      <w:r w:rsidRPr="00776124">
        <w:rPr>
          <w:b/>
        </w:rPr>
        <w:t>matice PAM</w:t>
      </w:r>
      <w:r w:rsidRPr="00776124">
        <w:t xml:space="preserve"> (Point Accepted Mutation). První matice PAM byla publikovaná v roce 1978 Dayhoffem</w:t>
      </w:r>
      <w:r w:rsidR="00BE464A" w:rsidRPr="00776124">
        <w:t>.</w:t>
      </w:r>
      <w:r w:rsidRPr="00776124">
        <w:t xml:space="preserve"> Je sestavena z globálně zarovnaných sekvencí s podobností 85%. PAM matice udává pravděpodobnost toho, že jakákoliv daná aminokyselina zmutuje do jiné v daném časovém intervalu. Například PAM1 říká, že 1 aminokyselina ze 100 bude zmutována v daném časovém úseku. Na druhé straně měřítka matice PAM256 udává </w:t>
      </w:r>
      <w:r w:rsidR="00BE464A" w:rsidRPr="00776124">
        <w:t>pravděpodobnost 256</w:t>
      </w:r>
      <w:r w:rsidRPr="00776124">
        <w:t xml:space="preserve"> mutací ve</w:t>
      </w:r>
      <w:r w:rsidR="00BE464A" w:rsidRPr="00776124">
        <w:t xml:space="preserve"> </w:t>
      </w:r>
      <w:r w:rsidRPr="00776124">
        <w:t>100 aminokyselinách. Databáze znalostí, na které byla sestrojena první PAM matice je v dnešní době zastaralá. V algoritmu se předpokládá, že všechny aminokyseliny mutují se stejnou rychlostí</w:t>
      </w:r>
      <w:r w:rsidR="00736FB8" w:rsidRPr="00776124">
        <w:t xml:space="preserve">, což ovšem </w:t>
      </w:r>
      <w:r w:rsidRPr="00776124">
        <w:t xml:space="preserve">není správný předpoklad. </w:t>
      </w:r>
      <w:r w:rsidRPr="00776124">
        <w:tab/>
      </w:r>
    </w:p>
    <w:p w:rsidR="001276D2" w:rsidRPr="00776124" w:rsidRDefault="00F626DE" w:rsidP="001276D2">
      <w:r>
        <w:tab/>
      </w:r>
      <w:r w:rsidR="001D4EC8" w:rsidRPr="00776124">
        <w:t>Konstrukce</w:t>
      </w:r>
      <w:r>
        <w:t xml:space="preserve"> </w:t>
      </w:r>
      <w:r w:rsidR="001276D2" w:rsidRPr="00776124">
        <w:t xml:space="preserve">vychází z empirického stanovení frekvence jednotlivých specifických záměn. V rámci modelové sady sekvencí byly pro každou aminokyselinu zjištěny frekvence všech možných záměnových mutací v situaci, kdy tyto mutace postihují maximálně 1% zbytku v sekvenci. Na základě takto změřených hodnot specifických mutačních rychlostí byla sestrojena matice PAM1. Vynásobením této matice jí samotnou vzniká matice PAM2. Takto se pokračuje do matice PAM250, která odpovídá stavu, kdy na 100 aminokyselinový úsek připadá 250 mutací. Mutace postihuje náhodně vybrané zbytky. Pořád zde </w:t>
      </w:r>
      <w:r w:rsidR="001D4EC8" w:rsidRPr="00776124">
        <w:t>zůstává</w:t>
      </w:r>
      <w:r w:rsidR="001276D2" w:rsidRPr="00776124">
        <w:t xml:space="preserve"> zachováno 20% zbytků v pořádku (nemutovaných). Tato hodnota je brána za limitní mez. </w:t>
      </w:r>
      <w:r w:rsidR="0073776E" w:rsidRPr="00776124">
        <w:rPr>
          <w:noProof/>
        </w:rPr>
        <w:t>[8]</w:t>
      </w:r>
    </w:p>
    <w:p w:rsidR="001276D2" w:rsidRPr="00776124" w:rsidRDefault="001276D2" w:rsidP="001276D2">
      <w:r w:rsidRPr="00776124">
        <w:tab/>
        <w:t xml:space="preserve">Obdobou série PAM jsou matice </w:t>
      </w:r>
      <w:r w:rsidRPr="00776124">
        <w:rPr>
          <w:b/>
        </w:rPr>
        <w:t>JTT</w:t>
      </w:r>
      <w:r w:rsidRPr="00776124">
        <w:t xml:space="preserve"> (Jones-Taylo-Thorton) a </w:t>
      </w:r>
      <w:r w:rsidRPr="00776124">
        <w:rPr>
          <w:b/>
        </w:rPr>
        <w:t xml:space="preserve">Gonnetovy </w:t>
      </w:r>
      <w:r w:rsidRPr="00776124">
        <w:t xml:space="preserve">matice. Pro číslování těchto matic platí totéž co pro PAM, jen jsou sestrojeny z většího souboru výchozích dat. GONNET250 je ekvivalentní PAM250. PAM matice pro vzdálenější frekvence (s vyššími hodnotami v matici) jsou získány </w:t>
      </w:r>
      <w:r w:rsidR="00C628FB" w:rsidRPr="00776124">
        <w:t xml:space="preserve">extrapolací. </w:t>
      </w:r>
      <w:r w:rsidR="0073776E" w:rsidRPr="00776124">
        <w:t>[8]</w:t>
      </w:r>
    </w:p>
    <w:p w:rsidR="00F626DE" w:rsidRDefault="00F626DE" w:rsidP="00F626DE">
      <w:pPr>
        <w:pStyle w:val="Tab"/>
      </w:pPr>
      <w:bookmarkStart w:id="22" w:name="_Toc193948794"/>
      <w:r w:rsidRPr="00776124">
        <w:t>Matice PAM120</w:t>
      </w:r>
    </w:p>
    <w:tbl>
      <w:tblPr>
        <w:tblW w:w="8172" w:type="dxa"/>
        <w:tblInd w:w="56" w:type="dxa"/>
        <w:tblCellMar>
          <w:left w:w="70" w:type="dxa"/>
          <w:right w:w="70" w:type="dxa"/>
        </w:tblCellMar>
        <w:tblLook w:val="04A0"/>
      </w:tblPr>
      <w:tblGrid>
        <w:gridCol w:w="348"/>
        <w:gridCol w:w="324"/>
        <w:gridCol w:w="324"/>
        <w:gridCol w:w="324"/>
        <w:gridCol w:w="324"/>
        <w:gridCol w:w="324"/>
        <w:gridCol w:w="324"/>
        <w:gridCol w:w="324"/>
        <w:gridCol w:w="324"/>
        <w:gridCol w:w="324"/>
        <w:gridCol w:w="324"/>
        <w:gridCol w:w="324"/>
        <w:gridCol w:w="324"/>
        <w:gridCol w:w="336"/>
        <w:gridCol w:w="324"/>
        <w:gridCol w:w="324"/>
        <w:gridCol w:w="324"/>
        <w:gridCol w:w="324"/>
        <w:gridCol w:w="360"/>
        <w:gridCol w:w="324"/>
        <w:gridCol w:w="324"/>
        <w:gridCol w:w="324"/>
        <w:gridCol w:w="324"/>
        <w:gridCol w:w="324"/>
        <w:gridCol w:w="324"/>
      </w:tblGrid>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R</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N</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D</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C</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Q</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E</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G</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H</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I</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L</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K</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M</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F</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P</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S</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T</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W</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Y</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V</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B</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Z</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X</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R</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N</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D</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C</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9</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Q</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E</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G</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H</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I</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L</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K</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M</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F</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P</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S</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T</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W</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Y</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V</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B</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Z</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-6</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-7</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X</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-5</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F626DE" w:rsidRPr="00776124" w:rsidRDefault="00F626DE" w:rsidP="005A27BE">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r>
      <w:tr w:rsidR="00F626DE" w:rsidRPr="00776124" w:rsidTr="005A27BE">
        <w:trPr>
          <w:trHeight w:val="251"/>
        </w:trPr>
        <w:tc>
          <w:tcPr>
            <w:tcW w:w="0" w:type="auto"/>
            <w:tcBorders>
              <w:top w:val="nil"/>
              <w:left w:val="nil"/>
              <w:bottom w:val="nil"/>
              <w:right w:val="nil"/>
            </w:tcBorders>
          </w:tcPr>
          <w:p w:rsidR="00F626DE" w:rsidRPr="00776124" w:rsidRDefault="00F626DE" w:rsidP="005A27BE">
            <w:pP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-8</w:t>
            </w:r>
          </w:p>
        </w:tc>
        <w:tc>
          <w:tcPr>
            <w:tcW w:w="0" w:type="auto"/>
            <w:tcBorders>
              <w:top w:val="nil"/>
              <w:left w:val="nil"/>
              <w:bottom w:val="nil"/>
              <w:right w:val="nil"/>
            </w:tcBorders>
            <w:shd w:val="clear" w:color="auto" w:fill="auto"/>
            <w:noWrap/>
            <w:vAlign w:val="bottom"/>
            <w:hideMark/>
          </w:tcPr>
          <w:p w:rsidR="00F626DE" w:rsidRPr="00776124" w:rsidRDefault="00F626DE" w:rsidP="005A27BE">
            <w:pPr>
              <w:rPr>
                <w:color w:val="000000"/>
                <w:sz w:val="22"/>
                <w:szCs w:val="22"/>
              </w:rPr>
            </w:pPr>
            <w:r w:rsidRPr="00776124">
              <w:rPr>
                <w:color w:val="000000"/>
                <w:sz w:val="22"/>
                <w:szCs w:val="22"/>
              </w:rPr>
              <w:t>1</w:t>
            </w:r>
          </w:p>
        </w:tc>
      </w:tr>
    </w:tbl>
    <w:p w:rsidR="008D2A6F" w:rsidRPr="00776124" w:rsidRDefault="008D2A6F" w:rsidP="008D2A6F">
      <w:pPr>
        <w:rPr>
          <w:b/>
        </w:rPr>
      </w:pPr>
    </w:p>
    <w:p w:rsidR="001276D2" w:rsidRPr="00776124" w:rsidRDefault="001276D2" w:rsidP="008D2A6F">
      <w:pPr>
        <w:rPr>
          <w:b/>
        </w:rPr>
      </w:pPr>
      <w:r w:rsidRPr="00776124">
        <w:rPr>
          <w:b/>
        </w:rPr>
        <w:t>Matice podobnosti BLOSUM</w:t>
      </w:r>
      <w:bookmarkEnd w:id="22"/>
    </w:p>
    <w:p w:rsidR="001276D2" w:rsidRPr="00776124" w:rsidRDefault="001276D2" w:rsidP="001276D2">
      <w:r w:rsidRPr="00776124">
        <w:tab/>
        <w:t>V roce 1992, 14 let po publikaci první PAM matice, vzniká matice BLOSUM (BLOcks SUbstitution Matrix). Ta byla vyvinuta a publikována v knize Stevena Henikoffa.</w:t>
      </w:r>
      <w:r w:rsidR="007C7491" w:rsidRPr="00776124">
        <w:t xml:space="preserve"> </w:t>
      </w:r>
      <w:r w:rsidR="00AD16D9">
        <w:fldChar w:fldCharType="begin"/>
      </w:r>
      <w:r w:rsidR="00CC1C65">
        <w:instrText xml:space="preserve"> REF _Ref199383476 \r \h </w:instrText>
      </w:r>
      <w:r w:rsidR="00AD16D9">
        <w:fldChar w:fldCharType="separate"/>
      </w:r>
      <w:r w:rsidR="00843CA6">
        <w:t>[9]</w:t>
      </w:r>
      <w:r w:rsidR="00AD16D9">
        <w:fldChar w:fldCharType="end"/>
      </w:r>
      <w:fldSimple w:instr=" REF _Ref163891273 \r \h  \* MERGEFORMAT ">
        <w:r w:rsidR="00843CA6">
          <w:t>[40]</w:t>
        </w:r>
      </w:fldSimple>
      <w:r w:rsidR="00F626DE">
        <w:t xml:space="preserve"> </w:t>
      </w:r>
      <w:r w:rsidRPr="00776124">
        <w:t>Henikoff a kolektiv hledal jako základ pro svůj model více odlišné proteiny. Použil lokálně zarovnané sekvence, kde žádná z použité sekvence nebyla s totožností menší než 60%. Tento výsledek dal vzniknout matici nazvanou BLOSUM62. Ve srovnání s PAM maticemi jsou matice BLOSUM vypočteny ze zarovnání bez mezer objevující se v databázi bloků. Sean Eddy v roce 2004 popsal substituční matici BLOSUM62 a postup jak ji sestavit.</w:t>
      </w:r>
      <w:r w:rsidR="00666CAE">
        <w:t xml:space="preserve"> </w:t>
      </w:r>
      <w:r w:rsidR="00AD16D9">
        <w:fldChar w:fldCharType="begin"/>
      </w:r>
      <w:r w:rsidR="00666CAE">
        <w:instrText xml:space="preserve"> REF _Ref199385527 \r \h </w:instrText>
      </w:r>
      <w:r w:rsidR="00AD16D9">
        <w:fldChar w:fldCharType="separate"/>
      </w:r>
      <w:r w:rsidR="00843CA6">
        <w:t>[39]</w:t>
      </w:r>
      <w:r w:rsidR="00AD16D9">
        <w:fldChar w:fldCharType="end"/>
      </w:r>
      <w:r w:rsidR="00F626DE">
        <w:t xml:space="preserve"> </w:t>
      </w:r>
      <w:r w:rsidRPr="00776124">
        <w:t xml:space="preserve">Matice </w:t>
      </w:r>
      <w:r w:rsidRPr="00776124">
        <w:rPr>
          <w:b/>
        </w:rPr>
        <w:t>BLOSUM</w:t>
      </w:r>
      <w:r w:rsidRPr="00776124">
        <w:t xml:space="preserve"> se vyskytují v sériích. Ta je odvozena z empirických dat na základě lokálního přiřazení konzervativních domén méně blízce příbuzných sekvencí. Také matice BLOSUM jsou číslovány obdobným systémem. Čím vyšší číslo, tím vyšší frakce zbytků ve výchozím souboru sekvencí. Vysoké BLOSUM se volí tam, kde je předpoklad podobnosti v lokálních blocích (příčinou selekce, nebo evolučním omezením). </w:t>
      </w:r>
      <w:r w:rsidR="003B6DDB" w:rsidRPr="00776124">
        <w:rPr>
          <w:noProof/>
        </w:rPr>
        <w:t>[8]</w:t>
      </w:r>
    </w:p>
    <w:p w:rsidR="001276D2" w:rsidRPr="00776124" w:rsidRDefault="001276D2" w:rsidP="001276D2">
      <w:r w:rsidRPr="00776124">
        <w:tab/>
        <w:t xml:space="preserve">Matice BLOSUM se standardně používají pro široké spektrum zarovnávacích programů. </w:t>
      </w:r>
      <w:r w:rsidR="00C064D0" w:rsidRPr="00776124">
        <w:t>Pro příklad je zde uvedena</w:t>
      </w:r>
      <w:r w:rsidRPr="00776124">
        <w:t xml:space="preserve"> jedna ze série, matice s číslem 62</w:t>
      </w:r>
      <w:r w:rsidR="00C064D0" w:rsidRPr="00776124">
        <w:t xml:space="preserve"> (označení Blosum62), viz </w:t>
      </w:r>
      <w:fldSimple w:instr=" REF _Ref198213115 \r \h  \* MERGEFORMAT ">
        <w:r w:rsidR="00843CA6">
          <w:t>Tabulka 5:</w:t>
        </w:r>
      </w:fldSimple>
      <w:r w:rsidRPr="00776124">
        <w:t xml:space="preserve">. </w:t>
      </w:r>
      <w:r w:rsidR="00C064D0" w:rsidRPr="00776124">
        <w:t>V tabulce je z</w:t>
      </w:r>
      <w:r w:rsidRPr="00776124">
        <w:t xml:space="preserve">eleně vyznačena </w:t>
      </w:r>
      <w:r w:rsidR="00D52472" w:rsidRPr="00776124">
        <w:t>polovina matice, která je symetrická podle hlavní diagonály (</w:t>
      </w:r>
      <w:r w:rsidRPr="00776124">
        <w:t xml:space="preserve">žlutě </w:t>
      </w:r>
      <w:r w:rsidR="00D52472" w:rsidRPr="00776124">
        <w:t xml:space="preserve">vyznačené </w:t>
      </w:r>
      <w:r w:rsidRPr="00776124">
        <w:t>prvky</w:t>
      </w:r>
      <w:r w:rsidR="00D52472" w:rsidRPr="00776124">
        <w:t>)</w:t>
      </w:r>
      <w:r w:rsidRPr="00776124">
        <w:t xml:space="preserve">. </w:t>
      </w:r>
      <w:r w:rsidR="00D52472" w:rsidRPr="00776124">
        <w:t xml:space="preserve">Šedá </w:t>
      </w:r>
      <w:r w:rsidRPr="00776124">
        <w:t xml:space="preserve">pole </w:t>
      </w:r>
      <w:r w:rsidR="002D70C7" w:rsidRPr="00776124">
        <w:t>představují pomocné</w:t>
      </w:r>
      <w:r w:rsidRPr="00776124">
        <w:t xml:space="preserve"> výpočty. Matice byla vygenerována funkcí příkazem </w:t>
      </w:r>
      <w:r w:rsidRPr="00776124">
        <w:rPr>
          <w:i/>
        </w:rPr>
        <w:t>blosum(62)</w:t>
      </w:r>
      <w:r w:rsidRPr="00776124">
        <w:t xml:space="preserve"> v prostředí MATLAB verze 7.2.0.232 (R2006a) využívající </w:t>
      </w:r>
      <w:r w:rsidRPr="00776124">
        <w:rPr>
          <w:i/>
        </w:rPr>
        <w:t>Bioinfomatics toolbox</w:t>
      </w:r>
      <w:r w:rsidRPr="00776124">
        <w:t>. Hodnocení (</w:t>
      </w:r>
      <w:r w:rsidR="00D52472" w:rsidRPr="00776124">
        <w:t>skóre</w:t>
      </w:r>
      <w:r w:rsidRPr="00776124">
        <w:t xml:space="preserve">) pro hledaný uspořádaný pár odpovídá kombinaci souřadnicím řádků a </w:t>
      </w:r>
      <w:r w:rsidR="00D52472" w:rsidRPr="00776124">
        <w:t>sloupců</w:t>
      </w:r>
      <w:r w:rsidRPr="00776124">
        <w:t xml:space="preserve">. Například substituční skóre (shodnost) </w:t>
      </w:r>
      <w:r w:rsidR="00C064D0" w:rsidRPr="00776124">
        <w:t>pro </w:t>
      </w:r>
      <w:r w:rsidRPr="00776124">
        <w:t xml:space="preserve">arigin (R) a lysin (K) je </w:t>
      </w:r>
      <w:r w:rsidRPr="00776124">
        <w:rPr>
          <w:highlight w:val="red"/>
        </w:rPr>
        <w:t>2</w:t>
      </w:r>
      <w:r w:rsidRPr="00776124">
        <w:t>. V</w:t>
      </w:r>
      <w:r w:rsidR="0022432C" w:rsidRPr="00776124">
        <w:t> </w:t>
      </w:r>
      <w:r w:rsidRPr="00776124">
        <w:t>matici</w:t>
      </w:r>
      <w:r w:rsidR="0022432C" w:rsidRPr="00776124">
        <w:t>,</w:t>
      </w:r>
      <w:r w:rsidRPr="00776124">
        <w:t xml:space="preserve"> zobrazené </w:t>
      </w:r>
      <w:r w:rsidR="008C63C1" w:rsidRPr="00776124">
        <w:t xml:space="preserve">tabulce je </w:t>
      </w:r>
      <w:r w:rsidRPr="00776124">
        <w:t xml:space="preserve">označeno červenou barvou. Diagonální </w:t>
      </w:r>
      <w:r w:rsidR="00D52472" w:rsidRPr="00776124">
        <w:t>prvky matice představují</w:t>
      </w:r>
      <w:r w:rsidRPr="00776124">
        <w:t xml:space="preserve"> aminokyseliny beze</w:t>
      </w:r>
      <w:r w:rsidR="001D4EC8" w:rsidRPr="00776124">
        <w:t xml:space="preserve"> </w:t>
      </w:r>
      <w:r w:rsidRPr="00776124">
        <w:t>změn</w:t>
      </w:r>
      <w:r w:rsidR="00D52472" w:rsidRPr="00776124">
        <w:t>, tzn. kdy zarovnaný pár je tvořen dvěma totožnými amin</w:t>
      </w:r>
      <w:r w:rsidR="00DB14B0">
        <w:t>o</w:t>
      </w:r>
      <w:r w:rsidR="00D52472" w:rsidRPr="00776124">
        <w:t>kyselinami</w:t>
      </w:r>
      <w:r w:rsidRPr="00776124">
        <w:t xml:space="preserve">. Většina </w:t>
      </w:r>
      <w:r w:rsidR="001D4EC8" w:rsidRPr="00776124">
        <w:t>s</w:t>
      </w:r>
      <w:r w:rsidRPr="00776124">
        <w:t>u</w:t>
      </w:r>
      <w:r w:rsidR="001D4EC8" w:rsidRPr="00776124">
        <w:t>b</w:t>
      </w:r>
      <w:r w:rsidRPr="00776124">
        <w:t xml:space="preserve">stitucí </w:t>
      </w:r>
      <w:r w:rsidR="00D52472" w:rsidRPr="00776124">
        <w:t xml:space="preserve">je ohodnocena </w:t>
      </w:r>
      <w:r w:rsidRPr="00776124">
        <w:t>má zápornou hodnot</w:t>
      </w:r>
      <w:r w:rsidR="00D52472" w:rsidRPr="00776124">
        <w:t>o</w:t>
      </w:r>
      <w:r w:rsidRPr="00776124">
        <w:t xml:space="preserve">u. </w:t>
      </w:r>
      <w:r w:rsidR="00D52472" w:rsidRPr="00776124">
        <w:t>Platí, že č</w:t>
      </w:r>
      <w:r w:rsidRPr="00776124">
        <w:t xml:space="preserve">ím menší ohodnocení, </w:t>
      </w:r>
      <w:r w:rsidR="00BB60E3" w:rsidRPr="00776124">
        <w:t>tím je menší</w:t>
      </w:r>
      <w:r w:rsidRPr="00776124">
        <w:t xml:space="preserve"> pravděpodobnost shody. V matici se vyskytují pouze zaokrouhlené hodnoty. </w:t>
      </w:r>
    </w:p>
    <w:p w:rsidR="001276D2" w:rsidRDefault="001276D2" w:rsidP="001276D2"/>
    <w:p w:rsidR="00572BCB" w:rsidRPr="00776124" w:rsidRDefault="00572BCB" w:rsidP="00572BCB">
      <w:pPr>
        <w:pStyle w:val="Tab"/>
      </w:pPr>
      <w:bookmarkStart w:id="23" w:name="_Ref163895263"/>
      <w:bookmarkStart w:id="24" w:name="_Ref198213115"/>
      <w:r w:rsidRPr="00776124">
        <w:t>Matice Blosum62 - přehled kompletní matice zahrnující všechny možné substituční kombinace a jejich ohodnocení.</w:t>
      </w:r>
      <w:bookmarkEnd w:id="23"/>
      <w:r w:rsidRPr="00776124">
        <w:t xml:space="preserve"> Hlavička „*“ je hodnota mezery.</w:t>
      </w:r>
      <w:bookmarkEnd w:id="24"/>
    </w:p>
    <w:tbl>
      <w:tblPr>
        <w:tblW w:w="0" w:type="auto"/>
        <w:tblInd w:w="53" w:type="dxa"/>
        <w:tblCellMar>
          <w:left w:w="70" w:type="dxa"/>
          <w:right w:w="70" w:type="dxa"/>
        </w:tblCellMar>
        <w:tblLook w:val="04A0"/>
      </w:tblPr>
      <w:tblGrid>
        <w:gridCol w:w="348"/>
        <w:gridCol w:w="324"/>
        <w:gridCol w:w="324"/>
        <w:gridCol w:w="324"/>
        <w:gridCol w:w="324"/>
        <w:gridCol w:w="324"/>
        <w:gridCol w:w="324"/>
        <w:gridCol w:w="324"/>
        <w:gridCol w:w="324"/>
        <w:gridCol w:w="324"/>
        <w:gridCol w:w="324"/>
        <w:gridCol w:w="324"/>
        <w:gridCol w:w="324"/>
        <w:gridCol w:w="336"/>
        <w:gridCol w:w="324"/>
        <w:gridCol w:w="324"/>
        <w:gridCol w:w="324"/>
        <w:gridCol w:w="324"/>
        <w:gridCol w:w="360"/>
        <w:gridCol w:w="324"/>
        <w:gridCol w:w="324"/>
        <w:gridCol w:w="324"/>
        <w:gridCol w:w="324"/>
        <w:gridCol w:w="324"/>
        <w:gridCol w:w="324"/>
      </w:tblGrid>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R</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N</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D</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C</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Q</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E</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G</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H</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I</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L</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K</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M</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F</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P</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S</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T</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W</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Y</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V</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B</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Z</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X</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R</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5</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sz w:val="22"/>
                <w:szCs w:val="22"/>
                <w:highlight w:val="red"/>
              </w:rPr>
            </w:pPr>
            <w:r w:rsidRPr="00776124">
              <w:rPr>
                <w:sz w:val="22"/>
                <w:szCs w:val="22"/>
                <w:highlight w:val="red"/>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N</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AD16D9" w:rsidP="00E978F5">
            <w:pPr>
              <w:rPr>
                <w:color w:val="000000"/>
                <w:sz w:val="22"/>
                <w:szCs w:val="22"/>
              </w:rPr>
            </w:pPr>
            <w:r>
              <w:rPr>
                <w:color w:val="000000"/>
                <w:sz w:val="22"/>
                <w:szCs w:val="22"/>
              </w:rPr>
              <w:pict>
                <v:shapetype id="_x0000_t32" coordsize="21600,21600" o:spt="32" o:oned="t" path="m,l21600,21600e" filled="f">
                  <v:path arrowok="t" fillok="f" o:connecttype="none"/>
                  <o:lock v:ext="edit" shapetype="t"/>
                </v:shapetype>
                <v:shape id="_x0000_s2523" type="#_x0000_t32" style="position:absolute;left:0;text-align:left;margin-left:.3pt;margin-top:2.8pt;width:138.55pt;height:130.45pt;flip:y;z-index:251662336;mso-position-horizontal-relative:text;mso-position-vertical-relative:text" o:connectortype="straight">
                  <v:stroke startarrow="block" endarrow="block"/>
                </v:shape>
              </w:pict>
            </w:r>
            <w:r w:rsidR="001276D2" w:rsidRPr="00776124">
              <w:rPr>
                <w:color w:val="000000"/>
                <w:sz w:val="22"/>
                <w:szCs w:val="22"/>
                <w:highlight w:val="yellow"/>
              </w:rPr>
              <w:t>6</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D</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6</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C</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9</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Q</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5</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E</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5</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G</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6</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H</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8</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I</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L</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K</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highlight w:val="red"/>
              </w:rPr>
            </w:pPr>
            <w:r w:rsidRPr="00776124">
              <w:rPr>
                <w:color w:val="000000"/>
                <w:sz w:val="22"/>
                <w:szCs w:val="22"/>
                <w:highlight w:val="red"/>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5</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M</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5</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F</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6</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P</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7</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S</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T</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5</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W</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11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Y</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7</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V</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B</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Z</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-3</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4</w:t>
            </w:r>
          </w:p>
        </w:tc>
        <w:tc>
          <w:tcPr>
            <w:tcW w:w="0" w:type="auto"/>
            <w:tcBorders>
              <w:top w:val="nil"/>
              <w:left w:val="nil"/>
              <w:bottom w:val="nil"/>
              <w:right w:val="nil"/>
            </w:tcBorders>
            <w:shd w:val="clear" w:color="auto" w:fill="92D050"/>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tcPr>
          <w:p w:rsidR="001276D2" w:rsidRPr="00776124" w:rsidRDefault="001276D2" w:rsidP="00E978F5">
            <w:pPr>
              <w:rPr>
                <w:color w:val="000000"/>
                <w:sz w:val="22"/>
                <w:szCs w:val="22"/>
              </w:rPr>
            </w:pPr>
            <w:r w:rsidRPr="00776124">
              <w:rPr>
                <w:color w:val="000000"/>
                <w:sz w:val="22"/>
                <w:szCs w:val="22"/>
              </w:rPr>
              <w:t>X</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0</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-2</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rPr>
              <w:t>-1</w:t>
            </w:r>
          </w:p>
        </w:tc>
        <w:tc>
          <w:tcPr>
            <w:tcW w:w="0" w:type="auto"/>
            <w:tcBorders>
              <w:top w:val="nil"/>
              <w:left w:val="nil"/>
              <w:bottom w:val="nil"/>
              <w:right w:val="nil"/>
            </w:tcBorders>
            <w:shd w:val="clear" w:color="auto" w:fill="auto"/>
            <w:noWrap/>
            <w:vAlign w:val="bottom"/>
            <w:hideMark/>
          </w:tcPr>
          <w:p w:rsidR="001276D2" w:rsidRPr="00776124" w:rsidRDefault="001276D2" w:rsidP="00E978F5">
            <w:pPr>
              <w:rPr>
                <w:color w:val="000000"/>
                <w:sz w:val="22"/>
                <w:szCs w:val="22"/>
              </w:rPr>
            </w:pPr>
            <w:r w:rsidRPr="00776124">
              <w:rPr>
                <w:color w:val="000000"/>
                <w:sz w:val="22"/>
                <w:szCs w:val="22"/>
                <w:highlight w:val="yellow"/>
              </w:rPr>
              <w:t>-1</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r>
      <w:tr w:rsidR="001276D2" w:rsidRPr="00776124" w:rsidTr="00E978F5">
        <w:trPr>
          <w:trHeight w:val="300"/>
        </w:trPr>
        <w:tc>
          <w:tcPr>
            <w:tcW w:w="0" w:type="auto"/>
            <w:tcBorders>
              <w:top w:val="nil"/>
              <w:left w:val="nil"/>
              <w:bottom w:val="nil"/>
              <w:right w:val="nil"/>
            </w:tcBorders>
            <w:shd w:val="clear" w:color="auto" w:fill="EEECE1" w:themeFill="background2"/>
          </w:tcPr>
          <w:p w:rsidR="001276D2" w:rsidRPr="00776124" w:rsidRDefault="001276D2" w:rsidP="00E978F5">
            <w:pP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-4</w:t>
            </w:r>
          </w:p>
        </w:tc>
        <w:tc>
          <w:tcPr>
            <w:tcW w:w="0" w:type="auto"/>
            <w:tcBorders>
              <w:top w:val="nil"/>
              <w:left w:val="nil"/>
              <w:bottom w:val="nil"/>
              <w:right w:val="nil"/>
            </w:tcBorders>
            <w:shd w:val="clear" w:color="auto" w:fill="EEECE1" w:themeFill="background2"/>
            <w:noWrap/>
            <w:vAlign w:val="bottom"/>
            <w:hideMark/>
          </w:tcPr>
          <w:p w:rsidR="001276D2" w:rsidRPr="00776124" w:rsidRDefault="001276D2" w:rsidP="00E978F5">
            <w:pPr>
              <w:rPr>
                <w:color w:val="000000"/>
                <w:sz w:val="22"/>
                <w:szCs w:val="22"/>
              </w:rPr>
            </w:pPr>
            <w:r w:rsidRPr="00776124">
              <w:rPr>
                <w:color w:val="000000"/>
                <w:sz w:val="22"/>
                <w:szCs w:val="22"/>
              </w:rPr>
              <w:t>1</w:t>
            </w:r>
          </w:p>
        </w:tc>
      </w:tr>
    </w:tbl>
    <w:p w:rsidR="00572BCB" w:rsidRDefault="00572BCB" w:rsidP="001276D2">
      <w:pPr>
        <w:rPr>
          <w:b/>
        </w:rPr>
      </w:pPr>
    </w:p>
    <w:p w:rsidR="001276D2" w:rsidRPr="00776124" w:rsidRDefault="001276D2" w:rsidP="001276D2">
      <w:pPr>
        <w:rPr>
          <w:b/>
        </w:rPr>
      </w:pPr>
      <w:r w:rsidRPr="00776124">
        <w:rPr>
          <w:b/>
        </w:rPr>
        <w:t>Srovnání PAM a BLOSUM</w:t>
      </w:r>
    </w:p>
    <w:p w:rsidR="001276D2" w:rsidRPr="00776124" w:rsidRDefault="001276D2" w:rsidP="001276D2">
      <w:r w:rsidRPr="00776124">
        <w:tab/>
        <w:t xml:space="preserve">Čím podobnější jsou si sekvence proteinů, tím se volí nižší hodnoty </w:t>
      </w:r>
      <w:r w:rsidR="00DC4B7F" w:rsidRPr="00776124">
        <w:t>PAM a vyšší</w:t>
      </w:r>
      <w:r w:rsidRPr="00776124">
        <w:t xml:space="preserve"> hodnoty BLOSUM. Matice s nízkým PAM a vysokým BLOSUM </w:t>
      </w:r>
      <w:r w:rsidR="00C80DAF" w:rsidRPr="00776124">
        <w:t>nejsou</w:t>
      </w:r>
      <w:r w:rsidRPr="00776124">
        <w:t xml:space="preserve"> plnohodnotně zaměnitelné, protože vznikly z jiných empirických dat. Nízké PAM se volí kdy je mezi sekvencemi krátká evoluční vzdálenost (malý počet mutací).</w:t>
      </w:r>
      <w:r w:rsidR="00666CAE">
        <w:t xml:space="preserve"> </w:t>
      </w:r>
      <w:r w:rsidR="00AD16D9">
        <w:fldChar w:fldCharType="begin"/>
      </w:r>
      <w:r w:rsidR="00666CAE">
        <w:instrText xml:space="preserve"> REF _Ref163891273 \r \h </w:instrText>
      </w:r>
      <w:r w:rsidR="00AD16D9">
        <w:fldChar w:fldCharType="separate"/>
      </w:r>
      <w:r w:rsidR="00843CA6">
        <w:t>[40]</w:t>
      </w:r>
      <w:r w:rsidR="00AD16D9">
        <w:fldChar w:fldCharType="end"/>
      </w:r>
      <w:r w:rsidRPr="00776124">
        <w:t xml:space="preserve"> </w:t>
      </w:r>
      <w:r w:rsidR="00666CAE">
        <w:t xml:space="preserve"> </w:t>
      </w:r>
      <w:fldSimple w:instr=" REF _Ref163891273 \r \h  \* MERGEFORMAT ">
        <w:r w:rsidR="00843CA6">
          <w:t>[40]</w:t>
        </w:r>
      </w:fldSimple>
    </w:p>
    <w:p w:rsidR="001276D2" w:rsidRDefault="001276D2" w:rsidP="001276D2"/>
    <w:p w:rsidR="00572BCB" w:rsidRPr="00776124" w:rsidRDefault="00572BCB" w:rsidP="00572BCB">
      <w:pPr>
        <w:pStyle w:val="Tab"/>
      </w:pPr>
      <w:bookmarkStart w:id="25" w:name="_Ref163897885"/>
      <w:r w:rsidRPr="00776124">
        <w:t>Vztah mezi skórovacími maticemi BLOSUM a PAM.</w:t>
      </w:r>
      <w:bookmarkEnd w:id="25"/>
    </w:p>
    <w:p w:rsidR="001276D2" w:rsidRPr="00776124" w:rsidRDefault="00AD16D9" w:rsidP="001276D2">
      <w: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2524" type="#_x0000_t69" style="position:absolute;left:0;text-align:left;margin-left:91.75pt;margin-top:59.3pt;width:220pt;height:26.35pt;z-index:251663360"/>
        </w:pict>
      </w:r>
      <w:r w:rsidR="001276D2" w:rsidRPr="00776124">
        <w:tab/>
      </w:r>
      <w:r w:rsidR="001276D2" w:rsidRPr="00776124">
        <w:tab/>
      </w:r>
      <w:r w:rsidR="001276D2" w:rsidRPr="00776124">
        <w:rPr>
          <w:noProof/>
        </w:rPr>
        <w:drawing>
          <wp:inline distT="0" distB="0" distL="0" distR="0">
            <wp:extent cx="3233109" cy="1000665"/>
            <wp:effectExtent l="19050" t="0" r="24441" b="8985"/>
            <wp:docPr id="16"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rsidR="00572BCB" w:rsidRDefault="00572BCB" w:rsidP="008D2A6F">
      <w:pPr>
        <w:rPr>
          <w:b/>
        </w:rPr>
      </w:pPr>
      <w:bookmarkStart w:id="26" w:name="_Toc193948791"/>
    </w:p>
    <w:p w:rsidR="008E2D2C" w:rsidRPr="00776124" w:rsidRDefault="008E2D2C" w:rsidP="008D2A6F">
      <w:pPr>
        <w:rPr>
          <w:b/>
        </w:rPr>
      </w:pPr>
      <w:r w:rsidRPr="00776124">
        <w:rPr>
          <w:b/>
        </w:rPr>
        <w:t xml:space="preserve">Typy zarovnání </w:t>
      </w:r>
      <w:bookmarkEnd w:id="26"/>
    </w:p>
    <w:p w:rsidR="008E2D2C" w:rsidRPr="00776124" w:rsidRDefault="008E2D2C" w:rsidP="008E2D2C">
      <w:r w:rsidRPr="00776124">
        <w:tab/>
        <w:t xml:space="preserve">Je možné obecný postup </w:t>
      </w:r>
      <w:r w:rsidR="00CA3A57" w:rsidRPr="00776124">
        <w:t xml:space="preserve">porovnání dvou sekvencí </w:t>
      </w:r>
      <w:r w:rsidRPr="00776124">
        <w:t xml:space="preserve">rozšířit na sekvence velmi odlišné, nebo různé délky (důsledek delece, či inzerce).  Jedna z možností je přiřazení sekvencí i za cenu zanesení mezer do jedné, či obou z páru porovnávaných sekvencí. Tento přístup se nazve </w:t>
      </w:r>
      <w:r w:rsidRPr="00776124">
        <w:rPr>
          <w:i/>
        </w:rPr>
        <w:t>globální přiřazení.</w:t>
      </w:r>
      <w:r w:rsidRPr="00776124">
        <w:t xml:space="preserve"> Efektivní pro sekvence, které jsou si navzájem </w:t>
      </w:r>
      <w:r w:rsidRPr="00776124">
        <w:rPr>
          <w:i/>
        </w:rPr>
        <w:t>blízké</w:t>
      </w:r>
      <w:r w:rsidRPr="00776124">
        <w:t xml:space="preserve">. Blízkou se rozumí sekvence, která nepodlehla v průběhu evoluce přestavbám a lze je vzájemně přiřadit vnesením malého počtu mezer. Nebo zda se omezí porovnávání na úseky sekvencí tam, kde jsou vzájemně podobné na únosnou míru a nepřiřazené úseky se budou ignorovat – </w:t>
      </w:r>
      <w:r w:rsidRPr="00776124">
        <w:rPr>
          <w:i/>
        </w:rPr>
        <w:t>lokální přiřazení</w:t>
      </w:r>
      <w:r w:rsidRPr="00776124">
        <w:t xml:space="preserve">. </w:t>
      </w:r>
      <w:r w:rsidR="003B6DDB" w:rsidRPr="00776124">
        <w:rPr>
          <w:noProof/>
        </w:rPr>
        <w:t>[8]</w:t>
      </w:r>
    </w:p>
    <w:p w:rsidR="008E2D2C" w:rsidRPr="00776124" w:rsidRDefault="008E2D2C" w:rsidP="008E2D2C">
      <w:pPr>
        <w:jc w:val="center"/>
      </w:pPr>
    </w:p>
    <w:p w:rsidR="008E2D2C" w:rsidRDefault="008E2D2C" w:rsidP="004A7259">
      <w:pPr>
        <w:pStyle w:val="Tab"/>
      </w:pPr>
      <w:r w:rsidRPr="00776124">
        <w:t xml:space="preserve">Příklad globálního (nahoře) a lokálního (dole) přiřazení při zarovnávání dvou sekvencí. </w:t>
      </w:r>
    </w:p>
    <w:tbl>
      <w:tblPr>
        <w:tblW w:w="0" w:type="auto"/>
        <w:jc w:val="center"/>
        <w:tblInd w:w="56" w:type="dxa"/>
        <w:tblCellMar>
          <w:left w:w="70" w:type="dxa"/>
          <w:right w:w="70" w:type="dxa"/>
        </w:tblCellMar>
        <w:tblLook w:val="04A0"/>
      </w:tblPr>
      <w:tblGrid>
        <w:gridCol w:w="373"/>
        <w:gridCol w:w="336"/>
        <w:gridCol w:w="299"/>
        <w:gridCol w:w="299"/>
        <w:gridCol w:w="299"/>
        <w:gridCol w:w="299"/>
        <w:gridCol w:w="299"/>
        <w:gridCol w:w="287"/>
        <w:gridCol w:w="299"/>
        <w:gridCol w:w="299"/>
        <w:gridCol w:w="299"/>
        <w:gridCol w:w="299"/>
        <w:gridCol w:w="299"/>
        <w:gridCol w:w="299"/>
        <w:gridCol w:w="299"/>
        <w:gridCol w:w="287"/>
        <w:gridCol w:w="275"/>
        <w:gridCol w:w="299"/>
        <w:gridCol w:w="299"/>
        <w:gridCol w:w="299"/>
        <w:gridCol w:w="299"/>
        <w:gridCol w:w="287"/>
        <w:gridCol w:w="299"/>
        <w:gridCol w:w="299"/>
      </w:tblGrid>
      <w:tr w:rsidR="001B5306" w:rsidRPr="00776124" w:rsidTr="00B22675">
        <w:trPr>
          <w:trHeight w:val="300"/>
          <w:jc w:val="center"/>
        </w:trPr>
        <w:tc>
          <w:tcPr>
            <w:tcW w:w="373" w:type="dxa"/>
            <w:tcBorders>
              <w:top w:val="nil"/>
              <w:left w:val="nil"/>
              <w:bottom w:val="nil"/>
              <w:right w:val="nil"/>
            </w:tcBorders>
            <w:shd w:val="clear" w:color="auto" w:fill="F2F2F2" w:themeFill="background1" w:themeFillShade="F2"/>
            <w:noWrap/>
            <w:vAlign w:val="bottom"/>
            <w:hideMark/>
          </w:tcPr>
          <w:p w:rsidR="001B5306" w:rsidRPr="00776124" w:rsidRDefault="001B5306" w:rsidP="00B22675">
            <w:pPr>
              <w:jc w:val="center"/>
              <w:rPr>
                <w:color w:val="000000"/>
                <w:sz w:val="22"/>
                <w:szCs w:val="22"/>
              </w:rPr>
            </w:pPr>
            <w:r w:rsidRPr="00776124">
              <w:rPr>
                <w:color w:val="000000"/>
                <w:sz w:val="22"/>
                <w:szCs w:val="22"/>
              </w:rPr>
              <w:t>S1</w:t>
            </w:r>
          </w:p>
        </w:tc>
        <w:tc>
          <w:tcPr>
            <w:tcW w:w="336" w:type="dxa"/>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M</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R</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I</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N</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B</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L</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H</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O</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N</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Z</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B</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L</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B</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L</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U</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C</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K</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A</w:t>
            </w:r>
          </w:p>
        </w:tc>
      </w:tr>
      <w:tr w:rsidR="001B5306" w:rsidRPr="00776124" w:rsidTr="00B22675">
        <w:trPr>
          <w:trHeight w:val="300"/>
          <w:jc w:val="center"/>
        </w:trPr>
        <w:tc>
          <w:tcPr>
            <w:tcW w:w="373" w:type="dxa"/>
            <w:tcBorders>
              <w:top w:val="nil"/>
              <w:left w:val="nil"/>
              <w:bottom w:val="nil"/>
              <w:right w:val="nil"/>
            </w:tcBorders>
            <w:shd w:val="clear" w:color="auto" w:fill="F2F2F2" w:themeFill="background1" w:themeFillShade="F2"/>
            <w:noWrap/>
            <w:vAlign w:val="bottom"/>
            <w:hideMark/>
          </w:tcPr>
          <w:p w:rsidR="001B5306" w:rsidRPr="00776124" w:rsidRDefault="001B5306" w:rsidP="00B22675">
            <w:pPr>
              <w:jc w:val="center"/>
              <w:rPr>
                <w:color w:val="000000"/>
                <w:sz w:val="22"/>
                <w:szCs w:val="22"/>
              </w:rPr>
            </w:pPr>
            <w:r w:rsidRPr="00776124">
              <w:rPr>
                <w:color w:val="000000"/>
                <w:sz w:val="22"/>
                <w:szCs w:val="22"/>
              </w:rPr>
              <w:t>S2</w:t>
            </w:r>
          </w:p>
        </w:tc>
        <w:tc>
          <w:tcPr>
            <w:tcW w:w="336" w:type="dxa"/>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M</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R</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I</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N</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L</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U</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C</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K</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A</w:t>
            </w:r>
          </w:p>
        </w:tc>
      </w:tr>
      <w:tr w:rsidR="001B5306" w:rsidRPr="00776124" w:rsidTr="00B22675">
        <w:trPr>
          <w:trHeight w:val="300"/>
          <w:jc w:val="center"/>
        </w:trPr>
        <w:tc>
          <w:tcPr>
            <w:tcW w:w="373" w:type="dxa"/>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336" w:type="dxa"/>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p>
        </w:tc>
      </w:tr>
      <w:tr w:rsidR="001B5306" w:rsidRPr="00776124" w:rsidTr="00B22675">
        <w:trPr>
          <w:trHeight w:val="300"/>
          <w:jc w:val="center"/>
        </w:trPr>
        <w:tc>
          <w:tcPr>
            <w:tcW w:w="373" w:type="dxa"/>
            <w:tcBorders>
              <w:top w:val="nil"/>
              <w:left w:val="nil"/>
              <w:bottom w:val="nil"/>
              <w:right w:val="nil"/>
            </w:tcBorders>
            <w:shd w:val="clear" w:color="auto" w:fill="EEECE1" w:themeFill="background2"/>
            <w:noWrap/>
            <w:vAlign w:val="bottom"/>
            <w:hideMark/>
          </w:tcPr>
          <w:p w:rsidR="001B5306" w:rsidRPr="00776124" w:rsidRDefault="001B5306" w:rsidP="00B22675">
            <w:pPr>
              <w:jc w:val="center"/>
              <w:rPr>
                <w:color w:val="000000"/>
                <w:sz w:val="22"/>
                <w:szCs w:val="22"/>
              </w:rPr>
            </w:pPr>
            <w:r w:rsidRPr="00776124">
              <w:rPr>
                <w:color w:val="000000"/>
                <w:sz w:val="22"/>
                <w:szCs w:val="22"/>
              </w:rPr>
              <w:t>S1</w:t>
            </w:r>
          </w:p>
        </w:tc>
        <w:tc>
          <w:tcPr>
            <w:tcW w:w="336" w:type="dxa"/>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S</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N</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V</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N</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P</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N</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I</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K</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U</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P</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I</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O</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N</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Y</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R</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R</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K</w:t>
            </w:r>
          </w:p>
        </w:tc>
      </w:tr>
      <w:tr w:rsidR="001B5306" w:rsidRPr="00776124" w:rsidTr="00B22675">
        <w:trPr>
          <w:trHeight w:val="300"/>
          <w:jc w:val="center"/>
        </w:trPr>
        <w:tc>
          <w:tcPr>
            <w:tcW w:w="373" w:type="dxa"/>
            <w:tcBorders>
              <w:top w:val="nil"/>
              <w:left w:val="nil"/>
              <w:bottom w:val="nil"/>
              <w:right w:val="nil"/>
            </w:tcBorders>
            <w:shd w:val="clear" w:color="auto" w:fill="EEECE1" w:themeFill="background2"/>
            <w:noWrap/>
            <w:vAlign w:val="bottom"/>
            <w:hideMark/>
          </w:tcPr>
          <w:p w:rsidR="001B5306" w:rsidRPr="00776124" w:rsidRDefault="001B5306" w:rsidP="00B22675">
            <w:pPr>
              <w:jc w:val="center"/>
              <w:rPr>
                <w:color w:val="000000"/>
                <w:sz w:val="22"/>
                <w:szCs w:val="22"/>
              </w:rPr>
            </w:pPr>
            <w:r w:rsidRPr="00776124">
              <w:rPr>
                <w:color w:val="000000"/>
                <w:sz w:val="22"/>
                <w:szCs w:val="22"/>
              </w:rPr>
              <w:t>S2</w:t>
            </w:r>
          </w:p>
        </w:tc>
        <w:tc>
          <w:tcPr>
            <w:tcW w:w="336" w:type="dxa"/>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N</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P</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A</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N</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I</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K</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U</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P</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I</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O</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N</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Y</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R</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c>
          <w:tcPr>
            <w:tcW w:w="0" w:type="auto"/>
            <w:tcBorders>
              <w:top w:val="nil"/>
              <w:left w:val="nil"/>
              <w:bottom w:val="nil"/>
              <w:right w:val="nil"/>
            </w:tcBorders>
            <w:shd w:val="clear" w:color="auto" w:fill="auto"/>
            <w:noWrap/>
            <w:vAlign w:val="bottom"/>
            <w:hideMark/>
          </w:tcPr>
          <w:p w:rsidR="001B5306" w:rsidRPr="00776124" w:rsidRDefault="001B5306" w:rsidP="00B22675">
            <w:pPr>
              <w:jc w:val="center"/>
              <w:rPr>
                <w:color w:val="000000"/>
                <w:sz w:val="22"/>
                <w:szCs w:val="22"/>
              </w:rPr>
            </w:pPr>
            <w:r w:rsidRPr="00776124">
              <w:rPr>
                <w:color w:val="000000"/>
                <w:sz w:val="22"/>
                <w:szCs w:val="22"/>
              </w:rPr>
              <w:t>-</w:t>
            </w:r>
          </w:p>
        </w:tc>
      </w:tr>
    </w:tbl>
    <w:p w:rsidR="001B5306" w:rsidRPr="001B5306" w:rsidRDefault="001B5306" w:rsidP="001B5306"/>
    <w:p w:rsidR="007B50EB" w:rsidRPr="00776124" w:rsidRDefault="00BD1630" w:rsidP="007B50EB">
      <w:pPr>
        <w:pStyle w:val="Nadpis2"/>
      </w:pPr>
      <w:bookmarkStart w:id="27" w:name="_Toc199739446"/>
      <w:r w:rsidRPr="00776124">
        <w:t>R</w:t>
      </w:r>
      <w:r w:rsidR="00D96B5D" w:rsidRPr="00776124">
        <w:t>ozpoznávání</w:t>
      </w:r>
      <w:r w:rsidR="00C13F6C" w:rsidRPr="00776124">
        <w:t xml:space="preserve"> </w:t>
      </w:r>
      <w:r w:rsidR="00C001FB">
        <w:t xml:space="preserve">proteinu </w:t>
      </w:r>
      <w:r w:rsidR="00C13F6C" w:rsidRPr="00776124">
        <w:t>se sekvenovaným genomem</w:t>
      </w:r>
      <w:bookmarkEnd w:id="27"/>
    </w:p>
    <w:p w:rsidR="005A5745" w:rsidRPr="00776124" w:rsidRDefault="00164C15" w:rsidP="00B33A3A">
      <w:pPr>
        <w:pStyle w:val="Zkladntext"/>
      </w:pPr>
      <w:r w:rsidRPr="00776124">
        <w:t>Rozp</w:t>
      </w:r>
      <w:r w:rsidR="001D4EC8" w:rsidRPr="00776124">
        <w:t>oznání je rozděleno do dvou úrov</w:t>
      </w:r>
      <w:r w:rsidRPr="00776124">
        <w:t xml:space="preserve">ní. První je </w:t>
      </w:r>
      <w:r w:rsidR="006F5C22" w:rsidRPr="00776124">
        <w:t xml:space="preserve">fyzické </w:t>
      </w:r>
      <w:r w:rsidRPr="00776124">
        <w:t xml:space="preserve">zpracování </w:t>
      </w:r>
      <w:r w:rsidR="006F5C22" w:rsidRPr="00776124">
        <w:t>neznámého vzorku</w:t>
      </w:r>
      <w:r w:rsidR="00C001FB">
        <w:t xml:space="preserve"> (např. metodou MS)</w:t>
      </w:r>
      <w:r w:rsidR="006F5C22" w:rsidRPr="00776124">
        <w:t xml:space="preserve"> </w:t>
      </w:r>
      <w:r w:rsidRPr="00776124">
        <w:t>a druhá identifikace výsledků</w:t>
      </w:r>
      <w:r w:rsidR="00BF2B4B" w:rsidRPr="00776124">
        <w:t xml:space="preserve"> s matematickým aparátem</w:t>
      </w:r>
      <w:r w:rsidRPr="00776124">
        <w:t xml:space="preserve">.  </w:t>
      </w:r>
      <w:r w:rsidR="00F83989" w:rsidRPr="00776124">
        <w:rPr>
          <w:szCs w:val="19"/>
        </w:rPr>
        <w:t xml:space="preserve">Jedna z metod </w:t>
      </w:r>
      <w:r w:rsidR="00F83989" w:rsidRPr="00776124">
        <w:t xml:space="preserve">použitelná ke studiu proteomu je </w:t>
      </w:r>
      <w:r w:rsidR="00F83989" w:rsidRPr="00776124">
        <w:rPr>
          <w:i/>
        </w:rPr>
        <w:t>tandemová</w:t>
      </w:r>
      <w:r w:rsidR="00F83989" w:rsidRPr="00776124">
        <w:t xml:space="preserve"> </w:t>
      </w:r>
      <w:r w:rsidR="00F83989" w:rsidRPr="00776124">
        <w:rPr>
          <w:i/>
        </w:rPr>
        <w:t>hmotnostní spektrometrie</w:t>
      </w:r>
      <w:r w:rsidR="00F83989" w:rsidRPr="00776124">
        <w:t>.</w:t>
      </w:r>
    </w:p>
    <w:p w:rsidR="00CD7861" w:rsidRPr="00776124" w:rsidRDefault="00E46764" w:rsidP="00297FD9">
      <w:pPr>
        <w:pStyle w:val="Nadpis2"/>
      </w:pPr>
      <w:bookmarkStart w:id="28" w:name="_Toc199739447"/>
      <w:r w:rsidRPr="00776124">
        <w:t>T</w:t>
      </w:r>
      <w:r w:rsidR="00510DF9" w:rsidRPr="00776124">
        <w:t>andemová hmotnostní spektrometrie</w:t>
      </w:r>
      <w:bookmarkEnd w:id="28"/>
    </w:p>
    <w:p w:rsidR="00F81E6C" w:rsidRPr="00776124" w:rsidRDefault="00F81E6C" w:rsidP="00F81E6C">
      <w:pPr>
        <w:pStyle w:val="Zkladntext"/>
      </w:pPr>
      <w:r w:rsidRPr="00776124">
        <w:t xml:space="preserve">Zkoumané vzorky určené k rozpoznání, je potřeba nejprve analyzovat na přístroji s názvem </w:t>
      </w:r>
      <w:r w:rsidRPr="00776124">
        <w:rPr>
          <w:i/>
        </w:rPr>
        <w:t>hmotnostní spektrometr</w:t>
      </w:r>
      <w:r w:rsidRPr="00776124">
        <w:t xml:space="preserve">. Na tomto přístroji se realizuje metoda s názvem </w:t>
      </w:r>
      <w:r w:rsidRPr="00776124">
        <w:rPr>
          <w:i/>
        </w:rPr>
        <w:t>hmotnostní spektrometrie</w:t>
      </w:r>
      <w:r w:rsidRPr="00776124">
        <w:t xml:space="preserve">. Po rozšíření metody do spolupráce více analyzátorů, tzv. tandemu, vznikne metoda zvaná </w:t>
      </w:r>
      <w:r w:rsidRPr="00776124">
        <w:rPr>
          <w:i/>
        </w:rPr>
        <w:t>tandemová hmotnostní spektrometrie</w:t>
      </w:r>
      <w:r w:rsidRPr="00776124">
        <w:t xml:space="preserve"> realizovaná na </w:t>
      </w:r>
      <w:r w:rsidRPr="00776124">
        <w:rPr>
          <w:i/>
        </w:rPr>
        <w:t>tandemovém hmotnostním spektrometru</w:t>
      </w:r>
      <w:r w:rsidRPr="00776124">
        <w:t xml:space="preserve">. </w:t>
      </w:r>
    </w:p>
    <w:p w:rsidR="00F81E6C" w:rsidRPr="00776124" w:rsidRDefault="00F81E6C" w:rsidP="00F81E6C">
      <w:pPr>
        <w:pStyle w:val="Zkladntext"/>
      </w:pPr>
    </w:p>
    <w:p w:rsidR="00F83989" w:rsidRPr="00776124" w:rsidRDefault="00F83989" w:rsidP="00F83989">
      <w:r w:rsidRPr="00776124">
        <w:tab/>
        <w:t>Každý vzorek látky obsahuje škálu četnosti komponent, ze kterých se vzorek skládá. Přístroj provádí analytickou techniku orientovanou na určení iontů v látce, přesněji separuje ionty podle pom</w:t>
      </w:r>
      <w:r w:rsidRPr="00776124">
        <w:rPr>
          <w:rFonts w:ascii="Arial+1+1" w:hAnsi="Arial+1+1" w:cs="Arial+1+1"/>
        </w:rPr>
        <w:t>ě</w:t>
      </w:r>
      <w:r w:rsidRPr="00776124">
        <w:t xml:space="preserve">ru jejich hmotnosti a náboje (m/z). Získaný záznam je spektrum hmotností analyzované látky (analytu). Tento postup je nejvíce používán k analýze složení fyzického vzorku. A tím pro identifikaci neznámé směsi sledované látky. </w:t>
      </w:r>
    </w:p>
    <w:p w:rsidR="00F83989" w:rsidRPr="00776124" w:rsidRDefault="00F83989" w:rsidP="00F81E6C">
      <w:pPr>
        <w:pStyle w:val="Zkladntext"/>
      </w:pPr>
    </w:p>
    <w:p w:rsidR="00297FD9" w:rsidRPr="00776124" w:rsidRDefault="00297FD9" w:rsidP="00CD7861">
      <w:pPr>
        <w:pStyle w:val="Nadpis3"/>
      </w:pPr>
      <w:bookmarkStart w:id="29" w:name="_Toc199739448"/>
      <w:r w:rsidRPr="00776124">
        <w:t>Hmotnostní spektrometr</w:t>
      </w:r>
      <w:bookmarkEnd w:id="29"/>
    </w:p>
    <w:p w:rsidR="00297FD9" w:rsidRPr="00776124" w:rsidRDefault="00297FD9" w:rsidP="00297FD9">
      <w:r w:rsidRPr="00776124">
        <w:tab/>
        <w:t xml:space="preserve">Metoda hmotnostní spektrometrie se realizuje na přístroji zvaný hmotnostní spektrometr. V anglickém originále </w:t>
      </w:r>
      <w:r w:rsidRPr="00776124">
        <w:rPr>
          <w:i/>
        </w:rPr>
        <w:t>mass spectromet</w:t>
      </w:r>
      <w:r w:rsidR="008B598A" w:rsidRPr="00776124">
        <w:rPr>
          <w:i/>
        </w:rPr>
        <w:t>e</w:t>
      </w:r>
      <w:r w:rsidRPr="00776124">
        <w:rPr>
          <w:i/>
        </w:rPr>
        <w:t>r (</w:t>
      </w:r>
      <w:r w:rsidR="00AF6A40" w:rsidRPr="00776124">
        <w:rPr>
          <w:i/>
        </w:rPr>
        <w:t xml:space="preserve">zkratka - </w:t>
      </w:r>
      <w:r w:rsidRPr="00776124">
        <w:rPr>
          <w:i/>
        </w:rPr>
        <w:t>MS).</w:t>
      </w:r>
      <w:r w:rsidRPr="00776124">
        <w:t xml:space="preserve"> </w:t>
      </w:r>
    </w:p>
    <w:p w:rsidR="00B55ABB" w:rsidRDefault="00B55ABB" w:rsidP="007F33B8">
      <w:pPr>
        <w:rPr>
          <w:i/>
        </w:rPr>
      </w:pPr>
    </w:p>
    <w:p w:rsidR="00B55ABB" w:rsidRDefault="00B55ABB" w:rsidP="00B55ABB">
      <w:pPr>
        <w:pStyle w:val="Zkladntext"/>
        <w:jc w:val="center"/>
      </w:pPr>
      <w:r>
        <w:rPr>
          <w:rFonts w:ascii="Arial" w:hAnsi="Arial" w:cs="Arial"/>
          <w:noProof/>
          <w:sz w:val="22"/>
          <w:szCs w:val="22"/>
        </w:rPr>
        <w:drawing>
          <wp:inline distT="0" distB="0" distL="0" distR="0">
            <wp:extent cx="3329892" cy="2496119"/>
            <wp:effectExtent l="19050" t="0" r="3858" b="0"/>
            <wp:docPr id="84" name="obrázek 49" descr="http://photos.labx.com/labx/358000/35870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photos.labx.com/labx/358000/358708-1.jpg"/>
                    <pic:cNvPicPr>
                      <a:picLocks noChangeAspect="1" noChangeArrowheads="1"/>
                    </pic:cNvPicPr>
                  </pic:nvPicPr>
                  <pic:blipFill>
                    <a:blip r:embed="rId45"/>
                    <a:srcRect/>
                    <a:stretch>
                      <a:fillRect/>
                    </a:stretch>
                  </pic:blipFill>
                  <pic:spPr bwMode="auto">
                    <a:xfrm>
                      <a:off x="0" y="0"/>
                      <a:ext cx="3331903" cy="2497627"/>
                    </a:xfrm>
                    <a:prstGeom prst="rect">
                      <a:avLst/>
                    </a:prstGeom>
                    <a:noFill/>
                    <a:ln w="9525">
                      <a:noFill/>
                      <a:miter lim="800000"/>
                      <a:headEnd/>
                      <a:tailEnd/>
                    </a:ln>
                  </pic:spPr>
                </pic:pic>
              </a:graphicData>
            </a:graphic>
          </wp:inline>
        </w:drawing>
      </w:r>
    </w:p>
    <w:p w:rsidR="00B55ABB" w:rsidRPr="009D0C7D" w:rsidRDefault="00B55ABB" w:rsidP="007F33B8">
      <w:pPr>
        <w:pStyle w:val="Obr"/>
      </w:pPr>
      <w:r>
        <w:t>Hmotnostní spektrometr firmy Thermo, model DECA XP</w:t>
      </w:r>
      <w:r w:rsidR="009D0C7D">
        <w:t>.</w:t>
      </w:r>
      <w:r>
        <w:t xml:space="preserve"> </w:t>
      </w:r>
      <w:r w:rsidR="00AD16D9">
        <w:fldChar w:fldCharType="begin"/>
      </w:r>
      <w:r w:rsidR="009D0C7D">
        <w:instrText xml:space="preserve"> REF _Ref199734780 \r \h </w:instrText>
      </w:r>
      <w:r w:rsidR="00AD16D9">
        <w:fldChar w:fldCharType="separate"/>
      </w:r>
      <w:r w:rsidR="00843CA6">
        <w:t>[41]</w:t>
      </w:r>
      <w:r w:rsidR="00AD16D9">
        <w:fldChar w:fldCharType="end"/>
      </w:r>
    </w:p>
    <w:p w:rsidR="007F33B8" w:rsidRPr="00776124" w:rsidRDefault="007F33B8" w:rsidP="007F33B8">
      <w:pPr>
        <w:rPr>
          <w:b/>
        </w:rPr>
      </w:pPr>
      <w:r w:rsidRPr="00776124">
        <w:rPr>
          <w:b/>
        </w:rPr>
        <w:t>Komponenty přístroje</w:t>
      </w:r>
    </w:p>
    <w:p w:rsidR="007F33B8" w:rsidRPr="00776124" w:rsidRDefault="007F33B8" w:rsidP="00C74DAD">
      <w:pPr>
        <w:pStyle w:val="Zkladntext"/>
      </w:pPr>
      <w:r w:rsidRPr="00776124">
        <w:t>Ionizováním vzorku se dosahuje oddělení jednotlivých iontů. Obecně je přístroj složen ze tří částí:</w:t>
      </w:r>
      <w:r w:rsidR="00C74DAD" w:rsidRPr="00776124">
        <w:t xml:space="preserve"> </w:t>
      </w:r>
      <w:r w:rsidR="007C7491" w:rsidRPr="00776124">
        <w:t>z</w:t>
      </w:r>
      <w:r w:rsidRPr="00776124">
        <w:t>droj iontů</w:t>
      </w:r>
      <w:r w:rsidR="00C74DAD" w:rsidRPr="00776124">
        <w:t xml:space="preserve">, </w:t>
      </w:r>
      <w:r w:rsidR="007C7491" w:rsidRPr="00776124">
        <w:t>k</w:t>
      </w:r>
      <w:r w:rsidRPr="00776124">
        <w:t>umulační analyzátor</w:t>
      </w:r>
      <w:r w:rsidR="007C7491" w:rsidRPr="00776124">
        <w:t xml:space="preserve"> </w:t>
      </w:r>
      <w:r w:rsidR="00C74DAD" w:rsidRPr="00776124">
        <w:t xml:space="preserve">a </w:t>
      </w:r>
      <w:r w:rsidR="007C7491" w:rsidRPr="00776124">
        <w:t>d</w:t>
      </w:r>
      <w:r w:rsidRPr="00776124">
        <w:t>etektor</w:t>
      </w:r>
      <w:r w:rsidR="00C74DAD" w:rsidRPr="00776124">
        <w:t>.</w:t>
      </w:r>
    </w:p>
    <w:p w:rsidR="007F33B8" w:rsidRPr="00776124" w:rsidRDefault="007F33B8" w:rsidP="007F33B8"/>
    <w:p w:rsidR="007F33B8" w:rsidRPr="00776124" w:rsidRDefault="007F33B8" w:rsidP="007F33B8">
      <w:r w:rsidRPr="00776124">
        <w:t>Podrobněji</w:t>
      </w:r>
      <w:r w:rsidR="00F83989" w:rsidRPr="00776124">
        <w:t xml:space="preserve"> se dá </w:t>
      </w:r>
      <w:r w:rsidR="004B2E8D" w:rsidRPr="00776124">
        <w:t>h</w:t>
      </w:r>
      <w:r w:rsidR="007C7491" w:rsidRPr="00776124">
        <w:t>motnost</w:t>
      </w:r>
      <w:r w:rsidR="004B2E8D" w:rsidRPr="00776124">
        <w:t>n</w:t>
      </w:r>
      <w:r w:rsidR="007C7491" w:rsidRPr="00776124">
        <w:t xml:space="preserve">í spektrometr </w:t>
      </w:r>
      <w:r w:rsidR="00F83989" w:rsidRPr="00776124">
        <w:t>popsat takto</w:t>
      </w:r>
      <w:r w:rsidRPr="00776124">
        <w:t>:</w:t>
      </w:r>
    </w:p>
    <w:p w:rsidR="007F33B8" w:rsidRPr="00776124" w:rsidRDefault="00C80DAF" w:rsidP="00822EB3">
      <w:pPr>
        <w:pStyle w:val="Odstavecseseznamem"/>
        <w:numPr>
          <w:ilvl w:val="0"/>
          <w:numId w:val="6"/>
        </w:numPr>
        <w:rPr>
          <w:rFonts w:ascii="Times New Roman" w:hAnsi="Times New Roman" w:cs="Times New Roman"/>
        </w:rPr>
      </w:pPr>
      <w:r w:rsidRPr="00776124">
        <w:rPr>
          <w:rFonts w:ascii="Times New Roman" w:hAnsi="Times New Roman" w:cs="Times New Roman"/>
        </w:rPr>
        <w:t>Zdroj iontů – převedení do plynného skupenství a ionizace plynu hledané látky.</w:t>
      </w:r>
    </w:p>
    <w:p w:rsidR="007F33B8" w:rsidRPr="00776124" w:rsidRDefault="00C80DAF" w:rsidP="00822EB3">
      <w:pPr>
        <w:pStyle w:val="Odstavecseseznamem"/>
        <w:numPr>
          <w:ilvl w:val="0"/>
          <w:numId w:val="5"/>
        </w:numPr>
        <w:spacing w:after="0" w:line="240" w:lineRule="auto"/>
        <w:rPr>
          <w:rFonts w:ascii="Times New Roman" w:hAnsi="Times New Roman" w:cs="Times New Roman"/>
        </w:rPr>
      </w:pPr>
      <w:r w:rsidRPr="00776124">
        <w:rPr>
          <w:rFonts w:ascii="Times New Roman" w:hAnsi="Times New Roman" w:cs="Times New Roman"/>
        </w:rPr>
        <w:t>Hmotnostní analyzátor – oddělení iontů vzhledem k hmotnosti, řídí se Newtonovými zákony a Lorenzovou silou.</w:t>
      </w:r>
    </w:p>
    <w:p w:rsidR="007F33B8" w:rsidRPr="00776124" w:rsidRDefault="00C80DAF" w:rsidP="00822EB3">
      <w:pPr>
        <w:pStyle w:val="Odstavecseseznamem"/>
        <w:numPr>
          <w:ilvl w:val="1"/>
          <w:numId w:val="5"/>
        </w:numPr>
        <w:spacing w:after="0" w:line="240" w:lineRule="auto"/>
        <w:rPr>
          <w:rFonts w:ascii="Times New Roman" w:hAnsi="Times New Roman" w:cs="Times New Roman"/>
        </w:rPr>
      </w:pPr>
      <w:r w:rsidRPr="00776124">
        <w:rPr>
          <w:rFonts w:ascii="Times New Roman" w:hAnsi="Times New Roman" w:cs="Times New Roman"/>
        </w:rPr>
        <w:t xml:space="preserve">Lorenzova síla:  </w:t>
      </w:r>
      <m:oMath>
        <m:borderBox>
          <m:borderBoxPr>
            <m:ctrlPr>
              <w:rPr>
                <w:rFonts w:ascii="Cambria Math" w:hAnsi="Times New Roman" w:cs="Times New Roman"/>
                <w:i/>
              </w:rPr>
            </m:ctrlPr>
          </m:borderBoxPr>
          <m:e>
            <m:r>
              <w:rPr>
                <w:rFonts w:ascii="Cambria Math" w:hAnsi="Cambria Math" w:cs="Times New Roman"/>
              </w:rPr>
              <m:t>F</m:t>
            </m:r>
            <m:r>
              <w:rPr>
                <w:rFonts w:ascii="Cambria Math" w:hAnsi="Times New Roman" w:cs="Times New Roman"/>
              </w:rPr>
              <m:t>=</m:t>
            </m:r>
            <m:r>
              <w:rPr>
                <w:rFonts w:ascii="Cambria Math" w:hAnsi="Cambria Math" w:cs="Times New Roman"/>
              </w:rPr>
              <m:t>q</m:t>
            </m:r>
            <m:r>
              <w:rPr>
                <w:rFonts w:ascii="Cambria Math" w:hAnsi="Times New Roman" w:cs="Times New Roman"/>
              </w:rPr>
              <m:t>(</m:t>
            </m:r>
            <m:r>
              <w:rPr>
                <w:rFonts w:ascii="Cambria Math" w:hAnsi="Cambria Math" w:cs="Times New Roman"/>
              </w:rPr>
              <m:t>E</m:t>
            </m:r>
            <m:r>
              <w:rPr>
                <w:rFonts w:ascii="Cambria Math" w:hAnsi="Times New Roman" w:cs="Times New Roman"/>
              </w:rPr>
              <m:t>+</m:t>
            </m:r>
            <m:r>
              <w:rPr>
                <w:rFonts w:ascii="Cambria Math" w:hAnsi="Cambria Math" w:cs="Times New Roman"/>
              </w:rPr>
              <m:t>v</m:t>
            </m:r>
            <m:r>
              <w:rPr>
                <w:rFonts w:ascii="Cambria Math" w:hAnsi="Times New Roman" w:cs="Times New Roman" w:hint="eastAsia"/>
              </w:rPr>
              <m:t>×</m:t>
            </m:r>
            <m:r>
              <w:rPr>
                <w:rFonts w:ascii="Cambria Math" w:hAnsi="Cambria Math" w:cs="Times New Roman"/>
              </w:rPr>
              <m:t>B</m:t>
            </m:r>
            <m:r>
              <w:rPr>
                <w:rFonts w:ascii="Cambria Math" w:hAnsi="Times New Roman" w:cs="Times New Roman"/>
              </w:rPr>
              <m:t>)</m:t>
            </m:r>
          </m:e>
        </m:borderBox>
      </m:oMath>
      <w:r w:rsidRPr="00776124">
        <w:rPr>
          <w:rFonts w:ascii="Times New Roman" w:hAnsi="Times New Roman" w:cs="Times New Roman"/>
        </w:rPr>
        <w:t xml:space="preserve">, a Newtonova síla: </w:t>
      </w:r>
      <m:oMath>
        <m:borderBox>
          <m:borderBoxPr>
            <m:ctrlPr>
              <w:rPr>
                <w:rFonts w:ascii="Cambria Math" w:hAnsi="Times New Roman" w:cs="Times New Roman"/>
                <w:i/>
              </w:rPr>
            </m:ctrlPr>
          </m:borderBoxPr>
          <m:e>
            <m:r>
              <w:rPr>
                <w:rFonts w:ascii="Cambria Math" w:hAnsi="Cambria Math" w:cs="Times New Roman"/>
              </w:rPr>
              <m:t>F</m:t>
            </m:r>
            <m:r>
              <w:rPr>
                <w:rFonts w:ascii="Cambria Math" w:hAnsi="Times New Roman" w:cs="Times New Roman"/>
              </w:rPr>
              <m:t>=</m:t>
            </m:r>
            <m:r>
              <w:rPr>
                <w:rFonts w:ascii="Cambria Math" w:hAnsi="Cambria Math" w:cs="Times New Roman"/>
              </w:rPr>
              <m:t>m∙a</m:t>
            </m:r>
          </m:e>
        </m:borderBox>
      </m:oMath>
      <w:r w:rsidRPr="00776124">
        <w:rPr>
          <w:rFonts w:ascii="Times New Roman" w:hAnsi="Times New Roman" w:cs="Times New Roman"/>
        </w:rPr>
        <w:t>, kde</w:t>
      </w:r>
    </w:p>
    <w:p w:rsidR="007F33B8" w:rsidRPr="00776124" w:rsidRDefault="00C80DAF" w:rsidP="00822EB3">
      <w:pPr>
        <w:pStyle w:val="Odstavecseseznamem"/>
        <w:numPr>
          <w:ilvl w:val="2"/>
          <w:numId w:val="5"/>
        </w:numPr>
        <w:spacing w:after="0" w:line="240" w:lineRule="auto"/>
        <w:rPr>
          <w:rFonts w:ascii="Times New Roman" w:hAnsi="Times New Roman" w:cs="Times New Roman"/>
        </w:rPr>
      </w:pPr>
      <w:r w:rsidRPr="00776124">
        <w:rPr>
          <w:rFonts w:ascii="Times New Roman" w:hAnsi="Times New Roman" w:cs="Times New Roman"/>
        </w:rPr>
        <w:t>F – síla aplikovaná na iont</w:t>
      </w:r>
    </w:p>
    <w:p w:rsidR="007F33B8" w:rsidRPr="00776124" w:rsidRDefault="00C80DAF" w:rsidP="00822EB3">
      <w:pPr>
        <w:pStyle w:val="Odstavecseseznamem"/>
        <w:numPr>
          <w:ilvl w:val="2"/>
          <w:numId w:val="5"/>
        </w:numPr>
        <w:spacing w:after="0" w:line="240" w:lineRule="auto"/>
        <w:rPr>
          <w:rFonts w:ascii="Times New Roman" w:hAnsi="Times New Roman" w:cs="Times New Roman"/>
        </w:rPr>
      </w:pPr>
      <w:r w:rsidRPr="00776124">
        <w:rPr>
          <w:rFonts w:ascii="Times New Roman" w:hAnsi="Times New Roman" w:cs="Times New Roman"/>
        </w:rPr>
        <w:t>m – hmotnost iontu</w:t>
      </w:r>
    </w:p>
    <w:p w:rsidR="007F33B8" w:rsidRPr="00776124" w:rsidRDefault="00C80DAF" w:rsidP="00822EB3">
      <w:pPr>
        <w:pStyle w:val="Odstavecseseznamem"/>
        <w:numPr>
          <w:ilvl w:val="2"/>
          <w:numId w:val="5"/>
        </w:numPr>
        <w:spacing w:after="0" w:line="240" w:lineRule="auto"/>
        <w:rPr>
          <w:rFonts w:ascii="Times New Roman" w:hAnsi="Times New Roman" w:cs="Times New Roman"/>
        </w:rPr>
      </w:pPr>
      <w:r w:rsidRPr="00776124">
        <w:rPr>
          <w:rFonts w:ascii="Times New Roman" w:hAnsi="Times New Roman" w:cs="Times New Roman"/>
        </w:rPr>
        <w:t>q – iontový náboj</w:t>
      </w:r>
    </w:p>
    <w:p w:rsidR="007F33B8" w:rsidRPr="00776124" w:rsidRDefault="00C80DAF" w:rsidP="00822EB3">
      <w:pPr>
        <w:pStyle w:val="Odstavecseseznamem"/>
        <w:numPr>
          <w:ilvl w:val="2"/>
          <w:numId w:val="5"/>
        </w:numPr>
        <w:spacing w:after="0" w:line="240" w:lineRule="auto"/>
        <w:rPr>
          <w:rFonts w:ascii="Times New Roman" w:hAnsi="Times New Roman" w:cs="Times New Roman"/>
        </w:rPr>
      </w:pPr>
      <w:r w:rsidRPr="00776124">
        <w:rPr>
          <w:rFonts w:ascii="Times New Roman" w:hAnsi="Times New Roman" w:cs="Times New Roman"/>
        </w:rPr>
        <w:t>E – elektrické pole</w:t>
      </w:r>
    </w:p>
    <w:p w:rsidR="007F33B8" w:rsidRPr="00776124" w:rsidRDefault="00AD16D9" w:rsidP="00822EB3">
      <w:pPr>
        <w:pStyle w:val="Odstavecseseznamem"/>
        <w:numPr>
          <w:ilvl w:val="2"/>
          <w:numId w:val="5"/>
        </w:numPr>
        <w:spacing w:after="0" w:line="240" w:lineRule="auto"/>
        <w:rPr>
          <w:rFonts w:ascii="Times New Roman" w:hAnsi="Times New Roman" w:cs="Times New Roman"/>
        </w:rPr>
      </w:pPr>
      <m:oMath>
        <m:d>
          <m:dPr>
            <m:ctrlPr>
              <w:rPr>
                <w:rFonts w:ascii="Cambria Math" w:hAnsi="Times New Roman" w:cs="Times New Roman"/>
                <w:i/>
              </w:rPr>
            </m:ctrlPr>
          </m:dPr>
          <m:e>
            <m:r>
              <w:rPr>
                <w:rFonts w:ascii="Cambria Math" w:hAnsi="Cambria Math" w:cs="Times New Roman"/>
              </w:rPr>
              <m:t>v</m:t>
            </m:r>
            <m:r>
              <w:rPr>
                <w:rFonts w:ascii="Cambria Math" w:hAnsi="Times New Roman" w:cs="Times New Roman" w:hint="eastAsia"/>
              </w:rPr>
              <m:t>×</m:t>
            </m:r>
            <m:r>
              <w:rPr>
                <w:rFonts w:ascii="Cambria Math" w:hAnsi="Cambria Math" w:cs="Times New Roman"/>
              </w:rPr>
              <m:t>B</m:t>
            </m:r>
          </m:e>
        </m:d>
      </m:oMath>
      <w:r w:rsidR="00C80DAF" w:rsidRPr="00776124">
        <w:rPr>
          <w:rFonts w:ascii="Times New Roman" w:hAnsi="Times New Roman" w:cs="Times New Roman"/>
        </w:rPr>
        <w:t xml:space="preserve"> je vektorový produkt rychlosti iontu „v“ a magnetického pole „B“</w:t>
      </w:r>
    </w:p>
    <w:p w:rsidR="007F33B8" w:rsidRPr="00776124" w:rsidRDefault="00C80DAF" w:rsidP="00822EB3">
      <w:pPr>
        <w:pStyle w:val="Odstavecseseznamem"/>
        <w:numPr>
          <w:ilvl w:val="0"/>
          <w:numId w:val="5"/>
        </w:numPr>
        <w:spacing w:after="0" w:line="240" w:lineRule="auto"/>
        <w:rPr>
          <w:rFonts w:ascii="Times New Roman" w:hAnsi="Times New Roman" w:cs="Times New Roman"/>
        </w:rPr>
      </w:pPr>
      <w:r w:rsidRPr="00776124">
        <w:rPr>
          <w:rFonts w:ascii="Times New Roman" w:hAnsi="Times New Roman" w:cs="Times New Roman"/>
        </w:rPr>
        <w:t>Sektor – ovlivňuje cestu iontů elektrickým, nebo magnetickým polem</w:t>
      </w:r>
    </w:p>
    <w:p w:rsidR="007F33B8" w:rsidRPr="00776124" w:rsidRDefault="00C80DAF" w:rsidP="00822EB3">
      <w:pPr>
        <w:pStyle w:val="Odstavecseseznamem"/>
        <w:numPr>
          <w:ilvl w:val="0"/>
          <w:numId w:val="5"/>
        </w:numPr>
        <w:spacing w:after="0" w:line="240" w:lineRule="auto"/>
        <w:rPr>
          <w:rFonts w:ascii="Times New Roman" w:hAnsi="Times New Roman" w:cs="Times New Roman"/>
        </w:rPr>
      </w:pPr>
      <w:r w:rsidRPr="00776124">
        <w:rPr>
          <w:rFonts w:ascii="Times New Roman" w:hAnsi="Times New Roman" w:cs="Times New Roman"/>
        </w:rPr>
        <w:t>Doba života v letu iontu (</w:t>
      </w:r>
      <w:r w:rsidRPr="00776124">
        <w:rPr>
          <w:rFonts w:ascii="Times New Roman" w:hAnsi="Times New Roman" w:cs="Times New Roman"/>
          <w:u w:val="single"/>
        </w:rPr>
        <w:t>T</w:t>
      </w:r>
      <w:r w:rsidRPr="00776124">
        <w:rPr>
          <w:rFonts w:ascii="Times New Roman" w:hAnsi="Times New Roman" w:cs="Times New Roman"/>
        </w:rPr>
        <w:t xml:space="preserve">ime </w:t>
      </w:r>
      <w:r w:rsidRPr="00776124">
        <w:rPr>
          <w:rFonts w:ascii="Times New Roman" w:hAnsi="Times New Roman" w:cs="Times New Roman"/>
          <w:u w:val="single"/>
        </w:rPr>
        <w:t>o</w:t>
      </w:r>
      <w:r w:rsidRPr="00776124">
        <w:rPr>
          <w:rFonts w:ascii="Times New Roman" w:hAnsi="Times New Roman" w:cs="Times New Roman"/>
        </w:rPr>
        <w:t xml:space="preserve">f </w:t>
      </w:r>
      <w:r w:rsidRPr="00776124">
        <w:rPr>
          <w:rFonts w:ascii="Times New Roman" w:hAnsi="Times New Roman" w:cs="Times New Roman"/>
          <w:u w:val="single"/>
        </w:rPr>
        <w:t>F</w:t>
      </w:r>
      <w:r w:rsidRPr="00776124">
        <w:rPr>
          <w:rFonts w:ascii="Times New Roman" w:hAnsi="Times New Roman" w:cs="Times New Roman"/>
        </w:rPr>
        <w:t>light, zkráceně TOF) – analyzátor zrychlující ionty přes stejný elektrický potenciál a měřící jejich časy při letu. Rychlosti závisí na jejich hmotnosti. Lehčí ionty jsou v cíli dříve.</w:t>
      </w:r>
    </w:p>
    <w:p w:rsidR="007F33B8" w:rsidRPr="00776124" w:rsidRDefault="00C80DAF" w:rsidP="00822EB3">
      <w:pPr>
        <w:pStyle w:val="Odstavecseseznamem"/>
        <w:numPr>
          <w:ilvl w:val="0"/>
          <w:numId w:val="5"/>
        </w:numPr>
        <w:spacing w:after="0" w:line="240" w:lineRule="auto"/>
        <w:rPr>
          <w:rFonts w:ascii="Times New Roman" w:hAnsi="Times New Roman" w:cs="Times New Roman"/>
        </w:rPr>
      </w:pPr>
      <w:r w:rsidRPr="00776124">
        <w:rPr>
          <w:rFonts w:ascii="Times New Roman" w:hAnsi="Times New Roman" w:cs="Times New Roman"/>
        </w:rPr>
        <w:t>Pasti (anglicky traps)</w:t>
      </w:r>
      <w:r w:rsidR="000F1FAB">
        <w:rPr>
          <w:rFonts w:ascii="Times New Roman" w:hAnsi="Times New Roman" w:cs="Times New Roman"/>
        </w:rPr>
        <w:t>, alternativa k TOF</w:t>
      </w:r>
    </w:p>
    <w:p w:rsidR="007F33B8" w:rsidRPr="00776124" w:rsidRDefault="00C80DAF" w:rsidP="00822EB3">
      <w:pPr>
        <w:pStyle w:val="Odstavecseseznamem"/>
        <w:numPr>
          <w:ilvl w:val="1"/>
          <w:numId w:val="5"/>
        </w:numPr>
        <w:spacing w:after="0" w:line="240" w:lineRule="auto"/>
        <w:rPr>
          <w:rFonts w:ascii="Times New Roman" w:hAnsi="Times New Roman" w:cs="Times New Roman"/>
        </w:rPr>
      </w:pPr>
      <w:r w:rsidRPr="00776124">
        <w:rPr>
          <w:rFonts w:ascii="Times New Roman" w:hAnsi="Times New Roman" w:cs="Times New Roman"/>
        </w:rPr>
        <w:t>Kvadratické pole (QMS) – používají kmitavá elektrická pole, která selektivně stabilizují, nebo naopak destabilizují ionty svojí radiovou frekvencí (RF puls, princip používán v nukleární magnetické rezonanci).</w:t>
      </w:r>
    </w:p>
    <w:p w:rsidR="007F33B8" w:rsidRPr="00776124" w:rsidRDefault="00C80DAF" w:rsidP="00822EB3">
      <w:pPr>
        <w:pStyle w:val="Odstavecseseznamem"/>
        <w:numPr>
          <w:ilvl w:val="1"/>
          <w:numId w:val="5"/>
        </w:numPr>
        <w:spacing w:after="0" w:line="240" w:lineRule="auto"/>
        <w:rPr>
          <w:rFonts w:ascii="Times New Roman" w:hAnsi="Times New Roman" w:cs="Times New Roman"/>
        </w:rPr>
      </w:pPr>
      <w:r w:rsidRPr="00776124">
        <w:rPr>
          <w:rFonts w:ascii="Times New Roman" w:hAnsi="Times New Roman" w:cs="Times New Roman"/>
        </w:rPr>
        <w:t xml:space="preserve">Kvadratická Iontová past (QIT) – pracuje stejně jako QMS, jen že ionty jsou zde zachycovány a následně katapultovány. </w:t>
      </w:r>
    </w:p>
    <w:p w:rsidR="007F33B8" w:rsidRPr="00776124" w:rsidRDefault="00C80DAF" w:rsidP="00822EB3">
      <w:pPr>
        <w:pStyle w:val="Odstavecseseznamem"/>
        <w:numPr>
          <w:ilvl w:val="1"/>
          <w:numId w:val="5"/>
        </w:numPr>
        <w:spacing w:after="0" w:line="240" w:lineRule="auto"/>
        <w:rPr>
          <w:rFonts w:ascii="Times New Roman" w:hAnsi="Times New Roman" w:cs="Times New Roman"/>
        </w:rPr>
      </w:pPr>
      <w:r w:rsidRPr="00776124">
        <w:rPr>
          <w:rFonts w:ascii="Times New Roman" w:hAnsi="Times New Roman" w:cs="Times New Roman"/>
        </w:rPr>
        <w:t>Lineární kvadratická iontová past (LQIT) – Obdobná QIT, jen místo 3D pasti je zde past 2D.</w:t>
      </w:r>
    </w:p>
    <w:p w:rsidR="007F33B8" w:rsidRPr="00776124" w:rsidRDefault="00C80DAF" w:rsidP="00822EB3">
      <w:pPr>
        <w:pStyle w:val="Odstavecseseznamem"/>
        <w:numPr>
          <w:ilvl w:val="1"/>
          <w:numId w:val="5"/>
        </w:numPr>
        <w:spacing w:after="0" w:line="240" w:lineRule="auto"/>
        <w:rPr>
          <w:rFonts w:ascii="Times New Roman" w:hAnsi="Times New Roman" w:cs="Times New Roman"/>
        </w:rPr>
      </w:pPr>
      <w:r w:rsidRPr="00776124">
        <w:rPr>
          <w:rFonts w:ascii="Times New Roman" w:hAnsi="Times New Roman" w:cs="Times New Roman"/>
        </w:rPr>
        <w:t>Fourier</w:t>
      </w:r>
    </w:p>
    <w:p w:rsidR="007F33B8" w:rsidRPr="00776124" w:rsidRDefault="00C80DAF" w:rsidP="00822EB3">
      <w:pPr>
        <w:pStyle w:val="Odstavecseseznamem"/>
        <w:numPr>
          <w:ilvl w:val="1"/>
          <w:numId w:val="5"/>
        </w:numPr>
        <w:spacing w:after="0" w:line="240" w:lineRule="auto"/>
        <w:rPr>
          <w:rFonts w:ascii="Times New Roman" w:hAnsi="Times New Roman" w:cs="Times New Roman"/>
        </w:rPr>
      </w:pPr>
      <w:r w:rsidRPr="00776124">
        <w:rPr>
          <w:rFonts w:ascii="Times New Roman" w:hAnsi="Times New Roman" w:cs="Times New Roman"/>
        </w:rPr>
        <w:t>Orbitrap</w:t>
      </w:r>
    </w:p>
    <w:p w:rsidR="007F33B8" w:rsidRPr="00776124" w:rsidRDefault="00C80DAF" w:rsidP="00822EB3">
      <w:pPr>
        <w:pStyle w:val="Odstavecseseznamem"/>
        <w:numPr>
          <w:ilvl w:val="0"/>
          <w:numId w:val="5"/>
        </w:numPr>
        <w:spacing w:after="0" w:line="240" w:lineRule="auto"/>
        <w:rPr>
          <w:rFonts w:ascii="Times New Roman" w:hAnsi="Times New Roman" w:cs="Times New Roman"/>
        </w:rPr>
      </w:pPr>
      <w:r w:rsidRPr="00776124">
        <w:rPr>
          <w:rFonts w:ascii="Times New Roman" w:hAnsi="Times New Roman" w:cs="Times New Roman"/>
        </w:rPr>
        <w:t>Detektor – poslední součást hmotnostního spektrometru. Zaznamenává náboje iontů v poměru jejich hmotností (m/z).</w:t>
      </w:r>
    </w:p>
    <w:p w:rsidR="007F33B8" w:rsidRPr="00776124" w:rsidRDefault="007F33B8" w:rsidP="00297FD9"/>
    <w:p w:rsidR="007F33B8" w:rsidRPr="00776124" w:rsidRDefault="007F33B8" w:rsidP="007F33B8">
      <w:pPr>
        <w:rPr>
          <w:b/>
        </w:rPr>
      </w:pPr>
      <w:r w:rsidRPr="00776124">
        <w:rPr>
          <w:b/>
        </w:rPr>
        <w:t>Funkce přístroje</w:t>
      </w:r>
    </w:p>
    <w:p w:rsidR="007F33B8" w:rsidRPr="00776124" w:rsidRDefault="007F33B8" w:rsidP="007F33B8">
      <w:r w:rsidRPr="00776124">
        <w:tab/>
        <w:t xml:space="preserve">Různé chemikálie mají různou hmotnost. Tato skutečnost je využita v analýze vzorku. Jako příklad se uvede chlorid sodný (NaCl), tedy kuchyňská sůl. V prvním kroku je odpařena a tím se změní na plyn. Plyn je ionizován (z funkčního hlediska fragmentován) do elektrický nabitých částic ze kterých byla látka složena (iontů). Ionty sodíku a </w:t>
      </w:r>
      <w:r w:rsidR="006750B7" w:rsidRPr="00776124">
        <w:t xml:space="preserve">chlóru </w:t>
      </w:r>
      <w:r w:rsidRPr="00776124">
        <w:t>mají specifickou hmotnost atomu (atomovou hmotnost). Také je zde možnost zachytávat buď elektrickým, nebo magnetickým polem.</w:t>
      </w:r>
    </w:p>
    <w:p w:rsidR="007F33B8" w:rsidRPr="00776124" w:rsidRDefault="007F33B8" w:rsidP="007F33B8">
      <w:r w:rsidRPr="00776124">
        <w:tab/>
        <w:t xml:space="preserve">Všechny ionty jsou odeslány do iontové akcelerační komory. Zde se aplikuje magnetické pole. To odchýlí iont každého prvku jinou cestou. Lehčí ionty se odchylují dále než těžké, protože síla každého iontu je úměrná jeho hmotnosti.  Proces se chová dle rovnice </w:t>
      </w:r>
      <m:oMath>
        <m:borderBox>
          <m:borderBoxPr>
            <m:ctrlPr>
              <w:rPr>
                <w:rFonts w:ascii="Cambria Math" w:hAnsi="Cambria Math"/>
                <w:i/>
              </w:rPr>
            </m:ctrlPr>
          </m:borderBoxPr>
          <m:e>
            <m:r>
              <w:rPr>
                <w:rFonts w:ascii="Cambria Math" w:hAnsi="Cambria Math"/>
              </w:rPr>
              <m:t>F=m∙a</m:t>
            </m:r>
          </m:e>
        </m:borderBox>
      </m:oMath>
      <w:r w:rsidRPr="00776124">
        <w:t xml:space="preserve">. Z vzorce </w:t>
      </w:r>
      <w:r w:rsidR="007D6D8B" w:rsidRPr="00776124">
        <w:t>vyplývá</w:t>
      </w:r>
      <w:r w:rsidRPr="00776124">
        <w:t>, že pokud síla a hmotnost zůstane konstantní, zrychlení se bude měnit s nepřímou úměrou.</w:t>
      </w:r>
    </w:p>
    <w:p w:rsidR="007F33B8" w:rsidRPr="00776124" w:rsidRDefault="007F33B8" w:rsidP="007F33B8">
      <w:r w:rsidRPr="00776124">
        <w:tab/>
        <w:t xml:space="preserve">Ionty jsou odchýleny přímo na detektor. Detektor </w:t>
      </w:r>
      <w:r w:rsidR="00ED4EAF" w:rsidRPr="00776124">
        <w:t>změří, jak</w:t>
      </w:r>
      <w:r w:rsidRPr="00776124">
        <w:t xml:space="preserve"> moc byl iont odchýlen a z tohoto vychýlení vypočítá s vysokou pravděpodobností jeho hmotnost a po skončení měření všech iontů chemické složení analyzované látky.</w:t>
      </w:r>
    </w:p>
    <w:p w:rsidR="00297FD9" w:rsidRPr="00776124" w:rsidRDefault="00297FD9" w:rsidP="00297FD9"/>
    <w:p w:rsidR="003F65C7" w:rsidRPr="00776124" w:rsidRDefault="003F65C7" w:rsidP="00E90DE5">
      <w:pPr>
        <w:pStyle w:val="Nadpis3"/>
      </w:pPr>
      <w:bookmarkStart w:id="30" w:name="_Toc199739449"/>
      <w:r w:rsidRPr="00776124">
        <w:t>Způsoby ionizace</w:t>
      </w:r>
      <w:bookmarkEnd w:id="30"/>
    </w:p>
    <w:p w:rsidR="00B330B3" w:rsidRPr="00776124" w:rsidRDefault="003F65C7" w:rsidP="00444891">
      <w:r w:rsidRPr="00776124">
        <w:tab/>
        <w:t>Vstupem je látka v jakémkoli skupenství. Iontový zdroj hmotnostního spektrometru slouží k p</w:t>
      </w:r>
      <w:r w:rsidRPr="00776124">
        <w:rPr>
          <w:rFonts w:ascii="Arial+1+1" w:hAnsi="Arial+1+1" w:cs="Arial+1+1"/>
        </w:rPr>
        <w:t>ř</w:t>
      </w:r>
      <w:r w:rsidRPr="00776124">
        <w:t xml:space="preserve">evedení neutrálních molekul analytu na nabité </w:t>
      </w:r>
      <w:r w:rsidRPr="00776124">
        <w:rPr>
          <w:rFonts w:ascii="Arial+1+1" w:hAnsi="Arial+1+1" w:cs="Arial+1+1"/>
        </w:rPr>
        <w:t>č</w:t>
      </w:r>
      <w:r w:rsidRPr="00776124">
        <w:t xml:space="preserve">ástice (ionty). </w:t>
      </w:r>
      <w:r w:rsidR="00B330B3" w:rsidRPr="00776124">
        <w:t xml:space="preserve">Je potřeba více ionizačních technik, protože se </w:t>
      </w:r>
      <w:r w:rsidRPr="00776124">
        <w:t>látky</w:t>
      </w:r>
      <w:r w:rsidRPr="00776124">
        <w:rPr>
          <w:rFonts w:ascii="Arial" w:hAnsi="Arial" w:cs="Arial"/>
          <w:color w:val="000000"/>
          <w:sz w:val="20"/>
          <w:szCs w:val="20"/>
        </w:rPr>
        <w:t xml:space="preserve"> </w:t>
      </w:r>
      <w:r w:rsidRPr="00776124">
        <w:t>mohou lišit podle mnoha různých</w:t>
      </w:r>
      <w:r w:rsidR="00B330B3" w:rsidRPr="00776124">
        <w:t xml:space="preserve"> </w:t>
      </w:r>
      <w:r w:rsidRPr="00776124">
        <w:t>chemických hledisek</w:t>
      </w:r>
      <w:r w:rsidR="00B330B3" w:rsidRPr="00776124">
        <w:t>. J</w:t>
      </w:r>
      <w:r w:rsidRPr="00776124">
        <w:t>e třeba vybrat optimální způsob ionizace pro</w:t>
      </w:r>
      <w:r w:rsidR="00B330B3" w:rsidRPr="00776124">
        <w:t xml:space="preserve"> </w:t>
      </w:r>
      <w:r w:rsidRPr="00776124">
        <w:t>danou látku</w:t>
      </w:r>
      <w:r w:rsidR="00B330B3" w:rsidRPr="00776124">
        <w:t xml:space="preserve">. Pro analýzu biomolekul je </w:t>
      </w:r>
      <w:r w:rsidR="00444891" w:rsidRPr="00776124">
        <w:t xml:space="preserve">vhodná </w:t>
      </w:r>
      <w:r w:rsidR="00B330B3" w:rsidRPr="00776124">
        <w:t xml:space="preserve">ionizační technika </w:t>
      </w:r>
      <w:r w:rsidR="00444891" w:rsidRPr="00776124">
        <w:t>ESI a MALDI.</w:t>
      </w:r>
      <w:r w:rsidR="00205403">
        <w:t xml:space="preserve"> </w:t>
      </w:r>
      <w:r w:rsidR="00AD16D9">
        <w:fldChar w:fldCharType="begin"/>
      </w:r>
      <w:r w:rsidR="00205403">
        <w:instrText xml:space="preserve"> REF _Ref199319642 \r \h </w:instrText>
      </w:r>
      <w:r w:rsidR="00AD16D9">
        <w:fldChar w:fldCharType="separate"/>
      </w:r>
      <w:r w:rsidR="00843CA6">
        <w:t>[12]</w:t>
      </w:r>
      <w:r w:rsidR="00AD16D9">
        <w:fldChar w:fldCharType="end"/>
      </w:r>
    </w:p>
    <w:p w:rsidR="00F626DE" w:rsidRDefault="00F626DE" w:rsidP="00712946">
      <w:pPr>
        <w:rPr>
          <w:b/>
        </w:rPr>
      </w:pPr>
    </w:p>
    <w:p w:rsidR="00712946" w:rsidRPr="00776124" w:rsidRDefault="00712946" w:rsidP="00712946">
      <w:pPr>
        <w:rPr>
          <w:b/>
        </w:rPr>
      </w:pPr>
      <w:r w:rsidRPr="00776124">
        <w:rPr>
          <w:b/>
        </w:rPr>
        <w:t>ESI</w:t>
      </w:r>
    </w:p>
    <w:p w:rsidR="00297FD9" w:rsidRDefault="006E164D" w:rsidP="00892C78">
      <w:pPr>
        <w:pStyle w:val="Zkladntext"/>
      </w:pPr>
      <w:r w:rsidRPr="00776124">
        <w:t>Zkratka p</w:t>
      </w:r>
      <w:r w:rsidR="00D76D6E" w:rsidRPr="00776124">
        <w:t>lynné</w:t>
      </w:r>
      <w:r w:rsidR="00892C78" w:rsidRPr="00776124">
        <w:t xml:space="preserve"> ionizace</w:t>
      </w:r>
      <w:r w:rsidR="001A475E" w:rsidRPr="00776124">
        <w:t xml:space="preserve">, </w:t>
      </w:r>
      <w:r w:rsidR="00D76D6E" w:rsidRPr="00776124">
        <w:t xml:space="preserve">uskutečněná </w:t>
      </w:r>
      <w:r w:rsidR="001A475E" w:rsidRPr="00776124">
        <w:t xml:space="preserve">většinou ionizujícím </w:t>
      </w:r>
      <w:r w:rsidR="00FC2BD1" w:rsidRPr="00776124">
        <w:t>sprejem (elektrosprejem</w:t>
      </w:r>
      <w:r w:rsidR="00DA02F5" w:rsidRPr="00776124">
        <w:t xml:space="preserve">) </w:t>
      </w:r>
      <w:r w:rsidR="00D76D6E" w:rsidRPr="00776124">
        <w:t>aplikovaným na analyzovanou látku</w:t>
      </w:r>
      <w:r w:rsidR="00892C78" w:rsidRPr="00776124">
        <w:t xml:space="preserve">. Analyzují se většinou ionizované </w:t>
      </w:r>
      <w:r w:rsidR="00C80DAF" w:rsidRPr="00776124">
        <w:t>plyny</w:t>
      </w:r>
      <w:r w:rsidR="00892C78" w:rsidRPr="00776124">
        <w:t xml:space="preserve"> měřené látky. </w:t>
      </w:r>
    </w:p>
    <w:p w:rsidR="0033192A" w:rsidRDefault="0033192A" w:rsidP="00892C78">
      <w:pPr>
        <w:pStyle w:val="Zkladntext"/>
      </w:pPr>
    </w:p>
    <w:p w:rsidR="0033192A" w:rsidRPr="00776124" w:rsidRDefault="0033192A" w:rsidP="00892C78">
      <w:pPr>
        <w:pStyle w:val="Zkladntext"/>
      </w:pPr>
    </w:p>
    <w:p w:rsidR="0066153E" w:rsidRPr="00776124" w:rsidRDefault="00712946" w:rsidP="0066153E">
      <w:pPr>
        <w:rPr>
          <w:b/>
        </w:rPr>
      </w:pPr>
      <w:r w:rsidRPr="00776124">
        <w:rPr>
          <w:b/>
        </w:rPr>
        <w:t>MALDI</w:t>
      </w:r>
    </w:p>
    <w:p w:rsidR="00712946" w:rsidRPr="00776124" w:rsidRDefault="00712946" w:rsidP="00712946">
      <w:r w:rsidRPr="00776124">
        <w:tab/>
        <w:t>Dosavadní způsoby ionizace a detekce umožňovaly analyzovat látky jen s nízkou mole</w:t>
      </w:r>
      <w:r w:rsidR="001C7AE6">
        <w:t>kulovou hmotností</w:t>
      </w:r>
      <w:r w:rsidRPr="00776124">
        <w:t xml:space="preserve">. Kromě plynné, existují i další ionizační techniky. </w:t>
      </w:r>
    </w:p>
    <w:p w:rsidR="00712946" w:rsidRPr="00776124" w:rsidRDefault="00712946" w:rsidP="00712946">
      <w:r w:rsidRPr="00776124">
        <w:tab/>
        <w:t>K stanovení vyšších molekulových hmotností se používá ionizace laserem za přítomnosti matrice (MALDI, matrix assisted laser desorption/ionization) v kombinaci s detektorem doby letu (TOF, time-of-flight). Detektor umožňuje změřit dobu průletu a z ní lze vypočítat rychlost částice. Ionty analyzované látky jsou urychleny silným elektrickým polem (25–30 kV) a přes uzemněnou mřížku vstupují do vakua v trubici detektoru letu, kde se pohybují rychlostí danou jejich hmotností a nábojem. Zde se měří doba letu částice, z níž se pak vypočte poměr molekulové hmotnosti a náboje částice.</w:t>
      </w:r>
    </w:p>
    <w:p w:rsidR="00712946" w:rsidRDefault="00712946" w:rsidP="00712946">
      <w:r w:rsidRPr="00776124">
        <w:tab/>
        <w:t xml:space="preserve">Hmotnostní spektrometrie „MALDI“ je metoda, </w:t>
      </w:r>
      <w:r w:rsidR="00ED4EAF" w:rsidRPr="00776124">
        <w:t xml:space="preserve">která </w:t>
      </w:r>
      <w:r w:rsidRPr="00776124">
        <w:t xml:space="preserve">byla původně vyvinuta pro kvalitativní analýzu peptidů a bílkovin, avšak nyní se využívá i pro analýzy nukleových kyselin nebo nízkomolekulárních organických i anorganických látek. Výhodou je vysoká citlivost a rychlost měření. Metodu MALDI lze kombinovat jako hmotnostní detektor se separačními metodami, například gelovou elektroforézou či kapalinovou chromatografií. K hlavním cílům patří možnost využití při </w:t>
      </w:r>
      <w:r w:rsidR="00FC2BD1" w:rsidRPr="00776124">
        <w:t>kvantifikaci analyzované</w:t>
      </w:r>
      <w:r w:rsidR="00ED4EAF" w:rsidRPr="00776124">
        <w:t xml:space="preserve"> </w:t>
      </w:r>
      <w:r w:rsidRPr="00776124">
        <w:t>látky.</w:t>
      </w:r>
      <w:r w:rsidR="00AD16D9">
        <w:fldChar w:fldCharType="begin"/>
      </w:r>
      <w:r w:rsidR="00D50409">
        <w:instrText xml:space="preserve"> REF _Ref199319679 \r \h </w:instrText>
      </w:r>
      <w:r w:rsidR="00AD16D9">
        <w:fldChar w:fldCharType="separate"/>
      </w:r>
      <w:r w:rsidR="00843CA6">
        <w:t>[13]</w:t>
      </w:r>
      <w:r w:rsidR="00AD16D9">
        <w:fldChar w:fldCharType="end"/>
      </w:r>
    </w:p>
    <w:p w:rsidR="00F626DE" w:rsidRPr="00776124" w:rsidRDefault="00F626DE" w:rsidP="00712946"/>
    <w:p w:rsidR="00C74DAD" w:rsidRPr="00776124" w:rsidRDefault="00C74DAD" w:rsidP="00C74DAD">
      <w:pPr>
        <w:pStyle w:val="Nadpis3"/>
      </w:pPr>
      <w:bookmarkStart w:id="31" w:name="_Toc199739450"/>
      <w:r w:rsidRPr="00776124">
        <w:t>Základní typy hmotnostních analyzátorů</w:t>
      </w:r>
      <w:bookmarkEnd w:id="31"/>
    </w:p>
    <w:p w:rsidR="00C74DAD" w:rsidRPr="00776124" w:rsidRDefault="00C74DAD" w:rsidP="00C74DAD">
      <w:r w:rsidRPr="00776124">
        <w:rPr>
          <w:b/>
          <w:bCs/>
        </w:rPr>
        <w:tab/>
        <w:t xml:space="preserve">Magnetický analyzátor </w:t>
      </w:r>
      <w:r w:rsidRPr="00776124">
        <w:t>– v magnetickém poli dochází k zak</w:t>
      </w:r>
      <w:r w:rsidRPr="00776124">
        <w:rPr>
          <w:rFonts w:ascii="Arial+1+1" w:hAnsi="Arial+1+1" w:cs="Arial+1+1"/>
        </w:rPr>
        <w:t>ř</w:t>
      </w:r>
      <w:r w:rsidRPr="00776124">
        <w:t>ivení dráhy iontu závislé na hodnot</w:t>
      </w:r>
      <w:r w:rsidRPr="00776124">
        <w:rPr>
          <w:rFonts w:ascii="Arial+1+1" w:hAnsi="Arial+1+1" w:cs="Arial+1+1"/>
        </w:rPr>
        <w:t xml:space="preserve">ě </w:t>
      </w:r>
      <w:r w:rsidRPr="00776124">
        <w:t xml:space="preserve">m/z. </w:t>
      </w:r>
      <w:r w:rsidRPr="00776124">
        <w:rPr>
          <w:b/>
        </w:rPr>
        <w:t>Analyzátor doby letu (TOF)</w:t>
      </w:r>
      <w:r w:rsidRPr="00776124">
        <w:rPr>
          <w:b/>
          <w:bCs/>
          <w:color w:val="0000CD"/>
        </w:rPr>
        <w:t xml:space="preserve"> </w:t>
      </w:r>
      <w:r w:rsidRPr="00776124">
        <w:t>– urychlené ionty se v oblasti bez pole pohybují r</w:t>
      </w:r>
      <w:r w:rsidRPr="00776124">
        <w:rPr>
          <w:rFonts w:ascii="Arial+1+1" w:hAnsi="Arial+1+1" w:cs="Arial+1+1"/>
        </w:rPr>
        <w:t>ů</w:t>
      </w:r>
      <w:r w:rsidRPr="00776124">
        <w:t>znou rychlostí v závislosti na hodnot</w:t>
      </w:r>
      <w:r w:rsidRPr="00776124">
        <w:rPr>
          <w:rFonts w:ascii="Arial+1+1" w:hAnsi="Arial+1+1" w:cs="Arial+1+1"/>
        </w:rPr>
        <w:t xml:space="preserve">ě </w:t>
      </w:r>
      <w:r w:rsidRPr="00776124">
        <w:t xml:space="preserve">m/z (“menší ionty letí rychleji“). </w:t>
      </w:r>
      <w:r w:rsidRPr="00776124">
        <w:rPr>
          <w:b/>
        </w:rPr>
        <w:t>Kvadrupólový analyzátor –</w:t>
      </w:r>
      <w:r w:rsidRPr="00776124">
        <w:t xml:space="preserve"> v daný okamžik jsou oscilace stabilní pouze pro ur</w:t>
      </w:r>
      <w:r w:rsidRPr="00776124">
        <w:rPr>
          <w:rFonts w:ascii="Arial+1+1" w:hAnsi="Arial+1+1" w:cs="Arial+1+1"/>
        </w:rPr>
        <w:t>č</w:t>
      </w:r>
      <w:r w:rsidRPr="00776124">
        <w:t>itou hodnotu m/z a tento ion projde kvadrupólovým analyzátorem, ionty s jinými hodnotami m/z mají nestabilní oscilace a jsou zachyceny na tyčích kvadrupólu, zm</w:t>
      </w:r>
      <w:r w:rsidRPr="00776124">
        <w:rPr>
          <w:rFonts w:ascii="Arial+1+1" w:hAnsi="Arial+1+1" w:cs="Arial+1+1"/>
        </w:rPr>
        <w:t>ě</w:t>
      </w:r>
      <w:r w:rsidRPr="00776124">
        <w:t>nou nap</w:t>
      </w:r>
      <w:r w:rsidRPr="00776124">
        <w:rPr>
          <w:rFonts w:ascii="Arial+1+1" w:hAnsi="Arial+1+1" w:cs="Arial+1+1"/>
        </w:rPr>
        <w:t>ě</w:t>
      </w:r>
      <w:r w:rsidRPr="00776124">
        <w:t>tí postupn</w:t>
      </w:r>
      <w:r w:rsidRPr="00776124">
        <w:rPr>
          <w:rFonts w:ascii="Arial+1+1" w:hAnsi="Arial+1+1" w:cs="Arial+1+1"/>
        </w:rPr>
        <w:t xml:space="preserve">ě </w:t>
      </w:r>
      <w:r w:rsidRPr="00776124">
        <w:t xml:space="preserve">projdou na detektor ionty se všemi hodnotami m/z. </w:t>
      </w:r>
      <w:r w:rsidRPr="00776124">
        <w:rPr>
          <w:b/>
        </w:rPr>
        <w:t>Iontová past –</w:t>
      </w:r>
      <w:r w:rsidRPr="00776124">
        <w:t xml:space="preserve"> trojrozm</w:t>
      </w:r>
      <w:r w:rsidRPr="00776124">
        <w:rPr>
          <w:rFonts w:ascii="Arial+1+1" w:hAnsi="Arial+1+1" w:cs="Arial+1+1"/>
        </w:rPr>
        <w:t>ě</w:t>
      </w:r>
      <w:r w:rsidRPr="00776124">
        <w:t>rná analogie kvadrupólu, opakované selektivní vypuzení iont</w:t>
      </w:r>
      <w:r w:rsidRPr="00776124">
        <w:rPr>
          <w:rFonts w:ascii="Arial+1+1" w:hAnsi="Arial+1+1" w:cs="Arial+1+1"/>
        </w:rPr>
        <w:t xml:space="preserve">ů </w:t>
      </w:r>
      <w:r w:rsidRPr="00776124">
        <w:t>podle hodnoty m/z z iontové pasti na detektor, možnost MS analýzy.</w:t>
      </w:r>
      <w:r w:rsidR="00D50409">
        <w:t xml:space="preserve"> </w:t>
      </w:r>
      <w:r w:rsidR="00AD16D9">
        <w:fldChar w:fldCharType="begin"/>
      </w:r>
      <w:r w:rsidR="00D50409">
        <w:instrText xml:space="preserve"> REF _Ref199319642 \r \h </w:instrText>
      </w:r>
      <w:r w:rsidR="00AD16D9">
        <w:fldChar w:fldCharType="separate"/>
      </w:r>
      <w:r w:rsidR="00843CA6">
        <w:t>[12]</w:t>
      </w:r>
      <w:r w:rsidR="00AD16D9">
        <w:fldChar w:fldCharType="end"/>
      </w:r>
    </w:p>
    <w:p w:rsidR="00164C15" w:rsidRPr="00776124" w:rsidRDefault="00164C15" w:rsidP="00164C15">
      <w:pPr>
        <w:pStyle w:val="Nadpis3"/>
      </w:pPr>
      <w:bookmarkStart w:id="32" w:name="_Toc199739451"/>
      <w:r w:rsidRPr="00776124">
        <w:t>Tandemový hmotnostní spektrometr</w:t>
      </w:r>
      <w:bookmarkEnd w:id="32"/>
    </w:p>
    <w:p w:rsidR="00164C15" w:rsidRDefault="00164C15" w:rsidP="00164C15">
      <w:r w:rsidRPr="00776124">
        <w:tab/>
        <w:t xml:space="preserve"> Tandemový hmotnostní</w:t>
      </w:r>
      <w:r w:rsidR="007D6D8B" w:rsidRPr="00776124">
        <w:t xml:space="preserve"> spektrometr, zkráceně MS/MS nebo TMS,</w:t>
      </w:r>
      <w:r w:rsidRPr="00776124">
        <w:t xml:space="preserve"> je jeden z typů analytických přístrojů známých jako hmotnostní spektrometry. Hmotnostní spektrometr </w:t>
      </w:r>
      <w:r w:rsidR="00130847" w:rsidRPr="00776124">
        <w:t>měří hmotnost</w:t>
      </w:r>
      <w:r w:rsidRPr="00776124">
        <w:t xml:space="preserve"> molekul v ionizovaném stavu. V tandemovém hmotnostním spektrometru jsou umístěny dva hmotnostní spektrometry v </w:t>
      </w:r>
      <w:r w:rsidR="007D6D8B" w:rsidRPr="00776124">
        <w:t xml:space="preserve">páru </w:t>
      </w:r>
      <w:r w:rsidRPr="00776124">
        <w:t xml:space="preserve">a mezi nimi dochází k rozbití analyzované molekuly na fragmenty. Podle jejich spektra lze </w:t>
      </w:r>
      <w:r w:rsidR="00F83989" w:rsidRPr="00776124">
        <w:t xml:space="preserve">následně </w:t>
      </w:r>
      <w:r w:rsidRPr="00776124">
        <w:t>látky identifikovat. Strukturně podobné látky se v některých fragmentech shodují, např. acylkarnitiny mají společný fragment o hmotnosti 85</w:t>
      </w:r>
      <w:r w:rsidR="001C7AE6">
        <w:t xml:space="preserve"> Da</w:t>
      </w:r>
      <w:r w:rsidRPr="00776124">
        <w:t xml:space="preserve">, aminokyseliny </w:t>
      </w:r>
      <w:r w:rsidR="00ED4EAF" w:rsidRPr="00776124">
        <w:t>fragment o hmotnosti</w:t>
      </w:r>
      <w:r w:rsidRPr="00776124">
        <w:t xml:space="preserve"> 102</w:t>
      </w:r>
      <w:r w:rsidR="001C7AE6">
        <w:t xml:space="preserve"> Da</w:t>
      </w:r>
      <w:r w:rsidRPr="00776124">
        <w:t xml:space="preserve">. To je možné využít pro jejich stanovení ve složité směsi (biologický materiál) bez použití separačních technik. </w:t>
      </w:r>
      <w:r w:rsidR="00AD16D9">
        <w:fldChar w:fldCharType="begin"/>
      </w:r>
      <w:r w:rsidR="00D50409">
        <w:instrText xml:space="preserve"> REF _Ref199319718 \r \h </w:instrText>
      </w:r>
      <w:r w:rsidR="00AD16D9">
        <w:fldChar w:fldCharType="separate"/>
      </w:r>
      <w:r w:rsidR="00843CA6">
        <w:t>[14]</w:t>
      </w:r>
      <w:r w:rsidR="00AD16D9">
        <w:fldChar w:fldCharType="end"/>
      </w:r>
    </w:p>
    <w:p w:rsidR="0033192A" w:rsidRPr="00776124" w:rsidRDefault="0033192A" w:rsidP="00164C15"/>
    <w:p w:rsidR="00164C15" w:rsidRDefault="00164C15" w:rsidP="00164C15">
      <w:r w:rsidRPr="00776124">
        <w:tab/>
        <w:t xml:space="preserve">TMS se dá tedy </w:t>
      </w:r>
      <w:r w:rsidR="00ED4EAF" w:rsidRPr="00776124">
        <w:t>představit</w:t>
      </w:r>
      <w:r w:rsidRPr="00776124">
        <w:t xml:space="preserve"> jako více MS</w:t>
      </w:r>
      <w:r w:rsidR="00F83989" w:rsidRPr="00776124">
        <w:t xml:space="preserve"> spolupracujících </w:t>
      </w:r>
      <w:r w:rsidR="00ED4EAF" w:rsidRPr="00776124">
        <w:t>analyzátorů</w:t>
      </w:r>
      <w:r w:rsidRPr="00776124">
        <w:t>. To umožňuje vícenásobné kroky výběru a analýzy. Například, jeden MS analyzátor může izolovat jeden peptid od ostatních. Druhý MS analyzátor pak stabilizuje ionty peptidu během srážky s plynem (kolizní fragmenty se nazývají CID</w:t>
      </w:r>
      <w:r w:rsidR="001B366F" w:rsidRPr="00776124">
        <w:t xml:space="preserve">, </w:t>
      </w:r>
      <w:r w:rsidR="001B366F" w:rsidRPr="00776124">
        <w:rPr>
          <w:i/>
        </w:rPr>
        <w:t>Collision Induced Dissociation</w:t>
      </w:r>
      <w:r w:rsidRPr="00776124">
        <w:t xml:space="preserve">). Třetí </w:t>
      </w:r>
      <w:r w:rsidR="00AF6A40" w:rsidRPr="00776124">
        <w:t xml:space="preserve">hmotnostní </w:t>
      </w:r>
      <w:r w:rsidRPr="00776124">
        <w:t xml:space="preserve">analyzátor katalogizuje fragmenty peptidů. MS/MS tandemová spektrometrie může být také realizována v jednom hmotnostním analyzátoru. </w:t>
      </w:r>
    </w:p>
    <w:p w:rsidR="00164C15" w:rsidRPr="00776124" w:rsidRDefault="00164C15" w:rsidP="00164C15">
      <w:pPr>
        <w:pStyle w:val="Zkladntext"/>
      </w:pPr>
      <w:r w:rsidRPr="00776124">
        <w:t>Další příklad může být, že první TOF analyzátor (prvního TMS) vybírá ionty, které vstupují do cely umístěné mezi TOF analyzátory. Spektrum fragmentů je měřeno druhým TOF analyzátorem (druhý TMS).</w:t>
      </w:r>
      <w:r w:rsidR="00D50409">
        <w:t xml:space="preserve"> </w:t>
      </w:r>
      <w:r w:rsidR="00AD16D9">
        <w:fldChar w:fldCharType="begin"/>
      </w:r>
      <w:r w:rsidR="00D50409">
        <w:instrText xml:space="preserve"> REF _Ref199319735 \r \h </w:instrText>
      </w:r>
      <w:r w:rsidR="00AD16D9">
        <w:fldChar w:fldCharType="separate"/>
      </w:r>
      <w:r w:rsidR="00843CA6">
        <w:t>[15]</w:t>
      </w:r>
      <w:r w:rsidR="00AD16D9">
        <w:fldChar w:fldCharType="end"/>
      </w:r>
    </w:p>
    <w:p w:rsidR="00AC7458" w:rsidRDefault="00AC7458" w:rsidP="00F47B39">
      <w:pPr>
        <w:pStyle w:val="Zkladntext"/>
      </w:pPr>
    </w:p>
    <w:p w:rsidR="00AC7458" w:rsidRPr="00776124" w:rsidRDefault="00AC7458" w:rsidP="00AC7458">
      <w:pPr>
        <w:pStyle w:val="Nadpis3"/>
      </w:pPr>
      <w:bookmarkStart w:id="33" w:name="_Toc193955963"/>
      <w:bookmarkStart w:id="34" w:name="_Toc199739452"/>
      <w:r w:rsidRPr="00776124">
        <w:t>Hmotnostní Spektrometrie</w:t>
      </w:r>
      <w:bookmarkEnd w:id="33"/>
      <w:bookmarkEnd w:id="34"/>
    </w:p>
    <w:p w:rsidR="00AC7458" w:rsidRPr="00776124" w:rsidRDefault="00AC7458" w:rsidP="00AC7458">
      <w:r w:rsidRPr="00776124">
        <w:tab/>
        <w:t>Hmotnostní spektrometrie (MS) je analytická metoda sloužící k převedení molekul na ionty, rozlišení těchto iontů podle poměru hmotnosti a náboje (m/z) a následnému záznamu relativních intenzit jednotlivých iontů. Je tedy založena na rozdělení nabitých částic podle jejich molekulových hmotností. Mimořádně citlivá, destruktivní a s minimální spotřebou vzorku.</w:t>
      </w:r>
      <w:r w:rsidR="00ED4EAF" w:rsidRPr="00776124">
        <w:t xml:space="preserve"> </w:t>
      </w:r>
      <w:r w:rsidR="00AD16D9">
        <w:fldChar w:fldCharType="begin"/>
      </w:r>
      <w:r w:rsidR="00D50409">
        <w:instrText xml:space="preserve"> REF _Ref199319642 \r \h </w:instrText>
      </w:r>
      <w:r w:rsidR="00AD16D9">
        <w:fldChar w:fldCharType="separate"/>
      </w:r>
      <w:r w:rsidR="00843CA6">
        <w:t>[12]</w:t>
      </w:r>
      <w:r w:rsidR="00AD16D9">
        <w:fldChar w:fldCharType="end"/>
      </w:r>
    </w:p>
    <w:p w:rsidR="00A12F18" w:rsidRPr="00776124" w:rsidRDefault="00A12F18" w:rsidP="00A12F18">
      <w:r w:rsidRPr="00776124">
        <w:tab/>
        <w:t xml:space="preserve">Hmotnostní spektrometrie MS je metoda umožňující měření hmotnosti látek. Díky zjištění molekulární hmotnosti prvků obsažených v látce (proteinu) umožní její identifikaci. Identifikace proteinu se provádí dvěma základními způsoby. </w:t>
      </w:r>
      <w:r w:rsidRPr="00776124">
        <w:tab/>
      </w:r>
    </w:p>
    <w:p w:rsidR="00A12F18" w:rsidRPr="00776124" w:rsidRDefault="00A12F18" w:rsidP="00A12F18">
      <w:r w:rsidRPr="00776124">
        <w:rPr>
          <w:b/>
        </w:rPr>
        <w:tab/>
        <w:t>Prvním</w:t>
      </w:r>
      <w:r w:rsidRPr="00776124">
        <w:t xml:space="preserve"> způsobem je použití enzymu pro štěpení proteinu na menší peptidy, jejichž přesné hmotnosti jsou pomocí MS změřeny. Spektrum těchto hmotností je pak porovnáno s teoretickými spektry, která jsou vypočítána ze sekvencí proteinů v dostupných databázích. </w:t>
      </w:r>
    </w:p>
    <w:p w:rsidR="00A12F18" w:rsidRPr="00776124" w:rsidRDefault="00A12F18" w:rsidP="00A12F18">
      <w:r w:rsidRPr="00776124">
        <w:rPr>
          <w:b/>
        </w:rPr>
        <w:tab/>
        <w:t>Druhým</w:t>
      </w:r>
      <w:r w:rsidRPr="00776124">
        <w:t xml:space="preserve"> je Tandemová MS (TMS, nebo MS/MS). Ta umožňuje zvolit peptid, který je následně fragmentován. Profil výsledků fragmentace poskytuje informaci o sekvenci proteinu, která je srovnána s daty uloženými v databázích. </w:t>
      </w:r>
      <w:r w:rsidR="00AD16D9">
        <w:fldChar w:fldCharType="begin"/>
      </w:r>
      <w:r w:rsidR="00D50409">
        <w:instrText xml:space="preserve"> REF _Ref199319773 \r \h </w:instrText>
      </w:r>
      <w:r w:rsidR="00AD16D9">
        <w:fldChar w:fldCharType="separate"/>
      </w:r>
      <w:r w:rsidR="00843CA6">
        <w:t>[16]</w:t>
      </w:r>
      <w:r w:rsidR="00AD16D9">
        <w:fldChar w:fldCharType="end"/>
      </w:r>
    </w:p>
    <w:p w:rsidR="00A12F18" w:rsidRPr="00776124" w:rsidRDefault="00A12F18" w:rsidP="00F47B39">
      <w:pPr>
        <w:pStyle w:val="Zkladntext"/>
      </w:pPr>
    </w:p>
    <w:p w:rsidR="00AC7458" w:rsidRPr="00776124" w:rsidRDefault="00AC7458" w:rsidP="00AC7458">
      <w:pPr>
        <w:pStyle w:val="Nadpis3"/>
      </w:pPr>
      <w:bookmarkStart w:id="35" w:name="_Toc186211648"/>
      <w:bookmarkStart w:id="36" w:name="_Toc186211696"/>
      <w:bookmarkStart w:id="37" w:name="_Toc193955964"/>
      <w:bookmarkStart w:id="38" w:name="_Toc199739453"/>
      <w:r w:rsidRPr="00776124">
        <w:t xml:space="preserve">Tandemová </w:t>
      </w:r>
      <w:r w:rsidR="00E46764" w:rsidRPr="00776124">
        <w:t>h</w:t>
      </w:r>
      <w:r w:rsidRPr="00776124">
        <w:t xml:space="preserve">motnostní </w:t>
      </w:r>
      <w:r w:rsidR="00E46764" w:rsidRPr="00776124">
        <w:t>s</w:t>
      </w:r>
      <w:r w:rsidRPr="00776124">
        <w:t>pektrometrie</w:t>
      </w:r>
      <w:bookmarkEnd w:id="35"/>
      <w:bookmarkEnd w:id="36"/>
      <w:bookmarkEnd w:id="37"/>
      <w:bookmarkEnd w:id="38"/>
    </w:p>
    <w:p w:rsidR="00B73F28" w:rsidRDefault="00E40222" w:rsidP="00B73F28">
      <w:r w:rsidRPr="00776124">
        <w:tab/>
        <w:t xml:space="preserve">Tandemová hmotnostní spektrometrie, ve zkratce TMS, nebo MS/MS. Z anglického </w:t>
      </w:r>
      <w:r w:rsidRPr="00776124">
        <w:rPr>
          <w:i/>
        </w:rPr>
        <w:t>tandem mass spectrometry</w:t>
      </w:r>
      <w:r w:rsidRPr="00776124">
        <w:t xml:space="preserve">. </w:t>
      </w:r>
      <w:r w:rsidR="00B73F28" w:rsidRPr="00776124">
        <w:t xml:space="preserve">Tandemová MS zahrnuje vícenásobné kroky hmotnostní analýzy, obvykle separování formou fragmentace. Tandemový hmotnostní spektrometr je schopný vícenásobných dějů. Například jeden analyzátor hmotností může izolovat jeden peptid z mnoha, které vstupují do spektrometru. Druhý hmotnostní analyzátor potom stabilizuje ionty peptidů, dokud se nesrazí s plynem. V tomto případě se jedná o kolizní separování, anglicky </w:t>
      </w:r>
      <w:hyperlink r:id="rId46" w:tooltip="Collision-induced dissociation" w:history="1">
        <w:r w:rsidR="00B73F28" w:rsidRPr="00776124">
          <w:rPr>
            <w:i/>
          </w:rPr>
          <w:t>collision-induced dissociation</w:t>
        </w:r>
      </w:hyperlink>
      <w:r w:rsidR="00B73F28" w:rsidRPr="00776124">
        <w:rPr>
          <w:rFonts w:ascii="Arial" w:hAnsi="Arial" w:cs="Arial"/>
          <w:color w:val="000000"/>
          <w:sz w:val="25"/>
          <w:szCs w:val="25"/>
        </w:rPr>
        <w:t xml:space="preserve"> </w:t>
      </w:r>
      <w:r w:rsidR="00B73F28" w:rsidRPr="00776124">
        <w:t>(CID). Po fragmentaci, třetí hmotnostní analyzátor katalogizuje fragmenty vyprodukované vstupními peptidy. Tandemová MS může být zrealizována v jednom hmotnostním analyzátoru, to je možné s čtyřpólovou iontovou pastí (</w:t>
      </w:r>
      <w:hyperlink r:id="rId47" w:tooltip="Quadrupole ion trap" w:history="1">
        <w:r w:rsidR="00B73F28" w:rsidRPr="00776124">
          <w:t>quadrupole ion trap</w:t>
        </w:r>
      </w:hyperlink>
      <w:r w:rsidR="00B73F28" w:rsidRPr="00776124">
        <w:t xml:space="preserve">). Jsou zde i jiné techniky pro fragmentaci molekul tandemovou MS. Mimo již zmíněnou CID existuje i </w:t>
      </w:r>
      <w:hyperlink r:id="rId48" w:tooltip="Electron capture dissociation" w:history="1">
        <w:r w:rsidR="00B73F28" w:rsidRPr="00776124">
          <w:rPr>
            <w:i/>
          </w:rPr>
          <w:t>electron capture dissociation</w:t>
        </w:r>
      </w:hyperlink>
      <w:r w:rsidR="00B73F28" w:rsidRPr="00776124">
        <w:t xml:space="preserve"> (ECD), </w:t>
      </w:r>
      <w:hyperlink r:id="rId49" w:tooltip="Electron transfer dissociation" w:history="1">
        <w:r w:rsidR="00B73F28" w:rsidRPr="00776124">
          <w:rPr>
            <w:i/>
          </w:rPr>
          <w:t>electron transfer dissociation</w:t>
        </w:r>
      </w:hyperlink>
      <w:r w:rsidR="00B73F28" w:rsidRPr="00776124">
        <w:t xml:space="preserve"> (ETD), </w:t>
      </w:r>
      <w:hyperlink r:id="rId50" w:tooltip="Infrared multiphoton dissociation" w:history="1">
        <w:r w:rsidR="00B73F28" w:rsidRPr="00776124">
          <w:rPr>
            <w:i/>
          </w:rPr>
          <w:t>infrared multiphoton dissociation</w:t>
        </w:r>
      </w:hyperlink>
      <w:r w:rsidR="00B73F28" w:rsidRPr="00776124">
        <w:t xml:space="preserve"> (IRMPD) and </w:t>
      </w:r>
      <w:hyperlink r:id="rId51" w:tooltip="Blackbody infrared radiative dissociation" w:history="1">
        <w:r w:rsidR="00B73F28" w:rsidRPr="00776124">
          <w:rPr>
            <w:i/>
          </w:rPr>
          <w:t>blackbody infrared radiative dissociation</w:t>
        </w:r>
      </w:hyperlink>
      <w:r w:rsidR="00B73F28" w:rsidRPr="00776124">
        <w:t xml:space="preserve"> (BIRD). Důležitým využitím tandemové MS je pro aplikaci identifikace proteinů.</w:t>
      </w:r>
    </w:p>
    <w:p w:rsidR="00D90E0D" w:rsidRPr="00776124" w:rsidRDefault="00E46764" w:rsidP="00D90E0D">
      <w:pPr>
        <w:pStyle w:val="Nadpis2"/>
      </w:pPr>
      <w:bookmarkStart w:id="39" w:name="_Toc199739454"/>
      <w:r w:rsidRPr="00776124">
        <w:t>MS</w:t>
      </w:r>
      <w:r w:rsidR="00A76B74" w:rsidRPr="00776124">
        <w:t>/</w:t>
      </w:r>
      <w:r w:rsidRPr="00776124">
        <w:t>MS</w:t>
      </w:r>
      <w:r w:rsidR="00A76B74" w:rsidRPr="00776124">
        <w:t xml:space="preserve"> </w:t>
      </w:r>
      <w:r w:rsidR="00D90E0D" w:rsidRPr="00776124">
        <w:t>data</w:t>
      </w:r>
      <w:bookmarkEnd w:id="39"/>
    </w:p>
    <w:p w:rsidR="00D90E0D" w:rsidRPr="00776124" w:rsidRDefault="00D90E0D" w:rsidP="00D90E0D">
      <w:pPr>
        <w:rPr>
          <w:b/>
        </w:rPr>
      </w:pPr>
      <w:r w:rsidRPr="00776124">
        <w:rPr>
          <w:b/>
        </w:rPr>
        <w:t>Hmotnostní spektrum</w:t>
      </w:r>
    </w:p>
    <w:p w:rsidR="00D90E0D" w:rsidRPr="00776124" w:rsidRDefault="00D90E0D" w:rsidP="006069F2">
      <w:r w:rsidRPr="00776124">
        <w:tab/>
        <w:t>Hmotnostní spektra jsou obvykle uvád</w:t>
      </w:r>
      <w:r w:rsidRPr="00776124">
        <w:rPr>
          <w:rFonts w:ascii="Arial+1+1" w:hAnsi="Arial+1+1" w:cs="Arial+1+1"/>
        </w:rPr>
        <w:t>ě</w:t>
      </w:r>
      <w:r w:rsidRPr="00776124">
        <w:t xml:space="preserve">na v </w:t>
      </w:r>
      <w:r w:rsidRPr="00776124">
        <w:rPr>
          <w:i/>
        </w:rPr>
        <w:t>normalizovaném tvaru</w:t>
      </w:r>
      <w:r w:rsidRPr="00776124">
        <w:t>, tzn. nejintenzivn</w:t>
      </w:r>
      <w:r w:rsidRPr="00776124">
        <w:rPr>
          <w:rFonts w:ascii="Arial+1+1" w:hAnsi="Arial+1+1" w:cs="Arial+1+1"/>
        </w:rPr>
        <w:t>ě</w:t>
      </w:r>
      <w:r w:rsidRPr="00776124">
        <w:t>jšímu píku spektra je přiřazena relativní intenzita 100% a intenzity ostatních píku se dopočítají. Krom</w:t>
      </w:r>
      <w:r w:rsidRPr="00776124">
        <w:rPr>
          <w:rFonts w:ascii="Arial+1+1" w:hAnsi="Arial+1+1" w:cs="Arial+1+1"/>
        </w:rPr>
        <w:t xml:space="preserve">ě </w:t>
      </w:r>
      <w:r w:rsidRPr="00776124">
        <w:t>grafické formy lze spektrum uvést i v tabelární formě (p</w:t>
      </w:r>
      <w:r w:rsidRPr="00776124">
        <w:rPr>
          <w:rFonts w:ascii="Arial+1+1" w:hAnsi="Arial+1+1" w:cs="Arial+1+1"/>
        </w:rPr>
        <w:t>ř</w:t>
      </w:r>
      <w:r w:rsidRPr="00776124">
        <w:t>esn</w:t>
      </w:r>
      <w:r w:rsidRPr="00776124">
        <w:rPr>
          <w:rFonts w:ascii="Arial+1+1" w:hAnsi="Arial+1+1" w:cs="Arial+1+1"/>
        </w:rPr>
        <w:t xml:space="preserve">ě </w:t>
      </w:r>
      <w:r w:rsidRPr="00776124">
        <w:t>uvedené intenzity, ale mén</w:t>
      </w:r>
      <w:r w:rsidRPr="00776124">
        <w:rPr>
          <w:rFonts w:ascii="Arial+1+1" w:hAnsi="Arial+1+1" w:cs="Arial+1+1"/>
        </w:rPr>
        <w:t xml:space="preserve">ě </w:t>
      </w:r>
      <w:r w:rsidRPr="00776124">
        <w:t>p</w:t>
      </w:r>
      <w:r w:rsidRPr="00776124">
        <w:rPr>
          <w:rFonts w:ascii="Arial+1+1" w:hAnsi="Arial+1+1" w:cs="Arial+1+1"/>
        </w:rPr>
        <w:t>ř</w:t>
      </w:r>
      <w:r w:rsidRPr="00776124">
        <w:t>ehledné pro interpretaci).</w:t>
      </w:r>
      <w:r w:rsidR="00D50409">
        <w:t xml:space="preserve"> </w:t>
      </w:r>
      <w:r w:rsidR="00AD16D9">
        <w:fldChar w:fldCharType="begin"/>
      </w:r>
      <w:r w:rsidR="00D50409">
        <w:instrText xml:space="preserve"> REF _Ref199319642 \r \h </w:instrText>
      </w:r>
      <w:r w:rsidR="00AD16D9">
        <w:fldChar w:fldCharType="separate"/>
      </w:r>
      <w:r w:rsidR="00843CA6">
        <w:t>[12]</w:t>
      </w:r>
      <w:r w:rsidR="00AD16D9">
        <w:fldChar w:fldCharType="end"/>
      </w:r>
      <w:r w:rsidRPr="00776124">
        <w:t xml:space="preserve"> </w:t>
      </w:r>
    </w:p>
    <w:p w:rsidR="00D90E0D" w:rsidRPr="00776124" w:rsidRDefault="00D90E0D" w:rsidP="00D90E0D">
      <w:pPr>
        <w:autoSpaceDE w:val="0"/>
        <w:autoSpaceDN w:val="0"/>
        <w:adjustRightInd w:val="0"/>
        <w:jc w:val="left"/>
        <w:rPr>
          <w:rFonts w:ascii="Arial" w:hAnsi="Arial" w:cs="Arial"/>
          <w:color w:val="000000"/>
          <w:sz w:val="20"/>
          <w:szCs w:val="20"/>
        </w:rPr>
      </w:pPr>
    </w:p>
    <w:p w:rsidR="00D90E0D" w:rsidRPr="00776124" w:rsidRDefault="00C80DAF" w:rsidP="00DF4134">
      <w:pPr>
        <w:pStyle w:val="Odstavecseseznamem"/>
        <w:numPr>
          <w:ilvl w:val="0"/>
          <w:numId w:val="19"/>
        </w:numPr>
        <w:rPr>
          <w:rFonts w:ascii="Times New Roman" w:hAnsi="Times New Roman" w:cs="Times New Roman"/>
        </w:rPr>
      </w:pPr>
      <w:r w:rsidRPr="00776124">
        <w:rPr>
          <w:rFonts w:ascii="Times New Roman" w:hAnsi="Times New Roman" w:cs="Times New Roman"/>
        </w:rPr>
        <w:t xml:space="preserve">osa y = relativní intenzita v %, </w:t>
      </w:r>
    </w:p>
    <w:p w:rsidR="00D90E0D" w:rsidRPr="00776124" w:rsidRDefault="00AD16D9" w:rsidP="00DF4134">
      <w:pPr>
        <w:pStyle w:val="Odstavecseseznamem"/>
        <w:numPr>
          <w:ilvl w:val="0"/>
          <w:numId w:val="19"/>
        </w:numPr>
        <w:rPr>
          <w:rFonts w:ascii="Times New Roman" w:hAnsi="Times New Roman" w:cs="Times New Roman"/>
          <w:color w:val="000000"/>
        </w:rPr>
      </w:pPr>
      <w:r w:rsidRPr="00AD16D9">
        <w:rPr>
          <w:rFonts w:ascii="Times New Roman" w:hAnsi="Times New Roman" w:cs="Times New Roman"/>
          <w:b/>
          <w:noProof/>
        </w:rPr>
        <w:pict>
          <v:shapetype id="_x0000_t202" coordsize="21600,21600" o:spt="202" path="m,l,21600r21600,l21600,xe">
            <v:stroke joinstyle="miter"/>
            <v:path gradientshapeok="t" o:connecttype="rect"/>
          </v:shapetype>
          <v:shape id="_x0000_s2569" type="#_x0000_t202" style="position:absolute;left:0;text-align:left;margin-left:285.3pt;margin-top:39.9pt;width:142.95pt;height:50.9pt;z-index:251685888">
            <v:textbox style="mso-next-textbox:#_x0000_s2569">
              <w:txbxContent>
                <w:p w:rsidR="00B25D67" w:rsidRPr="003E2A27" w:rsidRDefault="00B25D67" w:rsidP="003E2A27">
                  <w:pPr>
                    <w:ind w:left="360"/>
                    <w:jc w:val="left"/>
                    <w:rPr>
                      <w:lang w:val="en-US"/>
                    </w:rPr>
                  </w:pPr>
                  <w:r w:rsidRPr="003E2A27">
                    <w:rPr>
                      <w:b/>
                    </w:rPr>
                    <w:t xml:space="preserve">Nejintenzivnější pík:  </w:t>
                  </w:r>
                  <w:r>
                    <w:t>Intenzita = 100</w:t>
                  </w:r>
                  <w:r w:rsidRPr="003E2A27">
                    <w:rPr>
                      <w:lang w:val="en-US"/>
                    </w:rPr>
                    <w:t>%</w:t>
                  </w:r>
                  <w:r>
                    <w:rPr>
                      <w:lang w:val="en-US"/>
                    </w:rPr>
                    <w:t>.</w:t>
                  </w:r>
                </w:p>
                <w:p w:rsidR="00B25D67" w:rsidRDefault="00B25D67" w:rsidP="003E2A27">
                  <w:pPr>
                    <w:ind w:left="360"/>
                    <w:jc w:val="left"/>
                  </w:pPr>
                  <w:r>
                    <w:t>Hmotnost = 44.</w:t>
                  </w:r>
                </w:p>
              </w:txbxContent>
            </v:textbox>
          </v:shape>
        </w:pict>
      </w:r>
      <w:r w:rsidR="00C80DAF" w:rsidRPr="00776124">
        <w:rPr>
          <w:rFonts w:ascii="Times New Roman" w:hAnsi="Times New Roman" w:cs="Times New Roman"/>
        </w:rPr>
        <w:t xml:space="preserve">osa x = poměr hmotnosti a náboje (m/z), </w:t>
      </w:r>
      <w:r w:rsidR="00C80DAF" w:rsidRPr="00776124">
        <w:rPr>
          <w:rFonts w:ascii="Times New Roman" w:hAnsi="Times New Roman" w:cs="Times New Roman"/>
          <w:color w:val="000000"/>
        </w:rPr>
        <w:t>ve většině případů je náboj roven jedné (krom</w:t>
      </w:r>
      <w:r w:rsidR="00C80DAF" w:rsidRPr="00776124">
        <w:rPr>
          <w:rFonts w:ascii="Times New Roman" w:hAnsi="Times New Roman" w:cs="Times New Roman"/>
        </w:rPr>
        <w:t>ě</w:t>
      </w:r>
      <w:r w:rsidR="00C80DAF" w:rsidRPr="00776124">
        <w:rPr>
          <w:rFonts w:ascii="Times New Roman" w:hAnsi="Times New Roman" w:cs="Times New Roman"/>
          <w:color w:val="000000"/>
        </w:rPr>
        <w:t xml:space="preserve"> ESI) a potom hodnota na ose x odpovídá přímo hmotnosti iontu</w:t>
      </w:r>
    </w:p>
    <w:p w:rsidR="00D90E0D" w:rsidRPr="00776124" w:rsidRDefault="00AD16D9" w:rsidP="00D90E0D">
      <w:pPr>
        <w:jc w:val="center"/>
        <w:rPr>
          <w:b/>
        </w:rPr>
      </w:pPr>
      <w:r>
        <w:rPr>
          <w:b/>
          <w:noProof/>
        </w:rPr>
        <w:pict>
          <v:shape id="_x0000_s2568" type="#_x0000_t32" style="position:absolute;left:0;text-align:left;margin-left:246.6pt;margin-top:11.95pt;width:38.7pt;height:9.55pt;flip:x;z-index:251684864" o:connectortype="straight">
            <v:stroke endarrow="block"/>
          </v:shape>
        </w:pict>
      </w:r>
      <w:r w:rsidR="00D90E0D" w:rsidRPr="00776124">
        <w:rPr>
          <w:b/>
          <w:noProof/>
        </w:rPr>
        <w:drawing>
          <wp:inline distT="0" distB="0" distL="0" distR="0">
            <wp:extent cx="1531917" cy="1760876"/>
            <wp:effectExtent l="19050" t="0" r="0" b="0"/>
            <wp:docPr id="2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2"/>
                    <a:srcRect/>
                    <a:stretch>
                      <a:fillRect/>
                    </a:stretch>
                  </pic:blipFill>
                  <pic:spPr bwMode="auto">
                    <a:xfrm>
                      <a:off x="0" y="0"/>
                      <a:ext cx="1539645" cy="1769759"/>
                    </a:xfrm>
                    <a:prstGeom prst="rect">
                      <a:avLst/>
                    </a:prstGeom>
                    <a:noFill/>
                    <a:ln w="9525">
                      <a:noFill/>
                      <a:miter lim="800000"/>
                      <a:headEnd/>
                      <a:tailEnd/>
                    </a:ln>
                  </pic:spPr>
                </pic:pic>
              </a:graphicData>
            </a:graphic>
          </wp:inline>
        </w:drawing>
      </w:r>
    </w:p>
    <w:p w:rsidR="009E75EC" w:rsidRPr="00776124" w:rsidRDefault="004A7C36" w:rsidP="009E75EC">
      <w:pPr>
        <w:pStyle w:val="Obr"/>
      </w:pPr>
      <w:r w:rsidRPr="00776124">
        <w:t xml:space="preserve">Vzorový příklad </w:t>
      </w:r>
      <w:r w:rsidR="002F68D1" w:rsidRPr="00776124">
        <w:t xml:space="preserve">píků </w:t>
      </w:r>
      <w:r w:rsidR="00EE1EFD" w:rsidRPr="00776124">
        <w:t>hmotno</w:t>
      </w:r>
      <w:r w:rsidR="00F342AA" w:rsidRPr="00776124">
        <w:t>s</w:t>
      </w:r>
      <w:r w:rsidR="00EE1EFD" w:rsidRPr="00776124">
        <w:t xml:space="preserve">tního </w:t>
      </w:r>
      <w:r w:rsidRPr="00776124">
        <w:t>spektra</w:t>
      </w:r>
      <w:r w:rsidR="00062691" w:rsidRPr="00776124">
        <w:t>.</w:t>
      </w:r>
      <w:r w:rsidR="00AD16D9">
        <w:fldChar w:fldCharType="begin"/>
      </w:r>
      <w:r w:rsidR="00D50409">
        <w:instrText xml:space="preserve"> REF _Ref199319642 \r \h </w:instrText>
      </w:r>
      <w:r w:rsidR="00AD16D9">
        <w:fldChar w:fldCharType="separate"/>
      </w:r>
      <w:r w:rsidR="00843CA6">
        <w:t>[12]</w:t>
      </w:r>
      <w:r w:rsidR="00AD16D9">
        <w:fldChar w:fldCharType="end"/>
      </w:r>
    </w:p>
    <w:p w:rsidR="00D90E0D" w:rsidRPr="00776124" w:rsidRDefault="00D90E0D" w:rsidP="00D90E0D">
      <w:pPr>
        <w:autoSpaceDE w:val="0"/>
        <w:autoSpaceDN w:val="0"/>
        <w:adjustRightInd w:val="0"/>
        <w:jc w:val="left"/>
      </w:pPr>
      <w:r w:rsidRPr="00776124">
        <w:tab/>
      </w:r>
      <w:r w:rsidRPr="00776124">
        <w:tab/>
      </w:r>
      <w:r w:rsidRPr="00776124">
        <w:tab/>
      </w:r>
      <w:r w:rsidRPr="00776124">
        <w:tab/>
        <w:t xml:space="preserve"> </w:t>
      </w:r>
    </w:p>
    <w:p w:rsidR="006B3BA6" w:rsidRPr="00776124" w:rsidRDefault="006B3BA6" w:rsidP="00F626DE">
      <w:pPr>
        <w:jc w:val="center"/>
      </w:pPr>
      <w:r w:rsidRPr="00776124">
        <w:rPr>
          <w:noProof/>
        </w:rPr>
        <w:drawing>
          <wp:inline distT="0" distB="0" distL="0" distR="0">
            <wp:extent cx="4867400" cy="3783889"/>
            <wp:effectExtent l="95250" t="95250" r="104650" b="102311"/>
            <wp:docPr id="27" name="Picture 2" descr="http://proteomics.ucd.ie/overwinter/overwintergui/screenshots/spe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proteomics.ucd.ie/overwinter/overwintergui/screenshots/speck.png"/>
                    <pic:cNvPicPr>
                      <a:picLocks noChangeAspect="1" noChangeArrowheads="1"/>
                    </pic:cNvPicPr>
                  </pic:nvPicPr>
                  <pic:blipFill>
                    <a:blip r:embed="rId53"/>
                    <a:srcRect/>
                    <a:stretch>
                      <a:fillRect/>
                    </a:stretch>
                  </pic:blipFill>
                  <pic:spPr bwMode="auto">
                    <a:xfrm>
                      <a:off x="0" y="0"/>
                      <a:ext cx="4881505" cy="3794854"/>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AB205A" w:rsidRPr="00776124" w:rsidRDefault="0049781B" w:rsidP="00AB205A">
      <w:pPr>
        <w:pStyle w:val="Obr"/>
      </w:pPr>
      <w:r w:rsidRPr="00776124">
        <w:t xml:space="preserve">Výstup </w:t>
      </w:r>
      <w:r w:rsidR="00B62B7C" w:rsidRPr="00776124">
        <w:t>naměřených dat</w:t>
      </w:r>
      <w:r w:rsidRPr="00776124">
        <w:t xml:space="preserve"> z</w:t>
      </w:r>
      <w:r w:rsidR="002F68D1" w:rsidRPr="00776124">
        <w:t xml:space="preserve"> komerčního </w:t>
      </w:r>
      <w:r w:rsidRPr="00776124">
        <w:t>programu Overwinter</w:t>
      </w:r>
      <w:r w:rsidR="00EE1EFD" w:rsidRPr="00776124">
        <w:t>.</w:t>
      </w:r>
      <w:r w:rsidR="00AD16D9">
        <w:fldChar w:fldCharType="begin"/>
      </w:r>
      <w:r w:rsidR="00D50409">
        <w:instrText xml:space="preserve"> REF _Ref199319842 \r \h </w:instrText>
      </w:r>
      <w:r w:rsidR="00AD16D9">
        <w:fldChar w:fldCharType="separate"/>
      </w:r>
      <w:r w:rsidR="00843CA6">
        <w:t>[17]</w:t>
      </w:r>
      <w:r w:rsidR="00AD16D9">
        <w:fldChar w:fldCharType="end"/>
      </w:r>
    </w:p>
    <w:p w:rsidR="00F429FD" w:rsidRPr="00776124" w:rsidRDefault="00F429FD" w:rsidP="00F429FD"/>
    <w:p w:rsidR="00F429FD" w:rsidRPr="00776124" w:rsidRDefault="00F429FD" w:rsidP="00F429FD">
      <w:pPr>
        <w:rPr>
          <w:b/>
        </w:rPr>
      </w:pPr>
      <w:r w:rsidRPr="00776124">
        <w:rPr>
          <w:b/>
        </w:rPr>
        <w:t>Databáze MS/MS dat</w:t>
      </w:r>
    </w:p>
    <w:p w:rsidR="00F3083C" w:rsidRPr="00776124" w:rsidRDefault="005F26F5" w:rsidP="00F429FD">
      <w:r w:rsidRPr="00776124">
        <w:tab/>
      </w:r>
      <w:r w:rsidR="00F3083C" w:rsidRPr="00776124">
        <w:t xml:space="preserve">Velké množství zdrojů naměřených dat je </w:t>
      </w:r>
      <w:r w:rsidR="001C7AE6">
        <w:t xml:space="preserve">přístupná </w:t>
      </w:r>
      <w:r w:rsidR="00F3083C" w:rsidRPr="00776124">
        <w:t xml:space="preserve">na internetu. </w:t>
      </w:r>
      <w:r w:rsidR="002C724F">
        <w:t xml:space="preserve">Databáze obsahuje širokou škálu změřených nukleových kyselin mnoha organizmů. </w:t>
      </w:r>
      <w:r w:rsidR="00260201" w:rsidRPr="00776124">
        <w:t xml:space="preserve">Relevantní </w:t>
      </w:r>
      <w:r w:rsidR="003421CC" w:rsidRPr="00776124">
        <w:t>surová změřená raw data</w:t>
      </w:r>
      <w:r w:rsidR="00260201" w:rsidRPr="00776124">
        <w:t xml:space="preserve"> </w:t>
      </w:r>
      <w:r w:rsidR="002C724F">
        <w:t xml:space="preserve">pro tuto práci, </w:t>
      </w:r>
      <w:r w:rsidR="00260201" w:rsidRPr="00776124">
        <w:t xml:space="preserve">jsou označeny </w:t>
      </w:r>
      <w:r w:rsidR="00435964" w:rsidRPr="00776124">
        <w:t>„</w:t>
      </w:r>
      <w:r w:rsidR="00260201" w:rsidRPr="00776124">
        <w:t>Organism human</w:t>
      </w:r>
      <w:r w:rsidR="00435964" w:rsidRPr="00776124">
        <w:t>“</w:t>
      </w:r>
      <w:r w:rsidR="00260201" w:rsidRPr="00776124">
        <w:t>, tedy lidské vzorky.</w:t>
      </w:r>
      <w:r w:rsidR="00C519CD" w:rsidRPr="00776124">
        <w:t xml:space="preserve"> </w:t>
      </w:r>
      <w:r w:rsidR="00AD16D9">
        <w:fldChar w:fldCharType="begin"/>
      </w:r>
      <w:r w:rsidR="00D50409">
        <w:instrText xml:space="preserve"> REF _Ref199319858 \r \h </w:instrText>
      </w:r>
      <w:r w:rsidR="00AD16D9">
        <w:fldChar w:fldCharType="separate"/>
      </w:r>
      <w:r w:rsidR="00843CA6">
        <w:t>[18]</w:t>
      </w:r>
      <w:r w:rsidR="00AD16D9">
        <w:fldChar w:fldCharType="end"/>
      </w:r>
      <w:r w:rsidR="00AD16D9">
        <w:fldChar w:fldCharType="begin"/>
      </w:r>
      <w:r w:rsidR="00D50409">
        <w:instrText xml:space="preserve"> REF _Ref199319861 \r \h </w:instrText>
      </w:r>
      <w:r w:rsidR="00AD16D9">
        <w:fldChar w:fldCharType="separate"/>
      </w:r>
      <w:r w:rsidR="00843CA6">
        <w:t>[19]</w:t>
      </w:r>
      <w:r w:rsidR="00AD16D9">
        <w:fldChar w:fldCharType="end"/>
      </w:r>
      <w:r w:rsidR="002C724F">
        <w:t xml:space="preserve"> </w:t>
      </w:r>
    </w:p>
    <w:p w:rsidR="00F429FD" w:rsidRPr="00776124" w:rsidRDefault="00F429FD" w:rsidP="00F429FD"/>
    <w:p w:rsidR="00D90E0D" w:rsidRPr="00776124" w:rsidRDefault="00D90E0D" w:rsidP="00D90E0D">
      <w:pPr>
        <w:rPr>
          <w:b/>
        </w:rPr>
      </w:pPr>
      <w:r w:rsidRPr="00776124">
        <w:rPr>
          <w:b/>
        </w:rPr>
        <w:t xml:space="preserve">Standard </w:t>
      </w:r>
      <w:r w:rsidR="00DA4716">
        <w:rPr>
          <w:b/>
        </w:rPr>
        <w:t>formátu</w:t>
      </w:r>
      <w:r w:rsidR="0027073D">
        <w:rPr>
          <w:b/>
        </w:rPr>
        <w:t xml:space="preserve"> pro uložení naměřených dat</w:t>
      </w:r>
    </w:p>
    <w:p w:rsidR="00AB4558" w:rsidRDefault="00AB4558" w:rsidP="00D90E0D">
      <w:r>
        <w:tab/>
        <w:t xml:space="preserve">Data získaná z tandemového hmotnostního spektrometru jsou uložena </w:t>
      </w:r>
      <w:r w:rsidR="00F92803">
        <w:t xml:space="preserve">v jednom z nejpoužívanějším </w:t>
      </w:r>
      <w:r>
        <w:t xml:space="preserve">formátu </w:t>
      </w:r>
      <w:r w:rsidRPr="00F92803">
        <w:rPr>
          <w:i/>
        </w:rPr>
        <w:t>mzXML</w:t>
      </w:r>
      <w:r>
        <w:t xml:space="preserve">. Jeho podrobnější popis je ve zdroji </w:t>
      </w:r>
      <w:r w:rsidR="00AD16D9">
        <w:fldChar w:fldCharType="begin"/>
      </w:r>
      <w:r>
        <w:instrText xml:space="preserve"> REF _Ref199727030 \r \h </w:instrText>
      </w:r>
      <w:r w:rsidR="00AD16D9">
        <w:fldChar w:fldCharType="separate"/>
      </w:r>
      <w:r w:rsidR="00843CA6">
        <w:t>[19]</w:t>
      </w:r>
      <w:r w:rsidR="00AD16D9">
        <w:fldChar w:fldCharType="end"/>
      </w:r>
      <w:r>
        <w:t xml:space="preserve"> a </w:t>
      </w:r>
      <w:r w:rsidR="00AD16D9">
        <w:fldChar w:fldCharType="begin"/>
      </w:r>
      <w:r>
        <w:instrText xml:space="preserve"> REF _Ref199727343 \r \h </w:instrText>
      </w:r>
      <w:r w:rsidR="00AD16D9">
        <w:fldChar w:fldCharType="separate"/>
      </w:r>
      <w:r w:rsidR="00843CA6">
        <w:t>[26]</w:t>
      </w:r>
      <w:r w:rsidR="00AD16D9">
        <w:fldChar w:fldCharType="end"/>
      </w:r>
      <w:r>
        <w:t xml:space="preserve">, sekce schéma formátu. </w:t>
      </w:r>
      <w:r w:rsidR="00F57E2F">
        <w:t xml:space="preserve">V práci byl použit k přehledu vstupních mzXML dat prohlížeč Insilicos od firmy Life Science Software. </w:t>
      </w:r>
    </w:p>
    <w:p w:rsidR="00381E0B" w:rsidRPr="00776124" w:rsidRDefault="009B5D02" w:rsidP="00D90E0D">
      <w:r w:rsidRPr="00776124">
        <w:tab/>
      </w:r>
      <w:r w:rsidR="00381E0B" w:rsidRPr="00776124">
        <w:t>Zavedený s</w:t>
      </w:r>
      <w:r w:rsidRPr="00776124">
        <w:t xml:space="preserve">tandard </w:t>
      </w:r>
      <w:r w:rsidR="00381E0B" w:rsidRPr="00776124">
        <w:t>uložení naměřených „mz“ dat (</w:t>
      </w:r>
      <w:r w:rsidRPr="00776124">
        <w:t>mzXML</w:t>
      </w:r>
      <w:r w:rsidR="00381E0B" w:rsidRPr="00776124">
        <w:t>) se ukazuje jako příliš těžkopádný.</w:t>
      </w:r>
      <w:r w:rsidR="00B70181" w:rsidRPr="00776124">
        <w:t xml:space="preserve"> Pracovní skupina</w:t>
      </w:r>
      <w:r w:rsidR="007545C5" w:rsidRPr="00776124">
        <w:t xml:space="preserve"> pro standardy hmotnostní spektrometrie se zabývá definicemi datových formátů a archivací v hmotnostní spektrometrii</w:t>
      </w:r>
      <w:r w:rsidR="00D41BDC" w:rsidRPr="00776124">
        <w:t xml:space="preserve"> proteomu</w:t>
      </w:r>
      <w:r w:rsidR="007545C5" w:rsidRPr="00776124">
        <w:t>.</w:t>
      </w:r>
      <w:r w:rsidR="004A5CBB" w:rsidRPr="00776124">
        <w:t xml:space="preserve"> Právě probíhá vývoj standardu </w:t>
      </w:r>
      <w:r w:rsidR="00B523AF" w:rsidRPr="00776124">
        <w:t xml:space="preserve">formátu </w:t>
      </w:r>
      <w:r w:rsidR="006803FE">
        <w:t>s označením mzML</w:t>
      </w:r>
      <w:r w:rsidR="004A5CBB" w:rsidRPr="00776124">
        <w:t>.</w:t>
      </w:r>
      <w:r w:rsidR="007545C5" w:rsidRPr="00776124">
        <w:t xml:space="preserve"> </w:t>
      </w:r>
      <w:r w:rsidR="00B523AF" w:rsidRPr="00776124">
        <w:t xml:space="preserve">Více informací se nalezne ve zdroji </w:t>
      </w:r>
      <w:r w:rsidR="00AD16D9">
        <w:fldChar w:fldCharType="begin"/>
      </w:r>
      <w:r w:rsidR="00D50409">
        <w:instrText xml:space="preserve"> REF _Ref199319875 \r \h </w:instrText>
      </w:r>
      <w:r w:rsidR="00AD16D9">
        <w:fldChar w:fldCharType="separate"/>
      </w:r>
      <w:r w:rsidR="00843CA6">
        <w:t>[20]</w:t>
      </w:r>
      <w:r w:rsidR="00AD16D9">
        <w:fldChar w:fldCharType="end"/>
      </w:r>
      <w:r w:rsidR="00AB4558">
        <w:t>.</w:t>
      </w:r>
    </w:p>
    <w:p w:rsidR="00BC7DC8" w:rsidRPr="00776124" w:rsidRDefault="00E46764" w:rsidP="00BC7DC8">
      <w:pPr>
        <w:pStyle w:val="Nadpis2"/>
        <w:rPr>
          <w:szCs w:val="22"/>
        </w:rPr>
      </w:pPr>
      <w:bookmarkStart w:id="40" w:name="_Toc193955965"/>
      <w:bookmarkStart w:id="41" w:name="_Toc199739455"/>
      <w:r w:rsidRPr="00776124">
        <w:t>Analýza</w:t>
      </w:r>
      <w:r w:rsidR="00BC7DC8" w:rsidRPr="00776124">
        <w:t> MS/MS</w:t>
      </w:r>
      <w:bookmarkEnd w:id="40"/>
      <w:r w:rsidR="00A76B74" w:rsidRPr="00776124">
        <w:t xml:space="preserve"> </w:t>
      </w:r>
      <w:r w:rsidRPr="00776124">
        <w:t>dat</w:t>
      </w:r>
      <w:bookmarkEnd w:id="41"/>
    </w:p>
    <w:p w:rsidR="00BC7DC8" w:rsidRPr="00776124" w:rsidRDefault="00892C78" w:rsidP="00892C78">
      <w:pPr>
        <w:pStyle w:val="Zkladntext"/>
      </w:pPr>
      <w:r w:rsidRPr="00776124">
        <w:t xml:space="preserve">Po fyzické analýze nastupují metody programového rozpoznávání analytu. </w:t>
      </w:r>
      <w:r w:rsidR="00BC7DC8" w:rsidRPr="00776124">
        <w:t>Data z MS/MS (TMS) reprezentují histogramy rozložení hmotnosti analyzované látky. Spektrum výsledných relativních molekulových hmotností je porovnáno se soubory hmotností vytvořených počítačem z proteinů v proteinové databázi. Pro identifikaci je vhodné zvolit nějaký z již ověřených algoritmů. Zde se práce zaměří na dva nejpou</w:t>
      </w:r>
      <w:r w:rsidR="002F6B53">
        <w:t>žívanější, Mascot a X!</w:t>
      </w:r>
      <w:r w:rsidR="00BC7DC8" w:rsidRPr="00776124">
        <w:t>Tandem.</w:t>
      </w:r>
    </w:p>
    <w:p w:rsidR="00BC7DC8" w:rsidRPr="00776124" w:rsidRDefault="00BC7DC8" w:rsidP="00BC7DC8"/>
    <w:p w:rsidR="00193026" w:rsidRPr="00776124" w:rsidRDefault="00CA05F9" w:rsidP="00193026">
      <w:r w:rsidRPr="00776124">
        <w:tab/>
      </w:r>
      <w:r w:rsidR="00BC7DC8" w:rsidRPr="00776124">
        <w:t xml:space="preserve">U obou </w:t>
      </w:r>
      <w:r w:rsidRPr="00776124">
        <w:t>(Mascot,</w:t>
      </w:r>
      <w:r w:rsidR="00233158" w:rsidRPr="00776124">
        <w:t xml:space="preserve"> </w:t>
      </w:r>
      <w:r w:rsidRPr="00776124">
        <w:t xml:space="preserve">X!Tandem) </w:t>
      </w:r>
      <w:r w:rsidR="00BC7DC8" w:rsidRPr="00776124">
        <w:t xml:space="preserve">je </w:t>
      </w:r>
      <w:r w:rsidR="00BC7DC8" w:rsidRPr="00776124">
        <w:rPr>
          <w:b/>
        </w:rPr>
        <w:t xml:space="preserve">protein identifikován na základě </w:t>
      </w:r>
      <w:r w:rsidR="00BC7DC8" w:rsidRPr="00776124">
        <w:rPr>
          <w:b/>
          <w:i/>
        </w:rPr>
        <w:t>srovnání</w:t>
      </w:r>
      <w:r w:rsidR="00BC7DC8" w:rsidRPr="00776124">
        <w:rPr>
          <w:b/>
        </w:rPr>
        <w:t xml:space="preserve"> experimentálně získané peptidové mapy s teoretickými peptidovými mapami proteinů v databázi</w:t>
      </w:r>
      <w:r w:rsidR="00BC7DC8" w:rsidRPr="00776124">
        <w:t>.</w:t>
      </w:r>
      <w:r w:rsidR="00440862" w:rsidRPr="00776124">
        <w:t xml:space="preserve"> Následně dochází k výpočtům generující identifikaci</w:t>
      </w:r>
      <w:r w:rsidR="00377B17" w:rsidRPr="00776124">
        <w:t xml:space="preserve"> proteinu</w:t>
      </w:r>
      <w:r w:rsidR="006F1029" w:rsidRPr="00776124">
        <w:t xml:space="preserve"> a stupeň věrohodnosti výsledku</w:t>
      </w:r>
      <w:r w:rsidR="00440862" w:rsidRPr="00776124">
        <w:t>.</w:t>
      </w:r>
    </w:p>
    <w:p w:rsidR="007E7D65" w:rsidRPr="00776124" w:rsidRDefault="00BC7DC8" w:rsidP="007E7D65">
      <w:pPr>
        <w:pStyle w:val="Nadpis2"/>
      </w:pPr>
      <w:bookmarkStart w:id="42" w:name="_Toc193955966"/>
      <w:bookmarkStart w:id="43" w:name="_Toc199739456"/>
      <w:r w:rsidRPr="00776124">
        <w:t>Mascot</w:t>
      </w:r>
      <w:bookmarkEnd w:id="42"/>
      <w:bookmarkEnd w:id="43"/>
    </w:p>
    <w:p w:rsidR="00C80C2F" w:rsidRPr="00776124" w:rsidRDefault="00E46764" w:rsidP="00E46764">
      <w:pPr>
        <w:pStyle w:val="Zkladntext"/>
      </w:pPr>
      <w:r w:rsidRPr="00776124">
        <w:t xml:space="preserve">Prvním použitým </w:t>
      </w:r>
      <w:r w:rsidR="00C80C2F" w:rsidRPr="00776124">
        <w:t xml:space="preserve">softwarovým </w:t>
      </w:r>
      <w:r w:rsidRPr="00776124">
        <w:t xml:space="preserve">nástrojem pro hodnocení a identifikaci. Používá data z hmotnostní spektrometrie pro určení proteinu, který se nachází v primární databázi sekvencí. </w:t>
      </w:r>
      <w:r w:rsidR="004E444B" w:rsidRPr="00776124">
        <w:t>Tyto shody v databázi dále zpracuje a udá míru příslušnosti, nazvanou skóre.</w:t>
      </w:r>
      <w:r w:rsidR="00C80C2F" w:rsidRPr="00776124">
        <w:t xml:space="preserve"> </w:t>
      </w:r>
    </w:p>
    <w:p w:rsidR="00C80C2F" w:rsidRPr="00776124" w:rsidRDefault="00C80C2F" w:rsidP="00C80C2F">
      <w:pPr>
        <w:pStyle w:val="Zkladntext"/>
      </w:pPr>
      <w:r w:rsidRPr="00776124">
        <w:t xml:space="preserve">Tento software vyvíjí firma </w:t>
      </w:r>
      <w:r w:rsidRPr="00776124">
        <w:rPr>
          <w:i/>
        </w:rPr>
        <w:t>Matrix Science</w:t>
      </w:r>
      <w:r w:rsidRPr="00776124">
        <w:t xml:space="preserve"> a je dostupný pouze komerčně. Vzhledem k ochraně firemního „know how“, se na oficiálních stránkách </w:t>
      </w:r>
      <w:fldSimple w:instr=" REF _Ref199152391 \r \h  \* MERGEFORMAT ">
        <w:r w:rsidR="00843CA6">
          <w:t>[10]</w:t>
        </w:r>
      </w:fldSimple>
      <w:r w:rsidRPr="00776124">
        <w:t xml:space="preserve"> produktu Mascot hovoří o skórovacích </w:t>
      </w:r>
      <w:r w:rsidR="000B3909" w:rsidRPr="00776124">
        <w:t>algoritmech obecně.</w:t>
      </w:r>
    </w:p>
    <w:p w:rsidR="004E444B" w:rsidRPr="00776124" w:rsidRDefault="004E444B" w:rsidP="00E46764">
      <w:pPr>
        <w:pStyle w:val="Zkladntext"/>
      </w:pPr>
    </w:p>
    <w:p w:rsidR="00CA05F9" w:rsidRPr="00776124" w:rsidRDefault="00C522D0" w:rsidP="00CA05F9">
      <w:pPr>
        <w:pStyle w:val="Nadpis3"/>
      </w:pPr>
      <w:r w:rsidRPr="00776124">
        <w:t xml:space="preserve"> </w:t>
      </w:r>
      <w:bookmarkStart w:id="44" w:name="_Toc199739457"/>
      <w:r w:rsidR="00AD102E" w:rsidRPr="00776124">
        <w:t>Sc</w:t>
      </w:r>
      <w:r w:rsidRPr="00776124">
        <w:t>héma skórování</w:t>
      </w:r>
      <w:bookmarkEnd w:id="44"/>
    </w:p>
    <w:p w:rsidR="00577E34" w:rsidRPr="00776124" w:rsidRDefault="005C4211" w:rsidP="007E7D65">
      <w:r w:rsidRPr="00776124">
        <w:tab/>
        <w:t xml:space="preserve">Hodnocení se v podstatě dělí na dvě důležité hodnoty. První je skóre vyjadřující stupeň příslušnosti přiřazeného proteinu a druhá hodnota vyjadřuje správnost </w:t>
      </w:r>
      <w:r w:rsidR="00817FBA" w:rsidRPr="00776124">
        <w:t>výsledného skóre z hlediska pravděpodobnosti.</w:t>
      </w:r>
    </w:p>
    <w:p w:rsidR="00817FBA" w:rsidRDefault="00817FBA" w:rsidP="007E7D65">
      <w:pPr>
        <w:rPr>
          <w:b/>
          <w:color w:val="FF0000"/>
        </w:rPr>
      </w:pPr>
    </w:p>
    <w:p w:rsidR="008E20F8" w:rsidRPr="00776124" w:rsidRDefault="008E20F8" w:rsidP="007E7D65">
      <w:pPr>
        <w:rPr>
          <w:b/>
          <w:color w:val="FF0000"/>
        </w:rPr>
      </w:pPr>
    </w:p>
    <w:p w:rsidR="007E7D65" w:rsidRPr="00776124" w:rsidRDefault="00C32C45" w:rsidP="007E7D65">
      <w:pPr>
        <w:rPr>
          <w:b/>
        </w:rPr>
      </w:pPr>
      <w:r w:rsidRPr="00776124">
        <w:rPr>
          <w:b/>
        </w:rPr>
        <w:t>ION-</w:t>
      </w:r>
      <w:r w:rsidR="00817FBA" w:rsidRPr="00776124">
        <w:rPr>
          <w:b/>
        </w:rPr>
        <w:t>SKÓRE</w:t>
      </w:r>
    </w:p>
    <w:p w:rsidR="00F16E19" w:rsidRPr="00776124" w:rsidRDefault="00817FBA" w:rsidP="00817FBA">
      <w:pPr>
        <w:rPr>
          <w:rStyle w:val="Zvraznn"/>
          <w:iCs w:val="0"/>
        </w:rPr>
      </w:pPr>
      <w:r w:rsidRPr="00776124">
        <w:tab/>
        <w:t xml:space="preserve">Mascot využívá základní principy algoritmu MOWSE. </w:t>
      </w:r>
      <w:r w:rsidR="00D465AD" w:rsidRPr="00776124">
        <w:t>MOWSE</w:t>
      </w:r>
      <w:r w:rsidRPr="00776124">
        <w:t xml:space="preserve"> </w:t>
      </w:r>
      <w:r w:rsidRPr="00776124">
        <w:tab/>
        <w:t>j</w:t>
      </w:r>
      <w:r w:rsidR="00074C29" w:rsidRPr="00776124">
        <w:t xml:space="preserve">e zkratka </w:t>
      </w:r>
      <w:r w:rsidR="005C0E97" w:rsidRPr="00776124">
        <w:t>anglických</w:t>
      </w:r>
      <w:r w:rsidR="00074C29" w:rsidRPr="00776124">
        <w:t xml:space="preserve"> slov </w:t>
      </w:r>
      <w:r w:rsidR="00074C29" w:rsidRPr="00776124">
        <w:rPr>
          <w:u w:val="single"/>
        </w:rPr>
        <w:t>MO</w:t>
      </w:r>
      <w:r w:rsidR="00074C29" w:rsidRPr="00776124">
        <w:t xml:space="preserve">lecular </w:t>
      </w:r>
      <w:r w:rsidR="00074C29" w:rsidRPr="00776124">
        <w:rPr>
          <w:u w:val="single"/>
        </w:rPr>
        <w:t>W</w:t>
      </w:r>
      <w:r w:rsidR="00074C29" w:rsidRPr="00776124">
        <w:t xml:space="preserve">eight </w:t>
      </w:r>
      <w:r w:rsidR="00074C29" w:rsidRPr="00776124">
        <w:rPr>
          <w:u w:val="single"/>
        </w:rPr>
        <w:t>S</w:t>
      </w:r>
      <w:r w:rsidR="00D7193E" w:rsidRPr="00776124">
        <w:rPr>
          <w:u w:val="single"/>
        </w:rPr>
        <w:t>E</w:t>
      </w:r>
      <w:r w:rsidR="00074C29" w:rsidRPr="00776124">
        <w:t>arch</w:t>
      </w:r>
      <w:r w:rsidR="00D7193E" w:rsidRPr="00776124">
        <w:t xml:space="preserve">. </w:t>
      </w:r>
      <w:r w:rsidR="0090257E" w:rsidRPr="00776124">
        <w:t xml:space="preserve">Přeloženo do češtiny jde o vyhledávání </w:t>
      </w:r>
      <w:r w:rsidR="00227162" w:rsidRPr="00776124">
        <w:t xml:space="preserve">pomocí </w:t>
      </w:r>
      <w:r w:rsidR="0090257E" w:rsidRPr="00776124">
        <w:t>hmotností molekul.</w:t>
      </w:r>
      <w:r w:rsidR="00227162" w:rsidRPr="00776124">
        <w:t xml:space="preserve"> </w:t>
      </w:r>
      <w:r w:rsidR="00B22200" w:rsidRPr="00776124">
        <w:t>S</w:t>
      </w:r>
      <w:r w:rsidR="00D465AD" w:rsidRPr="00776124">
        <w:rPr>
          <w:iCs/>
        </w:rPr>
        <w:t>ché</w:t>
      </w:r>
      <w:r w:rsidR="00DA6B57" w:rsidRPr="00776124">
        <w:rPr>
          <w:iCs/>
        </w:rPr>
        <w:t>m</w:t>
      </w:r>
      <w:r w:rsidRPr="00776124">
        <w:rPr>
          <w:iCs/>
        </w:rPr>
        <w:t xml:space="preserve">a </w:t>
      </w:r>
      <w:r w:rsidR="00B22200" w:rsidRPr="00776124">
        <w:rPr>
          <w:iCs/>
        </w:rPr>
        <w:t xml:space="preserve">skórování </w:t>
      </w:r>
      <w:r w:rsidRPr="00776124">
        <w:rPr>
          <w:iCs/>
        </w:rPr>
        <w:t>MOWSE</w:t>
      </w:r>
      <w:r w:rsidR="00D465AD" w:rsidRPr="00776124">
        <w:rPr>
          <w:iCs/>
        </w:rPr>
        <w:t xml:space="preserve"> je </w:t>
      </w:r>
      <w:r w:rsidR="008C3451" w:rsidRPr="00776124">
        <w:rPr>
          <w:iCs/>
        </w:rPr>
        <w:t>p</w:t>
      </w:r>
      <w:r w:rsidR="0090257E" w:rsidRPr="00776124">
        <w:rPr>
          <w:iCs/>
        </w:rPr>
        <w:t xml:space="preserve">odrobněji </w:t>
      </w:r>
      <w:r w:rsidR="00D465AD" w:rsidRPr="00776124">
        <w:rPr>
          <w:iCs/>
        </w:rPr>
        <w:t>popsané v</w:t>
      </w:r>
      <w:r w:rsidR="00074C29" w:rsidRPr="00776124">
        <w:rPr>
          <w:iCs/>
        </w:rPr>
        <w:t>e zdroji</w:t>
      </w:r>
      <w:r w:rsidR="00AF006E" w:rsidRPr="00776124">
        <w:rPr>
          <w:iCs/>
        </w:rPr>
        <w:t xml:space="preserve"> </w:t>
      </w:r>
      <w:r w:rsidR="00AD16D9">
        <w:rPr>
          <w:iCs/>
        </w:rPr>
        <w:fldChar w:fldCharType="begin"/>
      </w:r>
      <w:r w:rsidR="00D04473">
        <w:rPr>
          <w:iCs/>
        </w:rPr>
        <w:instrText xml:space="preserve"> REF _Ref199735791 \r \h </w:instrText>
      </w:r>
      <w:r w:rsidR="00AD16D9">
        <w:rPr>
          <w:iCs/>
        </w:rPr>
      </w:r>
      <w:r w:rsidR="00AD16D9">
        <w:rPr>
          <w:iCs/>
        </w:rPr>
        <w:fldChar w:fldCharType="separate"/>
      </w:r>
      <w:r w:rsidR="00843CA6">
        <w:rPr>
          <w:iCs/>
        </w:rPr>
        <w:t>[21]</w:t>
      </w:r>
      <w:r w:rsidR="00AD16D9">
        <w:rPr>
          <w:iCs/>
        </w:rPr>
        <w:fldChar w:fldCharType="end"/>
      </w:r>
      <w:r w:rsidR="00330FFB" w:rsidRPr="00776124">
        <w:rPr>
          <w:iCs/>
        </w:rPr>
        <w:t>.</w:t>
      </w:r>
      <w:r w:rsidR="00F16E19" w:rsidRPr="00776124">
        <w:t xml:space="preserve"> </w:t>
      </w:r>
      <w:r w:rsidR="00F16E19" w:rsidRPr="00776124">
        <w:rPr>
          <w:rStyle w:val="Zvraznn"/>
        </w:rPr>
        <w:t>Jde o hodnocení založené na distribuci četnosti peptidů z OWL (non-redundantní databáze).</w:t>
      </w:r>
      <w:r w:rsidRPr="00776124">
        <w:rPr>
          <w:rStyle w:val="Zvraznn"/>
        </w:rPr>
        <w:t xml:space="preserve"> Pracovní tok je složen ze dvou stupňů vyhodnocení.</w:t>
      </w:r>
    </w:p>
    <w:p w:rsidR="000B3687" w:rsidRPr="00776124" w:rsidRDefault="008C3451" w:rsidP="0052261A">
      <w:pPr>
        <w:rPr>
          <w:b/>
        </w:rPr>
      </w:pPr>
      <w:r w:rsidRPr="00776124">
        <w:rPr>
          <w:b/>
        </w:rPr>
        <w:tab/>
      </w:r>
      <w:r w:rsidR="00C80DAF" w:rsidRPr="00776124">
        <w:t>První</w:t>
      </w:r>
      <w:r w:rsidR="00074C29" w:rsidRPr="00776124">
        <w:t xml:space="preserve"> </w:t>
      </w:r>
      <w:r w:rsidR="00C80DAF" w:rsidRPr="00776124">
        <w:t>stupeň</w:t>
      </w:r>
      <w:r w:rsidR="00074C29" w:rsidRPr="00776124">
        <w:t xml:space="preserve"> vyhledávání je porovnání vypočtené peptidové mapy hmotností s každou položkou v databázi sekvencí </w:t>
      </w:r>
      <w:r w:rsidR="001F1FFA" w:rsidRPr="00776124">
        <w:t>(</w:t>
      </w:r>
      <w:r w:rsidR="00074C29" w:rsidRPr="00776124">
        <w:t>sadou experimentálně získaných dat</w:t>
      </w:r>
      <w:r w:rsidR="001F1FFA" w:rsidRPr="00776124">
        <w:t>)</w:t>
      </w:r>
      <w:r w:rsidR="00074C29" w:rsidRPr="00776124">
        <w:t>.</w:t>
      </w:r>
      <w:r w:rsidR="009F2CCB" w:rsidRPr="00776124">
        <w:t xml:space="preserve"> </w:t>
      </w:r>
      <w:r w:rsidR="00074C29" w:rsidRPr="00776124">
        <w:t xml:space="preserve">Každá vypočtená hodnota, která spadá do zadané tolerance hmotnosti v experimentálně </w:t>
      </w:r>
      <w:r w:rsidR="00FB4F7D" w:rsidRPr="00776124">
        <w:t>získaných</w:t>
      </w:r>
      <w:r w:rsidR="00074C29" w:rsidRPr="00776124">
        <w:t xml:space="preserve"> hodnotách</w:t>
      </w:r>
      <w:r w:rsidRPr="00776124">
        <w:t xml:space="preserve"> databáze</w:t>
      </w:r>
      <w:r w:rsidR="00074C29" w:rsidRPr="00776124">
        <w:t xml:space="preserve">, je brána jako </w:t>
      </w:r>
      <w:r w:rsidR="00074C29" w:rsidRPr="00776124">
        <w:rPr>
          <w:i/>
        </w:rPr>
        <w:t>shoda</w:t>
      </w:r>
      <w:r w:rsidRPr="00776124">
        <w:t xml:space="preserve"> (match)</w:t>
      </w:r>
      <w:r w:rsidR="00074C29" w:rsidRPr="00776124">
        <w:t xml:space="preserve">. </w:t>
      </w:r>
      <w:r w:rsidR="00913F16" w:rsidRPr="00776124">
        <w:t>Jako primární filtr může být použit m</w:t>
      </w:r>
      <w:r w:rsidR="00074C29" w:rsidRPr="00776124">
        <w:t>olekulární rozsah hmotností pro neporušený protein.</w:t>
      </w:r>
      <w:r w:rsidR="0065511F" w:rsidRPr="00776124">
        <w:t xml:space="preserve"> </w:t>
      </w:r>
      <w:r w:rsidR="00074C29" w:rsidRPr="00776124">
        <w:t xml:space="preserve">Přesněji řečeno, </w:t>
      </w:r>
      <w:r w:rsidR="005F5301" w:rsidRPr="00776124">
        <w:t xml:space="preserve">se </w:t>
      </w:r>
      <w:r w:rsidR="00074C29" w:rsidRPr="00776124">
        <w:t xml:space="preserve">počítá počet shodných peptidů. </w:t>
      </w:r>
    </w:p>
    <w:p w:rsidR="009E56E0" w:rsidRPr="00776124" w:rsidRDefault="009E56E0" w:rsidP="00074C29">
      <w:pPr>
        <w:rPr>
          <w:b/>
        </w:rPr>
      </w:pPr>
    </w:p>
    <w:p w:rsidR="0057170A" w:rsidRPr="00776124" w:rsidRDefault="00510AF0" w:rsidP="00074C29">
      <w:r w:rsidRPr="00776124">
        <w:tab/>
        <w:t xml:space="preserve">Mowse využívá </w:t>
      </w:r>
      <w:r w:rsidRPr="00776124">
        <w:rPr>
          <w:b/>
        </w:rPr>
        <w:t>empiricky určené činitele pro přiřazení statistické významnosti</w:t>
      </w:r>
      <w:r w:rsidRPr="00776124">
        <w:t xml:space="preserve"> (váhy) pro každou shodu peptidu. </w:t>
      </w:r>
      <w:r w:rsidR="00600AD3" w:rsidRPr="00776124">
        <w:rPr>
          <w:i/>
        </w:rPr>
        <w:t xml:space="preserve">Matice </w:t>
      </w:r>
      <w:r w:rsidR="00074C29" w:rsidRPr="00776124">
        <w:rPr>
          <w:i/>
        </w:rPr>
        <w:t>faktorů</w:t>
      </w:r>
      <w:r w:rsidR="000B3687" w:rsidRPr="00776124">
        <w:rPr>
          <w:i/>
        </w:rPr>
        <w:t xml:space="preserve"> (vah k výsledkům)</w:t>
      </w:r>
      <w:r w:rsidR="00EB24A7" w:rsidRPr="00776124">
        <w:rPr>
          <w:i/>
        </w:rPr>
        <w:t xml:space="preserve"> </w:t>
      </w:r>
      <w:r w:rsidR="00074C29" w:rsidRPr="00776124">
        <w:t>je spočtena během sestavovaní databáze</w:t>
      </w:r>
      <w:r w:rsidR="009653E7" w:rsidRPr="00776124">
        <w:t xml:space="preserve"> a postup jejího výpočtu</w:t>
      </w:r>
      <w:r w:rsidR="00600AD3" w:rsidRPr="00776124">
        <w:t xml:space="preserve"> </w:t>
      </w:r>
      <w:r w:rsidR="00074C29" w:rsidRPr="00776124">
        <w:t>je následující:</w:t>
      </w:r>
      <w:r w:rsidR="00EE0F86" w:rsidRPr="00776124">
        <w:t xml:space="preserve"> </w:t>
      </w:r>
      <w:r w:rsidR="00170D66" w:rsidRPr="00776124">
        <w:t xml:space="preserve">Nejprve se určí tzv. </w:t>
      </w:r>
      <w:r w:rsidR="00170D66" w:rsidRPr="00776124">
        <w:rPr>
          <w:i/>
        </w:rPr>
        <w:t>č</w:t>
      </w:r>
      <w:r w:rsidR="00074C29" w:rsidRPr="00776124">
        <w:rPr>
          <w:i/>
        </w:rPr>
        <w:t>etnostní faktor</w:t>
      </w:r>
      <w:r w:rsidR="001E2799" w:rsidRPr="00776124">
        <w:rPr>
          <w:i/>
        </w:rPr>
        <w:t xml:space="preserve"> f</w:t>
      </w:r>
      <w:r w:rsidR="001E2799" w:rsidRPr="00776124">
        <w:rPr>
          <w:i/>
          <w:vertAlign w:val="subscript"/>
        </w:rPr>
        <w:t>i,j</w:t>
      </w:r>
      <w:r w:rsidR="00074C29" w:rsidRPr="00776124">
        <w:t xml:space="preserve"> matice</w:t>
      </w:r>
      <w:r w:rsidR="00074C29" w:rsidRPr="00776124">
        <w:rPr>
          <w:b/>
        </w:rPr>
        <w:t xml:space="preserve"> F</w:t>
      </w:r>
      <w:r w:rsidR="00074C29" w:rsidRPr="00776124">
        <w:t xml:space="preserve"> (</w:t>
      </w:r>
      <w:r w:rsidR="003F3DC2" w:rsidRPr="00776124">
        <w:t xml:space="preserve">z anglického slova </w:t>
      </w:r>
      <w:r w:rsidR="00074C29" w:rsidRPr="00776124">
        <w:t>frequency). Ten se vytvoří tak, že každý řádek</w:t>
      </w:r>
      <w:r w:rsidR="00F35DD8" w:rsidRPr="00776124">
        <w:t xml:space="preserve"> (</w:t>
      </w:r>
      <w:r w:rsidRPr="00776124">
        <w:t>anglicky</w:t>
      </w:r>
      <w:r w:rsidR="000B3687" w:rsidRPr="00776124">
        <w:t xml:space="preserve"> „</w:t>
      </w:r>
      <w:r w:rsidR="00F35DD8" w:rsidRPr="00776124">
        <w:t>row</w:t>
      </w:r>
      <w:r w:rsidR="000B3687" w:rsidRPr="00776124">
        <w:t>“</w:t>
      </w:r>
      <w:r w:rsidR="00F35DD8" w:rsidRPr="00776124">
        <w:t>)</w:t>
      </w:r>
      <w:r w:rsidR="00074C29" w:rsidRPr="00776124">
        <w:t xml:space="preserve"> představuje interval 100 Da (Dalton</w:t>
      </w:r>
      <w:r w:rsidR="009E0A3E" w:rsidRPr="00776124">
        <w:rPr>
          <w:rStyle w:val="Znakapoznpodarou"/>
        </w:rPr>
        <w:footnoteReference w:id="3"/>
      </w:r>
      <w:r w:rsidR="00074C29" w:rsidRPr="00776124">
        <w:t xml:space="preserve">) v peptidovém spektru hmotností. Každý sloupec </w:t>
      </w:r>
      <w:r w:rsidR="00797B61" w:rsidRPr="00776124">
        <w:t xml:space="preserve">je </w:t>
      </w:r>
      <w:r w:rsidR="00074C29" w:rsidRPr="00776124">
        <w:t xml:space="preserve">v intervalu 10 kDa v neporušeném </w:t>
      </w:r>
      <w:r w:rsidR="000B3687" w:rsidRPr="00776124">
        <w:t>proteinovém</w:t>
      </w:r>
      <w:r w:rsidR="00074C29" w:rsidRPr="00776124">
        <w:t xml:space="preserve"> spektru hmotností.</w:t>
      </w:r>
      <w:r w:rsidR="00E17481" w:rsidRPr="00776124">
        <w:t xml:space="preserve"> </w:t>
      </w:r>
      <w:r w:rsidR="00074C29" w:rsidRPr="00776124">
        <w:t xml:space="preserve">V každém vstupu sekvence probíhá zpracování vhodné matice elementů </w:t>
      </w:r>
      <w:r w:rsidR="00074C29" w:rsidRPr="00776124">
        <w:rPr>
          <w:i/>
        </w:rPr>
        <w:t>f</w:t>
      </w:r>
      <w:r w:rsidR="00074C29" w:rsidRPr="00776124">
        <w:rPr>
          <w:i/>
          <w:vertAlign w:val="subscript"/>
        </w:rPr>
        <w:t>i,j</w:t>
      </w:r>
      <w:r w:rsidR="00074C29" w:rsidRPr="00776124">
        <w:t>. Ty jsou inkrementovány tak</w:t>
      </w:r>
      <w:r w:rsidR="000B3687" w:rsidRPr="00776124">
        <w:t>,</w:t>
      </w:r>
      <w:r w:rsidR="00074C29" w:rsidRPr="00776124">
        <w:t xml:space="preserve"> jak roste rozdělení pravděpodobnosti hmotnosti</w:t>
      </w:r>
      <w:r w:rsidR="0057170A" w:rsidRPr="00776124">
        <w:t xml:space="preserve">. Funguje tedy </w:t>
      </w:r>
      <w:r w:rsidR="00074C29" w:rsidRPr="00776124">
        <w:t xml:space="preserve">jako funkce </w:t>
      </w:r>
      <w:r w:rsidR="00E17481" w:rsidRPr="00776124">
        <w:t xml:space="preserve">spektra </w:t>
      </w:r>
      <w:r w:rsidR="00074C29" w:rsidRPr="00776124">
        <w:t>hmotností</w:t>
      </w:r>
      <w:r w:rsidR="00E17481" w:rsidRPr="00776124">
        <w:t xml:space="preserve"> </w:t>
      </w:r>
      <w:r w:rsidR="00D43577" w:rsidRPr="00776124">
        <w:t xml:space="preserve">molekul v </w:t>
      </w:r>
      <w:r w:rsidR="00E17481" w:rsidRPr="00776124">
        <w:t>protein</w:t>
      </w:r>
      <w:r w:rsidR="00EF587C" w:rsidRPr="00776124">
        <w:t>u</w:t>
      </w:r>
      <w:r w:rsidR="00074C29" w:rsidRPr="00776124">
        <w:t xml:space="preserve">. </w:t>
      </w:r>
    </w:p>
    <w:p w:rsidR="00074C29" w:rsidRPr="00776124" w:rsidRDefault="0057170A" w:rsidP="00074C29">
      <w:r w:rsidRPr="00776124">
        <w:tab/>
      </w:r>
      <w:r w:rsidR="00074C29" w:rsidRPr="00776124">
        <w:t xml:space="preserve">Elementy </w:t>
      </w:r>
      <w:r w:rsidR="00621A38" w:rsidRPr="00776124">
        <w:t xml:space="preserve">frekvenční </w:t>
      </w:r>
      <w:r w:rsidR="008208B5" w:rsidRPr="00776124">
        <w:t xml:space="preserve">matice </w:t>
      </w:r>
      <w:r w:rsidR="00074C29" w:rsidRPr="00776124">
        <w:t>F jsou potom normalizovány dělením prvků</w:t>
      </w:r>
      <w:r w:rsidR="00621A38" w:rsidRPr="00776124">
        <w:t>.</w:t>
      </w:r>
      <w:r w:rsidR="00074C29" w:rsidRPr="00776124">
        <w:t xml:space="preserve"> </w:t>
      </w:r>
      <w:r w:rsidR="00621A38" w:rsidRPr="00776124">
        <w:t xml:space="preserve">U </w:t>
      </w:r>
      <w:r w:rsidR="00074C29" w:rsidRPr="00776124">
        <w:t xml:space="preserve">každého </w:t>
      </w:r>
      <w:r w:rsidR="00C278F6" w:rsidRPr="00776124">
        <w:t xml:space="preserve">j-tého </w:t>
      </w:r>
      <w:r w:rsidR="00074C29" w:rsidRPr="00776124">
        <w:t xml:space="preserve">10 kDa </w:t>
      </w:r>
      <w:r w:rsidR="008208B5" w:rsidRPr="00776124">
        <w:t>sloupc</w:t>
      </w:r>
      <w:r w:rsidR="00621A38" w:rsidRPr="00776124">
        <w:t>e</w:t>
      </w:r>
      <w:r w:rsidR="008208B5" w:rsidRPr="00776124">
        <w:t xml:space="preserve"> </w:t>
      </w:r>
      <w:r w:rsidR="00621A38" w:rsidRPr="00776124">
        <w:t>probíhá dělení s</w:t>
      </w:r>
      <w:r w:rsidR="00D63BF9" w:rsidRPr="00776124">
        <w:t xml:space="preserve"> jeho </w:t>
      </w:r>
      <w:r w:rsidR="008208B5" w:rsidRPr="00776124">
        <w:t xml:space="preserve">nejvyšší </w:t>
      </w:r>
      <w:r w:rsidR="00074C29" w:rsidRPr="00776124">
        <w:t>hodnotou</w:t>
      </w:r>
      <w:r w:rsidR="002A426E" w:rsidRPr="00776124">
        <w:t>.</w:t>
      </w:r>
      <w:r w:rsidR="00074C29" w:rsidRPr="00776124">
        <w:t xml:space="preserve"> </w:t>
      </w:r>
      <w:r w:rsidR="002A426E" w:rsidRPr="00776124">
        <w:t xml:space="preserve">Výsledky normalizace udávají </w:t>
      </w:r>
      <w:r w:rsidR="00074C29" w:rsidRPr="00776124">
        <w:rPr>
          <w:i/>
        </w:rPr>
        <w:t xml:space="preserve">Mowse </w:t>
      </w:r>
      <w:r w:rsidR="00D93907" w:rsidRPr="00776124">
        <w:rPr>
          <w:i/>
        </w:rPr>
        <w:t xml:space="preserve">faktory </w:t>
      </w:r>
      <m:oMath>
        <m:sSub>
          <m:sSubPr>
            <m:ctrlPr>
              <w:rPr>
                <w:rFonts w:ascii="Cambria Math" w:hAnsi="Cambria Math"/>
                <w:i/>
              </w:rPr>
            </m:ctrlPr>
          </m:sSubPr>
          <m:e>
            <m:r>
              <w:rPr>
                <w:rFonts w:ascii="Cambria Math" w:hAnsi="Cambria Math"/>
              </w:rPr>
              <m:t>m</m:t>
            </m:r>
          </m:e>
          <m:sub>
            <m:r>
              <w:rPr>
                <w:rFonts w:ascii="Cambria Math" w:hAnsi="Cambria Math"/>
              </w:rPr>
              <m:t>i,j</m:t>
            </m:r>
          </m:sub>
        </m:sSub>
      </m:oMath>
      <w:r w:rsidR="00D93907" w:rsidRPr="00776124" w:rsidDel="00B01772">
        <w:rPr>
          <w:i/>
        </w:rPr>
        <w:t>“</w:t>
      </w:r>
      <w:r w:rsidR="00074C29" w:rsidRPr="00776124">
        <w:t xml:space="preserve"> matice </w:t>
      </w:r>
      <w:r w:rsidR="00074C29" w:rsidRPr="00776124">
        <w:rPr>
          <w:b/>
        </w:rPr>
        <w:t>M</w:t>
      </w:r>
      <w:r w:rsidR="00074C29" w:rsidRPr="00776124">
        <w:t>:</w:t>
      </w:r>
    </w:p>
    <w:p w:rsidR="00A154FC" w:rsidRPr="00776124" w:rsidRDefault="00A154FC" w:rsidP="00074C29"/>
    <w:p w:rsidR="00074C29" w:rsidRPr="00776124" w:rsidRDefault="00AD16D9" w:rsidP="0057170A">
      <w:pPr>
        <w:jc w:val="right"/>
      </w:pPr>
      <m:oMath>
        <m:sSub>
          <m:sSubPr>
            <m:ctrlPr>
              <w:rPr>
                <w:rFonts w:ascii="Cambria Math" w:hAnsi="Cambria Math"/>
                <w:i/>
              </w:rPr>
            </m:ctrlPr>
          </m:sSubPr>
          <m:e>
            <m:r>
              <w:rPr>
                <w:rFonts w:ascii="Cambria Math" w:hAnsi="Cambria Math"/>
              </w:rPr>
              <m:t>m</m:t>
            </m:r>
          </m:e>
          <m:sub>
            <m:r>
              <w:rPr>
                <w:rFonts w:ascii="Cambria Math" w:hAnsi="Cambria Math"/>
              </w:rPr>
              <m:t>i,j</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f</m:t>
                </m:r>
              </m:e>
              <m:sub>
                <m:r>
                  <w:rPr>
                    <w:rFonts w:ascii="Cambria Math" w:hAnsi="Cambria Math"/>
                  </w:rPr>
                  <m:t>i,j</m:t>
                </m:r>
              </m:sub>
            </m:sSub>
          </m:num>
          <m:den>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f</m:t>
                        </m:r>
                      </m:e>
                      <m:sub>
                        <m:r>
                          <w:rPr>
                            <w:rFonts w:ascii="Cambria Math" w:hAnsi="Cambria Math"/>
                          </w:rPr>
                          <m:t>i,j</m:t>
                        </m:r>
                      </m:sub>
                    </m:sSub>
                  </m:e>
                </m:d>
              </m:e>
              <m:sub>
                <m:func>
                  <m:funcPr>
                    <m:ctrlPr>
                      <w:rPr>
                        <w:rFonts w:ascii="Cambria Math" w:hAnsi="Cambria Math"/>
                        <w:i/>
                      </w:rPr>
                    </m:ctrlPr>
                  </m:funcPr>
                  <m:fName>
                    <m:r>
                      <m:rPr>
                        <m:sty m:val="p"/>
                      </m:rPr>
                      <w:rPr>
                        <w:rFonts w:ascii="Cambria Math" w:hAnsi="Cambria Math"/>
                      </w:rPr>
                      <m:t xml:space="preserve">max </m:t>
                    </m:r>
                  </m:fName>
                  <m:e>
                    <m:r>
                      <w:rPr>
                        <w:rFonts w:ascii="Cambria Math" w:hAnsi="Cambria Math"/>
                      </w:rPr>
                      <m:t>ve sloupcich j</m:t>
                    </m:r>
                  </m:e>
                </m:func>
              </m:sub>
            </m:sSub>
          </m:den>
        </m:f>
      </m:oMath>
      <w:r w:rsidR="00A54CCD" w:rsidRPr="00776124">
        <w:tab/>
      </w:r>
      <w:r w:rsidR="00A54CCD" w:rsidRPr="00776124">
        <w:tab/>
      </w:r>
      <w:r w:rsidR="00A54CCD" w:rsidRPr="00776124">
        <w:tab/>
      </w:r>
      <w:r w:rsidR="00A54CCD" w:rsidRPr="00776124">
        <w:tab/>
      </w:r>
      <w:r w:rsidR="0057170A" w:rsidRPr="00776124">
        <w:t>(</w:t>
      </w:r>
      <w:r w:rsidR="001D33A1">
        <w:t>1</w:t>
      </w:r>
      <w:r w:rsidR="0057170A" w:rsidRPr="00776124">
        <w:t>)</w:t>
      </w:r>
    </w:p>
    <w:p w:rsidR="00074C29" w:rsidRPr="00776124" w:rsidRDefault="00074C29" w:rsidP="00074C29"/>
    <w:p w:rsidR="0004340C" w:rsidRPr="00776124" w:rsidRDefault="0057170A" w:rsidP="00074C29">
      <w:r w:rsidRPr="00776124">
        <w:tab/>
      </w:r>
      <w:r w:rsidR="00015A78" w:rsidRPr="00776124">
        <w:t>V</w:t>
      </w:r>
      <w:r w:rsidR="00015A78" w:rsidRPr="00776124">
        <w:rPr>
          <w:b/>
        </w:rPr>
        <w:t> </w:t>
      </w:r>
      <w:r w:rsidR="00C80DAF" w:rsidRPr="00776124">
        <w:t>druhém stupni</w:t>
      </w:r>
      <w:r w:rsidR="0004340C" w:rsidRPr="00776124">
        <w:rPr>
          <w:b/>
        </w:rPr>
        <w:t xml:space="preserve"> </w:t>
      </w:r>
      <w:r w:rsidRPr="00776124">
        <w:t>hodnocení (po</w:t>
      </w:r>
      <w:r w:rsidR="00074C29" w:rsidRPr="00776124">
        <w:t xml:space="preserve"> vyhledání</w:t>
      </w:r>
      <w:r w:rsidR="000B79BB" w:rsidRPr="00776124">
        <w:t xml:space="preserve"> všech</w:t>
      </w:r>
      <w:r w:rsidR="00074C29" w:rsidRPr="00776124">
        <w:t xml:space="preserve"> experimentálních hodnot</w:t>
      </w:r>
      <w:r w:rsidRPr="00776124">
        <w:t>)</w:t>
      </w:r>
      <w:r w:rsidR="00074C29" w:rsidRPr="00776124">
        <w:t xml:space="preserve"> pokračuje výpočet hmotností peptidové databáze</w:t>
      </w:r>
      <w:r w:rsidR="00004012" w:rsidRPr="00776124">
        <w:t xml:space="preserve">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rsidR="00015A78" w:rsidRPr="00776124">
        <w:t xml:space="preserve">. </w:t>
      </w:r>
      <w:r w:rsidR="00083E90" w:rsidRPr="00776124">
        <w:t xml:space="preserve">Nakonec je </w:t>
      </w:r>
      <w:r w:rsidR="00083E90" w:rsidRPr="00776124">
        <w:rPr>
          <w:b/>
        </w:rPr>
        <w:t>s</w:t>
      </w:r>
      <w:r w:rsidR="00074C29" w:rsidRPr="00776124">
        <w:rPr>
          <w:b/>
        </w:rPr>
        <w:t>kóre pro každý vstup</w:t>
      </w:r>
      <w:r w:rsidR="00074C29" w:rsidRPr="00776124">
        <w:t xml:space="preserve"> vypočten</w:t>
      </w:r>
      <w:r w:rsidR="00083E90" w:rsidRPr="00776124">
        <w:t>o</w:t>
      </w:r>
      <w:r w:rsidR="00074C29" w:rsidRPr="00776124">
        <w:t xml:space="preserve"> ze vzorce:</w:t>
      </w:r>
    </w:p>
    <w:p w:rsidR="00074C29" w:rsidRPr="00776124" w:rsidRDefault="00AD16D9" w:rsidP="00A54CCD">
      <w:pPr>
        <w:jc w:val="right"/>
      </w:pPr>
      <m:oMath>
        <m:sSub>
          <m:sSubPr>
            <m:ctrlPr>
              <w:rPr>
                <w:rFonts w:ascii="Cambria Math" w:hAnsi="Cambria Math"/>
                <w:i/>
              </w:rPr>
            </m:ctrlPr>
          </m:sSubPr>
          <m:e>
            <m:r>
              <w:rPr>
                <w:rFonts w:ascii="Cambria Math" w:hAnsi="Cambria Math"/>
              </w:rPr>
              <m:t>Score</m:t>
            </m:r>
          </m:e>
          <m:sub>
            <m:r>
              <w:rPr>
                <w:rFonts w:ascii="Cambria Math" w:hAnsi="Cambria Math"/>
              </w:rPr>
              <m:t>i,j</m:t>
            </m:r>
          </m:sub>
        </m:sSub>
        <m:r>
          <w:rPr>
            <w:rFonts w:ascii="Cambria Math" w:hAnsi="Cambria Math"/>
          </w:rPr>
          <m:t>=</m:t>
        </m:r>
        <m:f>
          <m:fPr>
            <m:ctrlPr>
              <w:rPr>
                <w:rFonts w:ascii="Cambria Math" w:hAnsi="Cambria Math"/>
                <w:i/>
              </w:rPr>
            </m:ctrlPr>
          </m:fPr>
          <m:num>
            <m:r>
              <w:rPr>
                <w:rFonts w:ascii="Cambria Math" w:hAnsi="Cambria Math"/>
              </w:rPr>
              <m:t>50 000</m:t>
            </m:r>
          </m:num>
          <m:den>
            <m:sSub>
              <m:sSubPr>
                <m:ctrlPr>
                  <w:rPr>
                    <w:rFonts w:ascii="Cambria Math" w:hAnsi="Cambria Math"/>
                    <w:i/>
                  </w:rPr>
                </m:ctrlPr>
              </m:sSubPr>
              <m:e>
                <m:r>
                  <w:rPr>
                    <w:rFonts w:ascii="Cambria Math" w:hAnsi="Cambria Math"/>
                  </w:rPr>
                  <m:t>M</m:t>
                </m:r>
              </m:e>
              <m:sub>
                <m:r>
                  <w:rPr>
                    <w:rFonts w:ascii="Cambria Math" w:hAnsi="Cambria Math"/>
                  </w:rPr>
                  <m:t>p</m:t>
                </m:r>
              </m:sub>
            </m:sSub>
            <m:r>
              <w:rPr>
                <w:rFonts w:ascii="Cambria Math" w:hAnsi="Cambria Math"/>
              </w:rPr>
              <m:t>∙</m:t>
            </m:r>
            <m:nary>
              <m:naryPr>
                <m:chr m:val="∏"/>
                <m:limLoc m:val="undOvr"/>
                <m:supHide m:val="on"/>
                <m:ctrlPr>
                  <w:rPr>
                    <w:rFonts w:ascii="Cambria Math" w:hAnsi="Cambria Math"/>
                    <w:i/>
                  </w:rPr>
                </m:ctrlPr>
              </m:naryPr>
              <m:sub>
                <m:r>
                  <w:rPr>
                    <w:rFonts w:ascii="Cambria Math" w:hAnsi="Cambria Math"/>
                  </w:rPr>
                  <m:t>n</m:t>
                </m:r>
              </m:sub>
              <m:sup/>
              <m:e>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i,j</m:t>
                    </m:r>
                  </m:sub>
                </m:sSub>
                <m:r>
                  <w:rPr>
                    <w:rFonts w:ascii="Cambria Math" w:hAnsi="Cambria Math"/>
                  </w:rPr>
                  <m:t>)</m:t>
                </m:r>
              </m:e>
            </m:nary>
          </m:den>
        </m:f>
      </m:oMath>
      <w:r w:rsidR="00A54CCD" w:rsidRPr="00776124">
        <w:tab/>
      </w:r>
      <w:r w:rsidR="00A54CCD" w:rsidRPr="00776124">
        <w:tab/>
      </w:r>
      <w:r w:rsidR="00A54CCD" w:rsidRPr="00776124">
        <w:tab/>
      </w:r>
      <w:r w:rsidR="00A54CCD" w:rsidRPr="00776124">
        <w:tab/>
      </w:r>
      <w:r w:rsidR="00A54CCD" w:rsidRPr="00776124">
        <w:tab/>
        <w:t>(</w:t>
      </w:r>
      <w:r w:rsidR="001D33A1">
        <w:t>2</w:t>
      </w:r>
      <w:r w:rsidR="00A54CCD" w:rsidRPr="00776124">
        <w:t>)</w:t>
      </w:r>
    </w:p>
    <w:p w:rsidR="00FF4C88" w:rsidRPr="00776124" w:rsidRDefault="00FF4C88"/>
    <w:p w:rsidR="00FF4C88" w:rsidRPr="00776124" w:rsidRDefault="00B01772">
      <w:r w:rsidRPr="00776124">
        <w:t xml:space="preserve">kde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rsidR="00074C29" w:rsidRPr="00776124">
        <w:t xml:space="preserve"> je molekulární hmotnost vstupu</w:t>
      </w:r>
      <w:r w:rsidRPr="00776124">
        <w:t xml:space="preserve">, </w:t>
      </w:r>
      <m:oMath>
        <m:nary>
          <m:naryPr>
            <m:chr m:val="∏"/>
            <m:limLoc m:val="undOvr"/>
            <m:supHide m:val="on"/>
            <m:ctrlPr>
              <w:rPr>
                <w:rFonts w:ascii="Cambria Math" w:hAnsi="Cambria Math"/>
                <w:i/>
              </w:rPr>
            </m:ctrlPr>
          </m:naryPr>
          <m:sub>
            <m:r>
              <w:rPr>
                <w:rFonts w:ascii="Cambria Math" w:hAnsi="Cambria Math"/>
              </w:rPr>
              <m:t>n</m:t>
            </m:r>
          </m:sub>
          <m:sup/>
          <m:e>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i,j</m:t>
                </m:r>
              </m:sub>
            </m:sSub>
            <m:r>
              <w:rPr>
                <w:rFonts w:ascii="Cambria Math" w:hAnsi="Cambria Math"/>
              </w:rPr>
              <m:t>)</m:t>
            </m:r>
          </m:e>
        </m:nary>
      </m:oMath>
      <w:r w:rsidR="00F0695C" w:rsidRPr="00776124">
        <w:t xml:space="preserve"> je produkt </w:t>
      </w:r>
      <w:r w:rsidR="00FB4F7D" w:rsidRPr="00776124">
        <w:t>M</w:t>
      </w:r>
      <w:r w:rsidR="00F0695C" w:rsidRPr="00776124">
        <w:t>owse faktorů</w:t>
      </w:r>
      <w:r w:rsidRPr="00776124">
        <w:t xml:space="preserve">, </w:t>
      </w:r>
      <m:oMath>
        <m:r>
          <w:rPr>
            <w:rFonts w:ascii="Cambria Math" w:hAnsi="Cambria Math"/>
          </w:rPr>
          <m:t>50 000</m:t>
        </m:r>
      </m:oMath>
      <w:r w:rsidR="00B2193B" w:rsidRPr="00776124">
        <w:t xml:space="preserve"> je </w:t>
      </w:r>
      <w:r w:rsidR="003E3857" w:rsidRPr="00776124">
        <w:t>hodnota pro normalizaci k „průměrnému“ proteinu o 50 000 kDa.</w:t>
      </w:r>
    </w:p>
    <w:p w:rsidR="00074C29" w:rsidRPr="00776124" w:rsidRDefault="00FB7C3D" w:rsidP="00074C29">
      <w:r w:rsidRPr="00776124">
        <w:tab/>
      </w:r>
      <w:r w:rsidR="00F0695C" w:rsidRPr="00776124">
        <w:t>P</w:t>
      </w:r>
      <w:r w:rsidR="00074C29" w:rsidRPr="00776124">
        <w:t>rodukt</w:t>
      </w:r>
      <w:r w:rsidRPr="00776124">
        <w:t xml:space="preserve"> </w:t>
      </w:r>
      <m:oMath>
        <m:nary>
          <m:naryPr>
            <m:chr m:val="∏"/>
            <m:limLoc m:val="undOvr"/>
            <m:supHide m:val="on"/>
            <m:ctrlPr>
              <w:rPr>
                <w:rFonts w:ascii="Cambria Math" w:hAnsi="Cambria Math"/>
                <w:i/>
              </w:rPr>
            </m:ctrlPr>
          </m:naryPr>
          <m:sub>
            <m:r>
              <w:rPr>
                <w:rFonts w:ascii="Cambria Math" w:hAnsi="Cambria Math"/>
              </w:rPr>
              <m:t>n</m:t>
            </m:r>
          </m:sub>
          <m:sup/>
          <m:e>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i,j</m:t>
                </m:r>
              </m:sub>
            </m:sSub>
            <m:r>
              <w:rPr>
                <w:rFonts w:ascii="Cambria Math" w:hAnsi="Cambria Math"/>
              </w:rPr>
              <m:t>)</m:t>
            </m:r>
          </m:e>
        </m:nary>
      </m:oMath>
      <w:r w:rsidR="00004012" w:rsidRPr="00776124">
        <w:t xml:space="preserve">, má matematický význam jako </w:t>
      </w:r>
      <w:r w:rsidR="00074C29" w:rsidRPr="00776124">
        <w:t>výsledek skalárního součinu</w:t>
      </w:r>
      <w:r w:rsidR="00004012" w:rsidRPr="00776124">
        <w:t>. J</w:t>
      </w:r>
      <w:r w:rsidR="00074C29" w:rsidRPr="00776124">
        <w:t xml:space="preserve">e vypočten z Mowse faktoru pro každou shodu mezi experimentálními daty a peptidovou mapou </w:t>
      </w:r>
      <w:r w:rsidR="00ED2C5D" w:rsidRPr="00776124">
        <w:t>hmotností</w:t>
      </w:r>
      <w:r w:rsidR="00F0695C" w:rsidRPr="00776124">
        <w:t>,</w:t>
      </w:r>
      <w:r w:rsidR="00ED2C5D" w:rsidRPr="00776124">
        <w:t xml:space="preserve"> </w:t>
      </w:r>
      <w:r w:rsidR="00074C29" w:rsidRPr="00776124">
        <w:t>vypočtenou ze vstupních dat.</w:t>
      </w:r>
    </w:p>
    <w:p w:rsidR="00074C29" w:rsidRPr="00776124" w:rsidRDefault="00074C29" w:rsidP="00074C29"/>
    <w:p w:rsidR="00074C29" w:rsidRPr="00776124" w:rsidRDefault="0058488F" w:rsidP="00074C29">
      <w:pPr>
        <w:rPr>
          <w:b/>
        </w:rPr>
      </w:pPr>
      <w:r w:rsidRPr="00776124">
        <w:rPr>
          <w:b/>
        </w:rPr>
        <w:t>Mowse s</w:t>
      </w:r>
      <w:r w:rsidR="00074C29" w:rsidRPr="00776124">
        <w:rPr>
          <w:b/>
        </w:rPr>
        <w:t xml:space="preserve">kóre na základě pravděpodobnosti </w:t>
      </w:r>
    </w:p>
    <w:p w:rsidR="009F6E9B" w:rsidRPr="00776124" w:rsidRDefault="00A06555" w:rsidP="00D465AD">
      <w:r w:rsidRPr="00776124">
        <w:tab/>
      </w:r>
      <w:r w:rsidR="00074C29" w:rsidRPr="00776124">
        <w:t xml:space="preserve">Mascot </w:t>
      </w:r>
      <w:r w:rsidR="009D6A79" w:rsidRPr="00776124">
        <w:t xml:space="preserve">v sobě </w:t>
      </w:r>
      <w:r w:rsidR="00074C29" w:rsidRPr="00776124">
        <w:t>zahrnuje implementac</w:t>
      </w:r>
      <w:r w:rsidR="00F813D8" w:rsidRPr="00776124">
        <w:t>i</w:t>
      </w:r>
      <w:r w:rsidR="00074C29" w:rsidRPr="00776124">
        <w:t xml:space="preserve"> Mowse algoritmu</w:t>
      </w:r>
      <w:r w:rsidR="003B37E3" w:rsidRPr="00776124">
        <w:t xml:space="preserve"> </w:t>
      </w:r>
      <w:r w:rsidR="00320F41" w:rsidRPr="00776124">
        <w:t xml:space="preserve">na </w:t>
      </w:r>
      <w:r w:rsidR="003B37E3" w:rsidRPr="00776124">
        <w:t>pravděpodobnostní</w:t>
      </w:r>
      <w:r w:rsidR="00320F41" w:rsidRPr="00776124">
        <w:t>m</w:t>
      </w:r>
      <w:r w:rsidR="003B37E3" w:rsidRPr="00776124">
        <w:t xml:space="preserve"> základ</w:t>
      </w:r>
      <w:r w:rsidR="00320F41" w:rsidRPr="00776124">
        <w:t>ě</w:t>
      </w:r>
      <w:r w:rsidR="00074C29" w:rsidRPr="00776124">
        <w:t xml:space="preserve">. Mowse algoritmus je </w:t>
      </w:r>
      <w:r w:rsidR="009F6E9B" w:rsidRPr="00776124">
        <w:t xml:space="preserve">například </w:t>
      </w:r>
      <w:r w:rsidR="00900E52" w:rsidRPr="00776124">
        <w:t>v</w:t>
      </w:r>
      <w:r w:rsidR="00074C29" w:rsidRPr="00776124">
        <w:t xml:space="preserve">hodný pro modelování </w:t>
      </w:r>
      <w:r w:rsidR="00FB633C" w:rsidRPr="00776124">
        <w:t xml:space="preserve">chování </w:t>
      </w:r>
      <w:r w:rsidR="00074C29" w:rsidRPr="00776124">
        <w:t xml:space="preserve">proteolytického enzymu. </w:t>
      </w:r>
      <w:r w:rsidR="005E1F72" w:rsidRPr="00776124">
        <w:rPr>
          <w:rStyle w:val="Zvraznn"/>
        </w:rPr>
        <w:t>Základním projevem proteolýzy je štěpení peptidových vazeb bílkovin a peptidů</w:t>
      </w:r>
      <w:r w:rsidR="005E1F72" w:rsidRPr="00776124">
        <w:t>.</w:t>
      </w:r>
      <w:r w:rsidR="009F6E9B" w:rsidRPr="00776124">
        <w:t xml:space="preserve"> Více informací k této problematice je možné nalézt ve zdroji</w:t>
      </w:r>
      <w:r w:rsidR="00D50409">
        <w:t xml:space="preserve"> </w:t>
      </w:r>
      <w:r w:rsidR="00AD16D9">
        <w:fldChar w:fldCharType="begin"/>
      </w:r>
      <w:r w:rsidR="00D50409">
        <w:instrText xml:space="preserve"> REF _Ref199319939 \r \h </w:instrText>
      </w:r>
      <w:r w:rsidR="00AD16D9">
        <w:fldChar w:fldCharType="separate"/>
      </w:r>
      <w:r w:rsidR="00843CA6">
        <w:t>[22]</w:t>
      </w:r>
      <w:r w:rsidR="00AD16D9">
        <w:fldChar w:fldCharType="end"/>
      </w:r>
      <w:r w:rsidR="00C905E3" w:rsidRPr="00776124">
        <w:t>.</w:t>
      </w:r>
      <w:r w:rsidR="002A044E" w:rsidRPr="00776124">
        <w:t xml:space="preserve"> </w:t>
      </w:r>
    </w:p>
    <w:p w:rsidR="008B421A" w:rsidRPr="00776124" w:rsidRDefault="009F6E9B" w:rsidP="00D465AD">
      <w:r w:rsidRPr="00776124">
        <w:tab/>
      </w:r>
      <w:r w:rsidR="002A044E" w:rsidRPr="00776124">
        <w:t xml:space="preserve">Dosazením Mowse algoritmu do </w:t>
      </w:r>
      <w:r w:rsidR="008B421A" w:rsidRPr="00776124">
        <w:t xml:space="preserve">pravděpodobnostního rámce </w:t>
      </w:r>
      <w:r w:rsidR="00FB4F7D" w:rsidRPr="00776124">
        <w:t xml:space="preserve">se </w:t>
      </w:r>
      <w:r w:rsidR="008B421A" w:rsidRPr="00776124">
        <w:t>získ</w:t>
      </w:r>
      <w:r w:rsidR="00EA27B0" w:rsidRPr="00776124">
        <w:t>ají nové</w:t>
      </w:r>
      <w:r w:rsidR="008B421A" w:rsidRPr="00776124">
        <w:t xml:space="preserve"> výhod</w:t>
      </w:r>
      <w:r w:rsidR="00EA27B0" w:rsidRPr="00776124">
        <w:t>y</w:t>
      </w:r>
      <w:r w:rsidR="008B421A" w:rsidRPr="00776124">
        <w:t>:</w:t>
      </w:r>
    </w:p>
    <w:p w:rsidR="00074C29" w:rsidRPr="00776124" w:rsidRDefault="00B01772" w:rsidP="00822EB3">
      <w:pPr>
        <w:pStyle w:val="Odstavecseseznamem"/>
        <w:numPr>
          <w:ilvl w:val="0"/>
          <w:numId w:val="7"/>
        </w:numPr>
        <w:rPr>
          <w:rFonts w:ascii="Times New Roman" w:hAnsi="Times New Roman" w:cs="Times New Roman"/>
        </w:rPr>
      </w:pPr>
      <w:r w:rsidRPr="00776124">
        <w:rPr>
          <w:rFonts w:ascii="Times New Roman" w:hAnsi="Times New Roman" w:cs="Times New Roman"/>
        </w:rPr>
        <w:t>m</w:t>
      </w:r>
      <w:r w:rsidR="00C80DAF" w:rsidRPr="00776124">
        <w:rPr>
          <w:rFonts w:ascii="Times New Roman" w:hAnsi="Times New Roman" w:cs="Times New Roman"/>
        </w:rPr>
        <w:t>ůže být použito jednoduché pravidlo pro rozhodování, zda je výsledek významný, nebo ne</w:t>
      </w:r>
      <w:r w:rsidRPr="00776124">
        <w:rPr>
          <w:rFonts w:ascii="Times New Roman" w:hAnsi="Times New Roman" w:cs="Times New Roman"/>
        </w:rPr>
        <w:t>,</w:t>
      </w:r>
    </w:p>
    <w:p w:rsidR="008B421A" w:rsidRPr="00776124" w:rsidRDefault="00B01772" w:rsidP="00822EB3">
      <w:pPr>
        <w:pStyle w:val="Odstavecseseznamem"/>
        <w:numPr>
          <w:ilvl w:val="0"/>
          <w:numId w:val="7"/>
        </w:numPr>
        <w:rPr>
          <w:rFonts w:ascii="Times New Roman" w:hAnsi="Times New Roman" w:cs="Times New Roman"/>
        </w:rPr>
      </w:pPr>
      <w:r w:rsidRPr="00776124">
        <w:rPr>
          <w:rFonts w:ascii="Times New Roman" w:hAnsi="Times New Roman" w:cs="Times New Roman"/>
        </w:rPr>
        <w:t>r</w:t>
      </w:r>
      <w:r w:rsidR="00C80DAF" w:rsidRPr="00776124">
        <w:rPr>
          <w:rFonts w:ascii="Times New Roman" w:hAnsi="Times New Roman" w:cs="Times New Roman"/>
        </w:rPr>
        <w:t>ozdílné typy shody (hmotnostní mapy peptidů a fragmenty iontů) můžou být kombinované do jednoduchého vyhledání</w:t>
      </w:r>
      <w:r w:rsidRPr="00776124">
        <w:rPr>
          <w:rFonts w:ascii="Times New Roman" w:hAnsi="Times New Roman" w:cs="Times New Roman"/>
        </w:rPr>
        <w:t>,</w:t>
      </w:r>
    </w:p>
    <w:p w:rsidR="00F925CE" w:rsidRPr="00776124" w:rsidRDefault="00B01772" w:rsidP="00822EB3">
      <w:pPr>
        <w:pStyle w:val="Odstavecseseznamem"/>
        <w:numPr>
          <w:ilvl w:val="0"/>
          <w:numId w:val="7"/>
        </w:numPr>
        <w:rPr>
          <w:rFonts w:ascii="Times New Roman" w:hAnsi="Times New Roman" w:cs="Times New Roman"/>
        </w:rPr>
      </w:pPr>
      <w:r w:rsidRPr="00776124">
        <w:rPr>
          <w:rFonts w:ascii="Times New Roman" w:hAnsi="Times New Roman" w:cs="Times New Roman"/>
        </w:rPr>
        <w:t>s</w:t>
      </w:r>
      <w:r w:rsidR="00C80DAF" w:rsidRPr="00776124">
        <w:rPr>
          <w:rFonts w:ascii="Times New Roman" w:hAnsi="Times New Roman" w:cs="Times New Roman"/>
        </w:rPr>
        <w:t>kóre z rozdílných vyhledávání nad odlišnými databázemi mohou být porovnávány</w:t>
      </w:r>
      <w:r w:rsidRPr="00776124">
        <w:rPr>
          <w:rFonts w:ascii="Times New Roman" w:hAnsi="Times New Roman" w:cs="Times New Roman"/>
        </w:rPr>
        <w:t>,</w:t>
      </w:r>
    </w:p>
    <w:p w:rsidR="009C70A3" w:rsidRPr="00776124" w:rsidRDefault="00B01772" w:rsidP="00822EB3">
      <w:pPr>
        <w:pStyle w:val="Odstavecseseznamem"/>
        <w:numPr>
          <w:ilvl w:val="0"/>
          <w:numId w:val="7"/>
        </w:numPr>
        <w:rPr>
          <w:rFonts w:ascii="Times New Roman" w:hAnsi="Times New Roman" w:cs="Times New Roman"/>
        </w:rPr>
      </w:pPr>
      <w:r w:rsidRPr="00776124">
        <w:rPr>
          <w:rFonts w:ascii="Times New Roman" w:hAnsi="Times New Roman" w:cs="Times New Roman"/>
        </w:rPr>
        <w:t>v</w:t>
      </w:r>
      <w:r w:rsidR="00C80DAF" w:rsidRPr="00776124">
        <w:rPr>
          <w:rFonts w:ascii="Times New Roman" w:hAnsi="Times New Roman" w:cs="Times New Roman"/>
        </w:rPr>
        <w:t>yhledávácí parametry mohou být optimalizovány snadněji a v iteracích.</w:t>
      </w:r>
    </w:p>
    <w:p w:rsidR="00AB3F7C" w:rsidRPr="00776124" w:rsidRDefault="009800AF" w:rsidP="00AB3F7C">
      <w:r w:rsidRPr="00776124">
        <w:tab/>
      </w:r>
      <w:r w:rsidR="00707EED" w:rsidRPr="00776124">
        <w:t>Shody využívají hodnot molekulových hmotností</w:t>
      </w:r>
      <w:r w:rsidR="00516AB2" w:rsidRPr="00776124">
        <w:t xml:space="preserve"> (jedno spektrum hmotností u MS, nebo MS/M</w:t>
      </w:r>
      <w:r w:rsidR="005612A3" w:rsidRPr="00776124">
        <w:t xml:space="preserve">S fragmenty iontových spekter). Ty jsou vždy řízené na pravděpodobnostní úrovni. </w:t>
      </w:r>
      <w:r w:rsidR="00F12547" w:rsidRPr="00776124">
        <w:t xml:space="preserve">Výsledné skóre je absolutní pravděpodobnost, že sledovaná shoda je náhodný jev. </w:t>
      </w:r>
      <w:r w:rsidR="00C71CC5" w:rsidRPr="00776124">
        <w:t>Výsledné pravděpodobnosti mohou být ale matoucí.</w:t>
      </w:r>
      <w:r w:rsidR="00B26098" w:rsidRPr="00776124">
        <w:t xml:space="preserve"> </w:t>
      </w:r>
      <w:r w:rsidR="00992DD3" w:rsidRPr="00776124">
        <w:t>P</w:t>
      </w:r>
      <w:r w:rsidR="00B26098" w:rsidRPr="00776124">
        <w:t>rotože zahrnují vel</w:t>
      </w:r>
      <w:r w:rsidR="006762A5" w:rsidRPr="00776124">
        <w:t xml:space="preserve">ký rozsah </w:t>
      </w:r>
      <w:r w:rsidR="00B26098" w:rsidRPr="00776124">
        <w:t>amplitud</w:t>
      </w:r>
      <w:r w:rsidR="00992DD3" w:rsidRPr="00776124">
        <w:t>, je</w:t>
      </w:r>
      <w:r w:rsidR="006762A5" w:rsidRPr="00776124">
        <w:t xml:space="preserve"> pro „vysoké“ skóre „malá“ pravděpodobnost</w:t>
      </w:r>
      <w:r w:rsidR="00F057A2" w:rsidRPr="00776124">
        <w:t xml:space="preserve">. To </w:t>
      </w:r>
      <w:r w:rsidR="006762A5" w:rsidRPr="00776124">
        <w:t xml:space="preserve">je nejednoznačné. </w:t>
      </w:r>
      <w:r w:rsidR="00946D88" w:rsidRPr="00776124">
        <w:t xml:space="preserve">Z tohoto důvodu se </w:t>
      </w:r>
      <w:r w:rsidR="00F057A2" w:rsidRPr="00776124">
        <w:t xml:space="preserve">ve skutečnosti </w:t>
      </w:r>
      <w:r w:rsidR="00946D88" w:rsidRPr="00776124">
        <w:t xml:space="preserve">počítá skóre </w:t>
      </w:r>
      <w:r w:rsidR="00C80DAF" w:rsidRPr="00776124">
        <w:rPr>
          <w:i/>
        </w:rPr>
        <w:t>M</w:t>
      </w:r>
      <w:r w:rsidR="00B01772" w:rsidRPr="00776124">
        <w:t xml:space="preserve"> </w:t>
      </w:r>
      <w:r w:rsidR="00946D88" w:rsidRPr="00776124">
        <w:t>jako</w:t>
      </w:r>
      <w:r w:rsidR="00547DCC" w:rsidRPr="00776124">
        <w:t>:</w:t>
      </w:r>
    </w:p>
    <w:p w:rsidR="002B3049" w:rsidRPr="00776124" w:rsidRDefault="002B3049" w:rsidP="00EE1045">
      <w:pPr>
        <w:rPr>
          <w:rStyle w:val="Zvraznn"/>
        </w:rPr>
      </w:pPr>
    </w:p>
    <w:p w:rsidR="00EE1045" w:rsidRDefault="00AD16D9" w:rsidP="00A654BB">
      <w:pPr>
        <w:jc w:val="right"/>
      </w:pPr>
      <m:oMath>
        <m:borderBox>
          <m:borderBoxPr>
            <m:ctrlPr>
              <w:rPr>
                <w:rFonts w:ascii="Cambria Math" w:hAnsi="Cambria Math"/>
                <w:i/>
              </w:rPr>
            </m:ctrlPr>
          </m:borderBoxPr>
          <m:e>
            <m:r>
              <w:rPr>
                <w:rFonts w:ascii="Cambria Math" w:hAnsi="Cambria Math"/>
              </w:rPr>
              <m:t>M=-10∙</m:t>
            </m:r>
            <m:sSub>
              <m:sSubPr>
                <m:ctrlPr>
                  <w:rPr>
                    <w:rFonts w:ascii="Cambria Math" w:hAnsi="Cambria Math"/>
                    <w:i/>
                  </w:rPr>
                </m:ctrlPr>
              </m:sSubPr>
              <m:e>
                <m:r>
                  <w:rPr>
                    <w:rFonts w:ascii="Cambria Math" w:hAnsi="Cambria Math"/>
                  </w:rPr>
                  <m:t>log</m:t>
                </m:r>
              </m:e>
              <m:sub>
                <m:r>
                  <w:rPr>
                    <w:rFonts w:ascii="Cambria Math" w:hAnsi="Cambria Math"/>
                  </w:rPr>
                  <m:t>10</m:t>
                </m:r>
              </m:sub>
            </m:sSub>
            <m:r>
              <w:rPr>
                <w:rFonts w:ascii="Cambria Math" w:hAnsi="Cambria Math"/>
              </w:rPr>
              <m:t>(P)</m:t>
            </m:r>
          </m:e>
        </m:borderBox>
      </m:oMath>
      <w:r w:rsidR="000F488C" w:rsidRPr="00776124">
        <w:t>,</w:t>
      </w:r>
      <w:r w:rsidR="00A654BB" w:rsidRPr="00776124">
        <w:tab/>
      </w:r>
      <w:r w:rsidR="00A654BB" w:rsidRPr="00776124">
        <w:tab/>
      </w:r>
      <w:r w:rsidR="00A654BB" w:rsidRPr="00776124">
        <w:tab/>
      </w:r>
      <w:r w:rsidR="00A654BB" w:rsidRPr="00776124">
        <w:tab/>
        <w:t>(</w:t>
      </w:r>
      <w:r w:rsidR="001D33A1">
        <w:t>3</w:t>
      </w:r>
      <w:r w:rsidR="00A654BB" w:rsidRPr="00776124">
        <w:t>)</w:t>
      </w:r>
    </w:p>
    <w:p w:rsidR="00AC1139" w:rsidRPr="00776124" w:rsidRDefault="00AC1139" w:rsidP="00A654BB">
      <w:pPr>
        <w:jc w:val="right"/>
      </w:pPr>
    </w:p>
    <w:p w:rsidR="00FF4C88" w:rsidRPr="00776124" w:rsidRDefault="00EE1045">
      <w:r w:rsidRPr="00776124">
        <w:t xml:space="preserve">kde </w:t>
      </w:r>
      <w:r w:rsidR="00C80DAF" w:rsidRPr="00776124">
        <w:rPr>
          <w:i/>
        </w:rPr>
        <w:t>P</w:t>
      </w:r>
      <w:r w:rsidR="00547DCC" w:rsidRPr="00776124">
        <w:t xml:space="preserve"> je</w:t>
      </w:r>
      <w:r w:rsidR="003F2352" w:rsidRPr="00776124">
        <w:t xml:space="preserve"> </w:t>
      </w:r>
      <w:r w:rsidRPr="00776124">
        <w:t xml:space="preserve">absolutní pravděpodobnost </w:t>
      </w:r>
      <w:r w:rsidR="00AF2433" w:rsidRPr="00776124">
        <w:t xml:space="preserve">správné </w:t>
      </w:r>
      <w:r w:rsidRPr="00776124">
        <w:t>shody.</w:t>
      </w:r>
    </w:p>
    <w:p w:rsidR="00CA05F9" w:rsidRPr="00776124" w:rsidRDefault="00CA05F9" w:rsidP="00CA05F9">
      <w:pPr>
        <w:pStyle w:val="Odstavecseseznamem"/>
        <w:spacing w:after="0" w:line="240" w:lineRule="auto"/>
        <w:ind w:left="1080"/>
      </w:pPr>
    </w:p>
    <w:p w:rsidR="003F2352" w:rsidRPr="00776124" w:rsidRDefault="00CA05F9" w:rsidP="003F2352">
      <w:r w:rsidRPr="00776124">
        <w:t>P</w:t>
      </w:r>
      <w:r w:rsidR="003F2352" w:rsidRPr="00776124">
        <w:t xml:space="preserve">říklad </w:t>
      </w:r>
      <w:r w:rsidR="004C3F0D" w:rsidRPr="00776124">
        <w:t xml:space="preserve">výpočtu </w:t>
      </w:r>
      <w:r w:rsidR="003F2352" w:rsidRPr="00776124">
        <w:t>pro pravděpodobnost: P = 10</w:t>
      </w:r>
      <w:r w:rsidR="003F2352" w:rsidRPr="00776124">
        <w:rPr>
          <w:vertAlign w:val="superscript"/>
        </w:rPr>
        <w:t>-20</w:t>
      </w:r>
      <w:r w:rsidR="003F2352" w:rsidRPr="00776124">
        <w:t xml:space="preserve"> </w:t>
      </w:r>
    </w:p>
    <w:p w:rsidR="003D1022" w:rsidRPr="00776124" w:rsidRDefault="003D1022" w:rsidP="003F2352">
      <w:r w:rsidRPr="00776124">
        <w:tab/>
      </w:r>
      <w:r w:rsidRPr="00776124">
        <w:tab/>
      </w:r>
      <w:r w:rsidRPr="00776124">
        <w:tab/>
      </w:r>
      <w:r w:rsidRPr="00776124">
        <w:tab/>
      </w:r>
      <w:r w:rsidRPr="00776124">
        <w:tab/>
      </w:r>
      <w:r w:rsidRPr="00776124">
        <w:tab/>
      </w:r>
      <m:oMath>
        <m:r>
          <w:rPr>
            <w:rFonts w:ascii="Cambria Math" w:hAnsi="Cambria Math"/>
          </w:rPr>
          <m:t>M=-10∙</m:t>
        </m:r>
        <m:sSub>
          <m:sSubPr>
            <m:ctrlPr>
              <w:rPr>
                <w:rFonts w:ascii="Cambria Math" w:hAnsi="Cambria Math"/>
                <w:i/>
              </w:rPr>
            </m:ctrlPr>
          </m:sSubPr>
          <m:e>
            <m:r>
              <w:rPr>
                <w:rFonts w:ascii="Cambria Math" w:hAnsi="Cambria Math"/>
              </w:rPr>
              <m:t>log</m:t>
            </m:r>
          </m:e>
          <m:sub>
            <m:r>
              <w:rPr>
                <w:rFonts w:ascii="Cambria Math" w:hAnsi="Cambria Math"/>
              </w:rPr>
              <m:t>10</m:t>
            </m:r>
          </m:sub>
        </m:sSub>
        <m:r>
          <w:rPr>
            <w:rFonts w:ascii="Cambria Math" w:hAnsi="Cambria Math"/>
          </w:rPr>
          <m:t>(P)</m:t>
        </m:r>
      </m:oMath>
    </w:p>
    <w:p w:rsidR="003F2352" w:rsidRPr="00776124" w:rsidRDefault="00D90870" w:rsidP="003F2352">
      <w:r w:rsidRPr="00776124">
        <w:tab/>
      </w:r>
      <w:r w:rsidRPr="00776124">
        <w:tab/>
      </w:r>
      <w:r w:rsidRPr="00776124">
        <w:tab/>
      </w:r>
      <w:r w:rsidRPr="00776124">
        <w:tab/>
      </w:r>
      <w:r w:rsidRPr="00776124">
        <w:tab/>
      </w:r>
      <w:r w:rsidRPr="00776124">
        <w:tab/>
      </w:r>
      <m:oMath>
        <m:r>
          <w:rPr>
            <w:rFonts w:ascii="Cambria Math" w:hAnsi="Cambria Math"/>
          </w:rPr>
          <m:t>M=-10∙</m:t>
        </m:r>
        <m:sSub>
          <m:sSubPr>
            <m:ctrlPr>
              <w:rPr>
                <w:rFonts w:ascii="Cambria Math" w:hAnsi="Cambria Math"/>
                <w:i/>
              </w:rPr>
            </m:ctrlPr>
          </m:sSubPr>
          <m:e>
            <m:r>
              <w:rPr>
                <w:rFonts w:ascii="Cambria Math" w:hAnsi="Cambria Math"/>
              </w:rPr>
              <m:t>log</m:t>
            </m:r>
          </m:e>
          <m:sub>
            <m:r>
              <w:rPr>
                <w:rFonts w:ascii="Cambria Math" w:hAnsi="Cambria Math"/>
              </w:rPr>
              <m:t>10</m:t>
            </m:r>
          </m:sub>
        </m:sSub>
        <m:d>
          <m:dPr>
            <m:ctrlPr>
              <w:rPr>
                <w:rFonts w:ascii="Cambria Math" w:hAnsi="Cambria Math"/>
                <w:i/>
              </w:rPr>
            </m:ctrlPr>
          </m:dPr>
          <m:e>
            <m:sSup>
              <m:sSupPr>
                <m:ctrlPr>
                  <w:rPr>
                    <w:rFonts w:ascii="Cambria Math" w:hAnsi="Cambria Math"/>
                    <w:i/>
                  </w:rPr>
                </m:ctrlPr>
              </m:sSupPr>
              <m:e>
                <m:r>
                  <w:rPr>
                    <w:rFonts w:ascii="Cambria Math" w:hAnsi="Cambria Math"/>
                  </w:rPr>
                  <m:t>10</m:t>
                </m:r>
              </m:e>
              <m:sup>
                <m:r>
                  <w:rPr>
                    <w:rFonts w:ascii="Cambria Math" w:hAnsi="Cambria Math"/>
                  </w:rPr>
                  <m:t>-20</m:t>
                </m:r>
              </m:sup>
            </m:sSup>
          </m:e>
        </m:d>
      </m:oMath>
      <w:r w:rsidR="003F2352" w:rsidRPr="00776124">
        <w:t xml:space="preserve"> </w:t>
      </w:r>
    </w:p>
    <w:p w:rsidR="003F2352" w:rsidRPr="00776124" w:rsidRDefault="00D90870" w:rsidP="003F2352">
      <w:r w:rsidRPr="00776124">
        <w:tab/>
      </w:r>
      <w:r w:rsidRPr="00776124">
        <w:tab/>
      </w:r>
      <w:r w:rsidRPr="00776124">
        <w:tab/>
      </w:r>
      <w:r w:rsidRPr="00776124">
        <w:tab/>
      </w:r>
      <w:r w:rsidRPr="00776124">
        <w:tab/>
      </w:r>
      <w:r w:rsidRPr="00776124">
        <w:tab/>
      </w:r>
      <m:oMath>
        <m:r>
          <w:rPr>
            <w:rFonts w:ascii="Cambria Math" w:hAnsi="Cambria Math"/>
          </w:rPr>
          <m:t>M=200</m:t>
        </m:r>
      </m:oMath>
    </w:p>
    <w:p w:rsidR="00245827" w:rsidRPr="00776124" w:rsidRDefault="00245827" w:rsidP="003D3A0F">
      <w:pPr>
        <w:rPr>
          <w:b/>
        </w:rPr>
      </w:pPr>
    </w:p>
    <w:p w:rsidR="00C522D0" w:rsidRPr="00776124" w:rsidRDefault="00245827" w:rsidP="003D3A0F">
      <w:pPr>
        <w:rPr>
          <w:b/>
        </w:rPr>
      </w:pPr>
      <w:r w:rsidRPr="00776124">
        <w:rPr>
          <w:b/>
        </w:rPr>
        <w:t>H</w:t>
      </w:r>
      <w:r w:rsidR="00D90870" w:rsidRPr="00776124">
        <w:rPr>
          <w:b/>
        </w:rPr>
        <w:t>ladina významnosti</w:t>
      </w:r>
      <w:r w:rsidR="00D205F7" w:rsidRPr="00776124">
        <w:rPr>
          <w:b/>
        </w:rPr>
        <w:t xml:space="preserve"> </w:t>
      </w:r>
      <w:r w:rsidR="00F119B9" w:rsidRPr="00776124">
        <w:rPr>
          <w:b/>
        </w:rPr>
        <w:t xml:space="preserve">skóre M </w:t>
      </w:r>
      <w:r w:rsidR="00760FA3" w:rsidRPr="00776124">
        <w:rPr>
          <w:b/>
        </w:rPr>
        <w:t xml:space="preserve">v histogramu </w:t>
      </w:r>
    </w:p>
    <w:p w:rsidR="00984E0C" w:rsidRPr="00776124" w:rsidRDefault="00D205F7" w:rsidP="003D3A0F">
      <w:r w:rsidRPr="00776124">
        <w:tab/>
      </w:r>
      <w:r w:rsidR="00256E87" w:rsidRPr="00776124">
        <w:t xml:space="preserve">V angličtině se tato hodnota udává </w:t>
      </w:r>
      <w:r w:rsidR="007674B6" w:rsidRPr="00776124">
        <w:t xml:space="preserve">také </w:t>
      </w:r>
      <w:r w:rsidR="00256E87" w:rsidRPr="00776124">
        <w:t xml:space="preserve">jako </w:t>
      </w:r>
      <w:r w:rsidR="00256E87" w:rsidRPr="00776124">
        <w:rPr>
          <w:i/>
        </w:rPr>
        <w:t>significance.</w:t>
      </w:r>
      <w:r w:rsidR="00256E87" w:rsidRPr="00776124">
        <w:t xml:space="preserve"> </w:t>
      </w:r>
      <w:r w:rsidR="00DB1852" w:rsidRPr="00776124">
        <w:t>Udává celkovou pravděpodobnost</w:t>
      </w:r>
      <w:r w:rsidR="00C248CF" w:rsidRPr="00776124">
        <w:t>, že shoda je náhodná</w:t>
      </w:r>
      <w:r w:rsidRPr="00776124">
        <w:t>.</w:t>
      </w:r>
      <w:r w:rsidR="0027198A" w:rsidRPr="00776124">
        <w:t xml:space="preserve"> </w:t>
      </w:r>
      <w:r w:rsidRPr="00776124">
        <w:t>Také</w:t>
      </w:r>
      <w:r w:rsidR="0027198A" w:rsidRPr="00776124">
        <w:t xml:space="preserve"> </w:t>
      </w:r>
      <w:r w:rsidRPr="00776124">
        <w:t xml:space="preserve">zahrnuje </w:t>
      </w:r>
      <w:r w:rsidR="0027198A" w:rsidRPr="00776124">
        <w:t xml:space="preserve">znalost velikosti databáze, kde se sekvence vyhledává. </w:t>
      </w:r>
      <w:r w:rsidR="005A4EEF" w:rsidRPr="00776124">
        <w:t xml:space="preserve">Tyto informace přináší objektivní měření </w:t>
      </w:r>
      <w:r w:rsidR="00BC3916" w:rsidRPr="00776124">
        <w:t>významnosti</w:t>
      </w:r>
      <w:r w:rsidR="005A4EEF" w:rsidRPr="00776124">
        <w:t xml:space="preserve"> výsledků. Nejběžnější hranice akceptování je, pokud se událost vyskytuje s frekvencí menší než 5%. To je hodnota, která je vyp</w:t>
      </w:r>
      <w:r w:rsidR="00547DCC" w:rsidRPr="00776124">
        <w:t>s</w:t>
      </w:r>
      <w:r w:rsidR="005A4EEF" w:rsidRPr="00776124">
        <w:t>á</w:t>
      </w:r>
      <w:r w:rsidR="00547DCC" w:rsidRPr="00776124">
        <w:t>na</w:t>
      </w:r>
      <w:r w:rsidR="005A4EEF" w:rsidRPr="00776124">
        <w:t xml:space="preserve"> na hlavní listině výsledků</w:t>
      </w:r>
      <w:r w:rsidR="00984E0C" w:rsidRPr="00776124">
        <w:t xml:space="preserve"> (report)</w:t>
      </w:r>
      <w:r w:rsidR="005A4EEF" w:rsidRPr="00776124">
        <w:t xml:space="preserve">. </w:t>
      </w:r>
    </w:p>
    <w:p w:rsidR="00365139" w:rsidRPr="00776124" w:rsidRDefault="00365139" w:rsidP="003D3A0F">
      <w:pPr>
        <w:rPr>
          <w:b/>
        </w:rPr>
      </w:pPr>
    </w:p>
    <w:p w:rsidR="00A51166" w:rsidRPr="00776124" w:rsidRDefault="00984E0C" w:rsidP="003D3A0F">
      <w:r w:rsidRPr="00776124">
        <w:tab/>
      </w:r>
      <w:r w:rsidR="00A51166" w:rsidRPr="00776124">
        <w:t xml:space="preserve">Hlavní výsledková listina pro typickou peptidovou mapu hmotností udává to, že </w:t>
      </w:r>
      <w:r w:rsidR="000F488C" w:rsidRPr="00776124">
        <w:t>s</w:t>
      </w:r>
      <w:r w:rsidR="00A51166" w:rsidRPr="00776124">
        <w:t>kóre větší než 67 je významné (p</w:t>
      </w:r>
      <w:r w:rsidR="00D50409">
        <w:t xml:space="preserve"> </w:t>
      </w:r>
      <w:r w:rsidR="00A51166" w:rsidRPr="00776124">
        <w:t>&lt;</w:t>
      </w:r>
      <w:r w:rsidR="00D50409">
        <w:t xml:space="preserve"> </w:t>
      </w:r>
      <w:r w:rsidR="00A51166" w:rsidRPr="00776124">
        <w:t xml:space="preserve">0,05). Histogram rozložení skóre </w:t>
      </w:r>
      <w:r w:rsidR="000859D0" w:rsidRPr="00776124">
        <w:t xml:space="preserve">pro tento případ </w:t>
      </w:r>
      <w:r w:rsidR="00A51166" w:rsidRPr="00776124">
        <w:t>vypadá takto:</w:t>
      </w:r>
    </w:p>
    <w:p w:rsidR="00A51166" w:rsidRPr="00776124" w:rsidRDefault="00A51166" w:rsidP="003D3A0F"/>
    <w:p w:rsidR="00A51166" w:rsidRPr="00776124" w:rsidRDefault="00AD16D9" w:rsidP="00DA1D64">
      <w:pPr>
        <w:jc w:val="center"/>
      </w:pPr>
      <w:r>
        <w:rPr>
          <w:noProof/>
        </w:rPr>
        <w:pict>
          <v:rect id="_x0000_s2567" style="position:absolute;left:0;text-align:left;margin-left:224.7pt;margin-top:70pt;width:48.2pt;height:20pt;z-index:251682816">
            <v:textbox style="mso-next-textbox:#_x0000_s2567">
              <w:txbxContent>
                <w:p w:rsidR="00B25D67" w:rsidRDefault="00B25D67">
                  <w:r>
                    <w:t>M=67</w:t>
                  </w:r>
                </w:p>
              </w:txbxContent>
            </v:textbox>
          </v:rect>
        </w:pict>
      </w:r>
      <w:r>
        <w:rPr>
          <w:noProof/>
        </w:rPr>
        <w:pict>
          <v:shape id="_x0000_s2566" type="#_x0000_t32" style="position:absolute;left:0;text-align:left;margin-left:201.5pt;margin-top:90pt;width:26.95pt;height:29.45pt;flip:x;z-index:251681792" o:connectortype="straight">
            <v:stroke endarrow="block"/>
          </v:shape>
        </w:pict>
      </w:r>
      <w:r w:rsidR="00A51166" w:rsidRPr="00776124">
        <w:rPr>
          <w:noProof/>
        </w:rPr>
        <w:drawing>
          <wp:inline distT="0" distB="0" distL="0" distR="0">
            <wp:extent cx="3806190" cy="1903095"/>
            <wp:effectExtent l="19050" t="0" r="0" b="0"/>
            <wp:docPr id="11" name="Picture 12" descr="D:\Documents and Settings\admin\Dokumenty\Obrázky\mascot\score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ocuments and Settings\admin\Dokumenty\Obrázky\mascot\score1.gif"/>
                    <pic:cNvPicPr>
                      <a:picLocks noChangeAspect="1" noChangeArrowheads="1"/>
                    </pic:cNvPicPr>
                  </pic:nvPicPr>
                  <pic:blipFill>
                    <a:blip r:embed="rId54"/>
                    <a:srcRect/>
                    <a:stretch>
                      <a:fillRect/>
                    </a:stretch>
                  </pic:blipFill>
                  <pic:spPr bwMode="auto">
                    <a:xfrm>
                      <a:off x="0" y="0"/>
                      <a:ext cx="3806190" cy="1903095"/>
                    </a:xfrm>
                    <a:prstGeom prst="rect">
                      <a:avLst/>
                    </a:prstGeom>
                    <a:noFill/>
                    <a:ln w="9525">
                      <a:noFill/>
                      <a:miter lim="800000"/>
                      <a:headEnd/>
                      <a:tailEnd/>
                    </a:ln>
                  </pic:spPr>
                </pic:pic>
              </a:graphicData>
            </a:graphic>
          </wp:inline>
        </w:drawing>
      </w:r>
    </w:p>
    <w:p w:rsidR="000C3AF9" w:rsidRPr="00776124" w:rsidRDefault="000C3AF9" w:rsidP="000C3AF9">
      <w:pPr>
        <w:pStyle w:val="Obr"/>
      </w:pPr>
      <w:r w:rsidRPr="00776124">
        <w:t>Histogram skóre</w:t>
      </w:r>
      <w:r w:rsidR="000859D0" w:rsidRPr="00776124">
        <w:t xml:space="preserve"> (červeně) s hladinou významnosti (zeleně)</w:t>
      </w:r>
      <w:r w:rsidR="005E7604" w:rsidRPr="00776124">
        <w:t xml:space="preserve"> – vysoká kvalita měření</w:t>
      </w:r>
      <w:r w:rsidRPr="00776124">
        <w:t>.</w:t>
      </w:r>
      <w:r w:rsidR="00D50409">
        <w:t xml:space="preserve"> </w:t>
      </w:r>
      <w:r w:rsidR="00AD16D9">
        <w:fldChar w:fldCharType="begin"/>
      </w:r>
      <w:r w:rsidR="00D50409">
        <w:instrText xml:space="preserve"> REF _Ref199152391 \r \h </w:instrText>
      </w:r>
      <w:r w:rsidR="00AD16D9">
        <w:fldChar w:fldCharType="separate"/>
      </w:r>
      <w:r w:rsidR="00843CA6">
        <w:t>[10]</w:t>
      </w:r>
      <w:r w:rsidR="00AD16D9">
        <w:fldChar w:fldCharType="end"/>
      </w:r>
    </w:p>
    <w:p w:rsidR="000D3D3F" w:rsidRPr="00776124" w:rsidRDefault="000D3D3F" w:rsidP="003D3A0F"/>
    <w:p w:rsidR="00314598" w:rsidRPr="00776124" w:rsidRDefault="00242E78" w:rsidP="003D3A0F">
      <w:r w:rsidRPr="00776124">
        <w:tab/>
        <w:t>V tomto příkladu je analyzovaný p</w:t>
      </w:r>
      <w:r w:rsidR="000D3D3F" w:rsidRPr="00776124">
        <w:t xml:space="preserve">rotein </w:t>
      </w:r>
      <w:r w:rsidR="00BC3916" w:rsidRPr="00776124">
        <w:t>hodnocený</w:t>
      </w:r>
      <w:r w:rsidR="000D3D3F" w:rsidRPr="00776124">
        <w:t> vysokým skóre 108</w:t>
      </w:r>
      <w:r w:rsidRPr="00776124">
        <w:t>. A</w:t>
      </w:r>
      <w:r w:rsidR="000D3D3F" w:rsidRPr="00776124">
        <w:t xml:space="preserve"> je </w:t>
      </w:r>
      <w:r w:rsidRPr="00776124">
        <w:t xml:space="preserve">to </w:t>
      </w:r>
      <w:r w:rsidR="000D3D3F" w:rsidRPr="00776124">
        <w:t xml:space="preserve">26 kDa protein z kvasnic. </w:t>
      </w:r>
      <w:r w:rsidR="00314598" w:rsidRPr="00776124">
        <w:t xml:space="preserve">To je dobrý příklad, protože vysoké skóre je vysoce významné. Skóre v zeleném </w:t>
      </w:r>
      <w:r w:rsidR="006414CE" w:rsidRPr="00776124">
        <w:t>poli nejsou významné. Skutečná shoda, která nepatří do náhodných jevů, udává skóre, které je mimo oblast.</w:t>
      </w:r>
    </w:p>
    <w:p w:rsidR="00D60BAB" w:rsidRPr="00776124" w:rsidRDefault="00D60BAB" w:rsidP="003D3A0F"/>
    <w:p w:rsidR="002A0698" w:rsidRPr="00776124" w:rsidRDefault="00360F14" w:rsidP="003D3A0F">
      <w:r w:rsidRPr="00776124">
        <w:tab/>
      </w:r>
      <w:r w:rsidR="0015454C">
        <w:t>To je</w:t>
      </w:r>
      <w:r w:rsidR="00D60BAB" w:rsidRPr="00776124">
        <w:t xml:space="preserve"> důležité pro rozlišení mezi statisticky významnou shodou a nejlepším výsledkem. V nejlepším případě se významná shoda rovná </w:t>
      </w:r>
      <w:r w:rsidR="001C738A" w:rsidRPr="00776124">
        <w:t xml:space="preserve">také </w:t>
      </w:r>
      <w:r w:rsidR="00D60BAB" w:rsidRPr="00776124">
        <w:t>nejlepší</w:t>
      </w:r>
      <w:r w:rsidR="001C738A" w:rsidRPr="00776124">
        <w:t>, s nevyšším skóre</w:t>
      </w:r>
      <w:r w:rsidR="00D60BAB" w:rsidRPr="00776124">
        <w:t xml:space="preserve">. Nicméně významnost je funkce kvality dat. </w:t>
      </w:r>
      <w:r w:rsidR="00D034D3" w:rsidRPr="00776124">
        <w:t xml:space="preserve">Může nastat situace, kdy nejsou dostačující hodnoty hmotnostního spektra pro statisticky významnou shodu. To </w:t>
      </w:r>
      <w:r w:rsidR="00BC3916" w:rsidRPr="00776124">
        <w:t>však neznamená</w:t>
      </w:r>
      <w:r w:rsidR="00D034D3" w:rsidRPr="00776124">
        <w:t xml:space="preserve">, že nejlepší shoda (match) není správná. Znamená to ale, že je třeba se více na výsledky zaměřit. </w:t>
      </w:r>
    </w:p>
    <w:p w:rsidR="002A0698" w:rsidRPr="00776124" w:rsidRDefault="002A0698" w:rsidP="003D3A0F"/>
    <w:p w:rsidR="00D60BAB" w:rsidRPr="00776124" w:rsidRDefault="00DF631A" w:rsidP="003D3A0F">
      <w:r w:rsidRPr="00776124">
        <w:tab/>
      </w:r>
      <w:r w:rsidR="002A0698" w:rsidRPr="00776124">
        <w:t xml:space="preserve">Pro ilustraci rozdílu mezi statisticky </w:t>
      </w:r>
      <w:r w:rsidR="00547DCC" w:rsidRPr="00776124">
        <w:t>významnou a správnou</w:t>
      </w:r>
      <w:r w:rsidR="002A0698" w:rsidRPr="00776124">
        <w:t xml:space="preserve"> shodou se bude opakovat vyhledávání na příkladu proteinu z kvasnic. Rozdíl bude v navýšení tolerance hmotnosti z </w:t>
      </w:r>
      <w:r w:rsidR="00547DCC" w:rsidRPr="00776124">
        <w:t>±</w:t>
      </w:r>
      <w:r w:rsidR="002A0698" w:rsidRPr="00776124">
        <w:t xml:space="preserve">0,1 Da na </w:t>
      </w:r>
      <w:r w:rsidR="00547DCC" w:rsidRPr="00776124">
        <w:t>±</w:t>
      </w:r>
      <w:r w:rsidR="002A0698" w:rsidRPr="00776124">
        <w:t>1,0 Da. Rozlišení vyhledávání se tím</w:t>
      </w:r>
      <w:r w:rsidR="00254310" w:rsidRPr="00776124">
        <w:t>to zásahem</w:t>
      </w:r>
      <w:r w:rsidR="002A0698" w:rsidRPr="00776124">
        <w:t xml:space="preserve"> velmi sníží.</w:t>
      </w:r>
      <w:r w:rsidR="00254310" w:rsidRPr="00776124">
        <w:t xml:space="preserve"> Skóre pro správnou shodu selže pro úroveň, kdy začíná mít výsledek statistický význam.</w:t>
      </w:r>
      <w:r w:rsidR="00E91EB5" w:rsidRPr="00776124">
        <w:t xml:space="preserve"> Pro </w:t>
      </w:r>
      <w:r w:rsidR="00845511" w:rsidRPr="00776124">
        <w:t>ilustraci</w:t>
      </w:r>
      <w:r w:rsidR="00E91EB5" w:rsidRPr="00776124">
        <w:t xml:space="preserve"> tuto situaci vyjadřuje graf níže. </w:t>
      </w:r>
    </w:p>
    <w:p w:rsidR="00E91EB5" w:rsidRPr="00776124" w:rsidRDefault="00E91EB5" w:rsidP="00DA1D64">
      <w:pPr>
        <w:jc w:val="center"/>
      </w:pPr>
      <w:r w:rsidRPr="00776124">
        <w:rPr>
          <w:noProof/>
        </w:rPr>
        <w:drawing>
          <wp:inline distT="0" distB="0" distL="0" distR="0">
            <wp:extent cx="3806190" cy="1903095"/>
            <wp:effectExtent l="19050" t="0" r="0" b="0"/>
            <wp:docPr id="19" name="Picture 19" descr="D:\Documents and Settings\admin\Dokumenty\Obrázky\mascot\score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Documents and Settings\admin\Dokumenty\Obrázky\mascot\score2.gif"/>
                    <pic:cNvPicPr>
                      <a:picLocks noChangeAspect="1" noChangeArrowheads="1"/>
                    </pic:cNvPicPr>
                  </pic:nvPicPr>
                  <pic:blipFill>
                    <a:blip r:embed="rId55"/>
                    <a:srcRect/>
                    <a:stretch>
                      <a:fillRect/>
                    </a:stretch>
                  </pic:blipFill>
                  <pic:spPr bwMode="auto">
                    <a:xfrm>
                      <a:off x="0" y="0"/>
                      <a:ext cx="3806190" cy="1903095"/>
                    </a:xfrm>
                    <a:prstGeom prst="rect">
                      <a:avLst/>
                    </a:prstGeom>
                    <a:noFill/>
                    <a:ln w="9525">
                      <a:noFill/>
                      <a:miter lim="800000"/>
                      <a:headEnd/>
                      <a:tailEnd/>
                    </a:ln>
                  </pic:spPr>
                </pic:pic>
              </a:graphicData>
            </a:graphic>
          </wp:inline>
        </w:drawing>
      </w:r>
    </w:p>
    <w:p w:rsidR="007C3A64" w:rsidRPr="00776124" w:rsidRDefault="007C3A64" w:rsidP="007C3A64">
      <w:pPr>
        <w:pStyle w:val="Obr"/>
      </w:pPr>
      <w:r w:rsidRPr="00776124">
        <w:t>Histogram skóre</w:t>
      </w:r>
      <w:r w:rsidR="00845511" w:rsidRPr="00776124">
        <w:t xml:space="preserve"> – střední kvalita měření</w:t>
      </w:r>
      <w:r w:rsidRPr="00776124">
        <w:t>.</w:t>
      </w:r>
      <w:r w:rsidR="00AD16D9">
        <w:fldChar w:fldCharType="begin"/>
      </w:r>
      <w:r w:rsidR="002F6B53">
        <w:instrText xml:space="preserve"> REF _Ref199152391 \r \h </w:instrText>
      </w:r>
      <w:r w:rsidR="00AD16D9">
        <w:fldChar w:fldCharType="separate"/>
      </w:r>
      <w:r w:rsidR="00843CA6">
        <w:t>[10]</w:t>
      </w:r>
      <w:r w:rsidR="00AD16D9">
        <w:fldChar w:fldCharType="end"/>
      </w:r>
    </w:p>
    <w:p w:rsidR="00A17BEE" w:rsidRPr="00776124" w:rsidRDefault="00C361D1" w:rsidP="003D3A0F">
      <w:r w:rsidRPr="00776124">
        <w:tab/>
      </w:r>
      <w:r w:rsidR="009D4BDC" w:rsidRPr="00776124">
        <w:t>Nejlepší shoda je stále korektní, ale málo významná.</w:t>
      </w:r>
      <w:r w:rsidR="007F7461" w:rsidRPr="00776124">
        <w:t xml:space="preserve"> Pokud se provede 20 takových vyhledání, může se očekávat </w:t>
      </w:r>
      <w:r w:rsidR="00E71AA2" w:rsidRPr="00776124">
        <w:t xml:space="preserve">shodný výsledek </w:t>
      </w:r>
      <w:r w:rsidR="00A17BEE" w:rsidRPr="00776124">
        <w:t xml:space="preserve">pro </w:t>
      </w:r>
      <w:r w:rsidR="00E71AA2" w:rsidRPr="00776124">
        <w:t>nejvyšší hodn</w:t>
      </w:r>
      <w:r w:rsidR="00A17BEE" w:rsidRPr="00776124">
        <w:t>otu</w:t>
      </w:r>
      <w:r w:rsidR="00E71AA2" w:rsidRPr="00776124">
        <w:t>.</w:t>
      </w:r>
      <w:r w:rsidR="001903FC" w:rsidRPr="00776124">
        <w:t xml:space="preserve"> Správná shoda je uvedena na prvních pozicích listu správných identifikací (hit list).</w:t>
      </w:r>
      <w:r w:rsidR="00DD466D" w:rsidRPr="00776124">
        <w:t xml:space="preserve"> </w:t>
      </w:r>
    </w:p>
    <w:p w:rsidR="00A17BEE" w:rsidRPr="00776124" w:rsidRDefault="00A17BEE" w:rsidP="003D3A0F"/>
    <w:p w:rsidR="009D4BDC" w:rsidRPr="00776124" w:rsidRDefault="00C361D1" w:rsidP="003D3A0F">
      <w:r w:rsidRPr="00776124">
        <w:tab/>
      </w:r>
      <w:r w:rsidR="00DD466D" w:rsidRPr="00776124">
        <w:t>Podmínka je udržení</w:t>
      </w:r>
      <w:r w:rsidR="001903FC" w:rsidRPr="00776124">
        <w:t xml:space="preserve"> </w:t>
      </w:r>
      <w:r w:rsidR="00DD466D" w:rsidRPr="00776124">
        <w:t>se v</w:t>
      </w:r>
      <w:r w:rsidR="00DF73A3" w:rsidRPr="00776124">
        <w:t> </w:t>
      </w:r>
      <w:r w:rsidR="00DD466D" w:rsidRPr="00776124">
        <w:t>toleranci</w:t>
      </w:r>
      <w:r w:rsidR="00DF73A3" w:rsidRPr="00776124">
        <w:t xml:space="preserve"> hmotností</w:t>
      </w:r>
      <w:r w:rsidR="00DD466D" w:rsidRPr="00776124">
        <w:t xml:space="preserve"> </w:t>
      </w:r>
      <w:r w:rsidR="00547DCC" w:rsidRPr="00776124">
        <w:t>±</w:t>
      </w:r>
      <w:r w:rsidR="00DD466D" w:rsidRPr="00776124">
        <w:t>2,0 Da</w:t>
      </w:r>
      <w:r w:rsidR="00A17BEE" w:rsidRPr="00776124">
        <w:t>. P</w:t>
      </w:r>
      <w:r w:rsidR="00DD466D" w:rsidRPr="00776124">
        <w:t xml:space="preserve">rotože skóre je </w:t>
      </w:r>
      <w:r w:rsidR="00A17BEE" w:rsidRPr="00776124">
        <w:t>značně</w:t>
      </w:r>
      <w:r w:rsidR="00DD466D" w:rsidRPr="00776124">
        <w:t xml:space="preserve"> pod </w:t>
      </w:r>
      <w:r w:rsidR="00A17BEE" w:rsidRPr="00776124">
        <w:t xml:space="preserve">rozlišením </w:t>
      </w:r>
      <w:r w:rsidR="00DD466D" w:rsidRPr="00776124">
        <w:t>hranicí významnosti</w:t>
      </w:r>
      <w:r w:rsidR="00A17BEE" w:rsidRPr="00776124">
        <w:t>,</w:t>
      </w:r>
      <w:r w:rsidR="00E84926" w:rsidRPr="00776124">
        <w:t xml:space="preserve"> mohl by být nejistota ve výsledku, pokud je nezjištěno. </w:t>
      </w:r>
      <w:r w:rsidR="00BC2CC6" w:rsidRPr="00776124">
        <w:t xml:space="preserve">Nárůst tolerance hmotnosti na </w:t>
      </w:r>
      <w:r w:rsidR="00547DCC" w:rsidRPr="00776124">
        <w:t>±</w:t>
      </w:r>
      <w:r w:rsidR="00BC2CC6" w:rsidRPr="00776124">
        <w:t>2,5 Da shody</w:t>
      </w:r>
      <w:r w:rsidR="00E84926" w:rsidRPr="00776124">
        <w:t xml:space="preserve"> vymizí</w:t>
      </w:r>
      <w:r w:rsidR="00BC2CC6" w:rsidRPr="00776124">
        <w:t xml:space="preserve">. </w:t>
      </w:r>
      <w:r w:rsidR="00E00CDC" w:rsidRPr="00776124">
        <w:t xml:space="preserve">Nejvyšší skóre pro náhodné shody je 48. </w:t>
      </w:r>
    </w:p>
    <w:p w:rsidR="00E00CDC" w:rsidRPr="00776124" w:rsidRDefault="00E00CDC" w:rsidP="00DA1D64">
      <w:pPr>
        <w:jc w:val="center"/>
      </w:pPr>
      <w:r w:rsidRPr="00776124">
        <w:rPr>
          <w:noProof/>
        </w:rPr>
        <w:drawing>
          <wp:inline distT="0" distB="0" distL="0" distR="0">
            <wp:extent cx="3806190" cy="1903095"/>
            <wp:effectExtent l="19050" t="0" r="0" b="0"/>
            <wp:docPr id="20" name="Picture 20" descr="D:\Documents and Settings\admin\Dokumenty\Obrázky\mascot\score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Documents and Settings\admin\Dokumenty\Obrázky\mascot\score3.gif"/>
                    <pic:cNvPicPr>
                      <a:picLocks noChangeAspect="1" noChangeArrowheads="1"/>
                    </pic:cNvPicPr>
                  </pic:nvPicPr>
                  <pic:blipFill>
                    <a:blip r:embed="rId56"/>
                    <a:srcRect/>
                    <a:stretch>
                      <a:fillRect/>
                    </a:stretch>
                  </pic:blipFill>
                  <pic:spPr bwMode="auto">
                    <a:xfrm>
                      <a:off x="0" y="0"/>
                      <a:ext cx="3806190" cy="1903095"/>
                    </a:xfrm>
                    <a:prstGeom prst="rect">
                      <a:avLst/>
                    </a:prstGeom>
                    <a:noFill/>
                    <a:ln w="9525">
                      <a:noFill/>
                      <a:miter lim="800000"/>
                      <a:headEnd/>
                      <a:tailEnd/>
                    </a:ln>
                  </pic:spPr>
                </pic:pic>
              </a:graphicData>
            </a:graphic>
          </wp:inline>
        </w:drawing>
      </w:r>
    </w:p>
    <w:p w:rsidR="00A76B3D" w:rsidRPr="00776124" w:rsidRDefault="00DA1D64" w:rsidP="00A76B3D">
      <w:pPr>
        <w:pStyle w:val="Obr"/>
      </w:pPr>
      <w:r w:rsidRPr="00776124">
        <w:t>Histogram skóre</w:t>
      </w:r>
      <w:r w:rsidR="00845511" w:rsidRPr="00776124">
        <w:t xml:space="preserve"> </w:t>
      </w:r>
      <w:r w:rsidR="00BB4879" w:rsidRPr="00776124">
        <w:t>-</w:t>
      </w:r>
      <w:r w:rsidR="00845511" w:rsidRPr="00776124">
        <w:t xml:space="preserve"> nekvalitní měření</w:t>
      </w:r>
      <w:r w:rsidRPr="00776124">
        <w:t>.</w:t>
      </w:r>
      <w:r w:rsidR="00AD16D9">
        <w:fldChar w:fldCharType="begin"/>
      </w:r>
      <w:r w:rsidR="00D50409">
        <w:instrText xml:space="preserve"> REF _Ref199152391 \r \h </w:instrText>
      </w:r>
      <w:r w:rsidR="00AD16D9">
        <w:fldChar w:fldCharType="separate"/>
      </w:r>
      <w:r w:rsidR="00843CA6">
        <w:t>[10]</w:t>
      </w:r>
      <w:r w:rsidR="00AD16D9">
        <w:fldChar w:fldCharType="end"/>
      </w:r>
    </w:p>
    <w:p w:rsidR="00E00CDC" w:rsidRPr="00776124" w:rsidRDefault="0094431D" w:rsidP="003D3A0F">
      <w:pPr>
        <w:rPr>
          <w:rStyle w:val="Zvraznn"/>
        </w:rPr>
      </w:pPr>
      <w:r w:rsidRPr="00776124">
        <w:rPr>
          <w:rStyle w:val="Zvraznn"/>
        </w:rPr>
        <w:tab/>
      </w:r>
      <w:r w:rsidR="00E00CDC" w:rsidRPr="00776124">
        <w:rPr>
          <w:rStyle w:val="Zvraznn"/>
        </w:rPr>
        <w:t xml:space="preserve">V případě </w:t>
      </w:r>
      <w:r w:rsidR="0004439D" w:rsidRPr="00776124">
        <w:rPr>
          <w:rStyle w:val="Zvraznn"/>
        </w:rPr>
        <w:t>neznámého vzorku není přítomen statisticky významný výsledek. V takovém případě je možné prohlásit výsledek za falešně pozitivní.</w:t>
      </w:r>
    </w:p>
    <w:p w:rsidR="0026522F" w:rsidRPr="00776124" w:rsidRDefault="0026522F" w:rsidP="003D3A0F"/>
    <w:p w:rsidR="0026522F" w:rsidRPr="00776124" w:rsidRDefault="0026522F" w:rsidP="003D3A0F">
      <w:pPr>
        <w:rPr>
          <w:b/>
        </w:rPr>
      </w:pPr>
      <w:r w:rsidRPr="00776124">
        <w:rPr>
          <w:b/>
        </w:rPr>
        <w:t>Tolerance hmotnosti</w:t>
      </w:r>
    </w:p>
    <w:p w:rsidR="0026522F" w:rsidRPr="00776124" w:rsidRDefault="0026522F" w:rsidP="003D3A0F">
      <w:r w:rsidRPr="00776124">
        <w:tab/>
        <w:t xml:space="preserve">Hodnota odpovídajících si hmotností je konstantní. </w:t>
      </w:r>
      <w:r w:rsidR="00517724" w:rsidRPr="00776124">
        <w:t xml:space="preserve">Skóre v peptidovém mapování (peptide mass fingerprint) </w:t>
      </w:r>
      <w:r w:rsidR="00C60F43" w:rsidRPr="00776124">
        <w:t xml:space="preserve">může být inverzně rozděleno do tolerancí hmotností. Tato myšlenka byla využita výše. </w:t>
      </w:r>
      <w:r w:rsidR="00F6024A" w:rsidRPr="00776124">
        <w:t xml:space="preserve">Tohle však není případ u MS/MS iontového vyhledávání. </w:t>
      </w:r>
      <w:r w:rsidR="000007FE" w:rsidRPr="00776124">
        <w:t>Zde přírůstek tolerance hmotností peptidů nemá efekt na skóre iontu.</w:t>
      </w:r>
      <w:r w:rsidR="000801CD" w:rsidRPr="00776124">
        <w:t xml:space="preserve"> To je protože skóre iontů (ions score) vychází z MS/MS fragmentů iontových párů (matches).</w:t>
      </w:r>
      <w:r w:rsidR="0082506B" w:rsidRPr="00776124">
        <w:t xml:space="preserve"> Otevření tolerance peptidových hmotností znamená, že Mascot má pro testování o mnoho více peptidů. To prodlouží čas srovnávání a redukuje rozlišení. </w:t>
      </w:r>
      <w:r w:rsidR="005C13E3" w:rsidRPr="00776124">
        <w:t xml:space="preserve">Na iontové skóre </w:t>
      </w:r>
      <w:r w:rsidR="00B211C2" w:rsidRPr="00776124">
        <w:t>to však žádný vliv nemá</w:t>
      </w:r>
      <w:r w:rsidR="005C13E3" w:rsidRPr="00776124">
        <w:t xml:space="preserve">. </w:t>
      </w:r>
    </w:p>
    <w:p w:rsidR="00ED3080" w:rsidRPr="00776124" w:rsidRDefault="00ED3080" w:rsidP="003D3A0F"/>
    <w:p w:rsidR="00ED3080" w:rsidRPr="00776124" w:rsidRDefault="00C361D1" w:rsidP="003D3A0F">
      <w:r w:rsidRPr="00776124">
        <w:tab/>
      </w:r>
      <w:r w:rsidR="00ED3080" w:rsidRPr="00776124">
        <w:t xml:space="preserve">Jestli tolerance hmotností je zvolena </w:t>
      </w:r>
      <w:r w:rsidR="00432908" w:rsidRPr="00776124">
        <w:t>příliš</w:t>
      </w:r>
      <w:r w:rsidR="00ED3080" w:rsidRPr="00776124">
        <w:t xml:space="preserve"> pevně, ve snaze zlepšit rozlišení, jeden, nebo více peptidových shod může být ztraceno</w:t>
      </w:r>
      <w:r w:rsidR="00E141D4" w:rsidRPr="00776124">
        <w:t>. To</w:t>
      </w:r>
      <w:r w:rsidR="00ED3080" w:rsidRPr="00776124">
        <w:t xml:space="preserve"> může výrazně </w:t>
      </w:r>
      <w:r w:rsidR="006D55B7" w:rsidRPr="00776124">
        <w:t>ovlivnit celkové skóre.</w:t>
      </w:r>
    </w:p>
    <w:p w:rsidR="00BD6D96" w:rsidRPr="00776124" w:rsidRDefault="00BD6D96" w:rsidP="003D3A0F"/>
    <w:p w:rsidR="00BD6D96" w:rsidRPr="00776124" w:rsidRDefault="00BD6D96" w:rsidP="003D3A0F">
      <w:pPr>
        <w:rPr>
          <w:b/>
        </w:rPr>
      </w:pPr>
      <w:r w:rsidRPr="00776124">
        <w:rPr>
          <w:b/>
        </w:rPr>
        <w:t>Omezení</w:t>
      </w:r>
    </w:p>
    <w:p w:rsidR="00E25693" w:rsidRPr="00776124" w:rsidRDefault="00BD6D96" w:rsidP="003D3A0F">
      <w:pPr>
        <w:rPr>
          <w:rStyle w:val="Zvraznn"/>
        </w:rPr>
      </w:pPr>
      <w:r w:rsidRPr="00776124">
        <w:tab/>
        <w:t>Jako každý statistický přístup, skór</w:t>
      </w:r>
      <w:r w:rsidR="000C0C0F" w:rsidRPr="00776124">
        <w:t>e</w:t>
      </w:r>
      <w:r w:rsidRPr="00776124">
        <w:t xml:space="preserve"> založen</w:t>
      </w:r>
      <w:r w:rsidR="000C0C0F" w:rsidRPr="00776124">
        <w:t>é</w:t>
      </w:r>
      <w:r w:rsidRPr="00776124">
        <w:t xml:space="preserve"> na pravděpodobnosti závisí na předpokladech a zjednodušených modelech.</w:t>
      </w:r>
      <w:r w:rsidR="004E0C61" w:rsidRPr="00776124">
        <w:t xml:space="preserve"> </w:t>
      </w:r>
      <w:r w:rsidR="00E25693" w:rsidRPr="00776124">
        <w:t xml:space="preserve">Jeden z předpokladů je, že položky v databázi sekvencí jsou náhodné. </w:t>
      </w:r>
      <w:r w:rsidR="008975EF" w:rsidRPr="00776124">
        <w:t xml:space="preserve">To není vždy výhodné. </w:t>
      </w:r>
      <w:r w:rsidR="003803A4" w:rsidRPr="00776124">
        <w:t xml:space="preserve">Některé případy zahrnují </w:t>
      </w:r>
      <w:r w:rsidR="001915DF" w:rsidRPr="00776124">
        <w:t xml:space="preserve">rozšíření opakováním se. Jako příklad je uveden </w:t>
      </w:r>
      <w:r w:rsidR="001915DF" w:rsidRPr="00776124">
        <w:rPr>
          <w:rStyle w:val="Zvraznn"/>
        </w:rPr>
        <w:t>submaxillary apomucin (AAC62527).</w:t>
      </w:r>
      <w:r w:rsidR="003803A4" w:rsidRPr="00776124">
        <w:rPr>
          <w:rStyle w:val="Zvraznn"/>
        </w:rPr>
        <w:t xml:space="preserve"> </w:t>
      </w:r>
      <w:r w:rsidR="00B05C1B" w:rsidRPr="00776124">
        <w:rPr>
          <w:rStyle w:val="Zvraznn"/>
        </w:rPr>
        <w:t xml:space="preserve">Ačkoli je molekulární hmotnost tohoto proteinu 1,2 MDa, přes 80% </w:t>
      </w:r>
      <w:r w:rsidR="00F56F60" w:rsidRPr="00776124">
        <w:rPr>
          <w:rStyle w:val="Zvraznn"/>
        </w:rPr>
        <w:t xml:space="preserve">ze sekvence zahrnuje </w:t>
      </w:r>
      <w:r w:rsidR="00123EBA" w:rsidRPr="00776124">
        <w:rPr>
          <w:rStyle w:val="Zvraznn"/>
        </w:rPr>
        <w:t xml:space="preserve">identické 7 kDa </w:t>
      </w:r>
      <w:r w:rsidR="00F56F60" w:rsidRPr="00776124">
        <w:rPr>
          <w:rStyle w:val="Zvraznn"/>
        </w:rPr>
        <w:t>opakování (extended repeats).</w:t>
      </w:r>
      <w:r w:rsidR="00A773C9" w:rsidRPr="00776124">
        <w:rPr>
          <w:rStyle w:val="Zvraznn"/>
        </w:rPr>
        <w:t xml:space="preserve"> </w:t>
      </w:r>
      <w:r w:rsidR="007B4825" w:rsidRPr="00776124">
        <w:rPr>
          <w:rStyle w:val="Zvraznn"/>
        </w:rPr>
        <w:t xml:space="preserve">Jestli </w:t>
      </w:r>
      <w:r w:rsidR="00B12908" w:rsidRPr="00776124">
        <w:rPr>
          <w:rStyle w:val="Zvraznn"/>
        </w:rPr>
        <w:t xml:space="preserve">je </w:t>
      </w:r>
      <w:r w:rsidR="007B4825" w:rsidRPr="00776124">
        <w:rPr>
          <w:rStyle w:val="Zvraznn"/>
        </w:rPr>
        <w:t xml:space="preserve">jednotlivá </w:t>
      </w:r>
      <w:r w:rsidR="005C63D6" w:rsidRPr="00776124">
        <w:rPr>
          <w:rStyle w:val="Zvraznn"/>
        </w:rPr>
        <w:t>(</w:t>
      </w:r>
      <w:r w:rsidR="007B4825" w:rsidRPr="00776124">
        <w:rPr>
          <w:rStyle w:val="Zvraznn"/>
        </w:rPr>
        <w:t>experimentálně získaná</w:t>
      </w:r>
      <w:r w:rsidR="005C63D6" w:rsidRPr="00776124">
        <w:rPr>
          <w:rStyle w:val="Zvraznn"/>
        </w:rPr>
        <w:t>)</w:t>
      </w:r>
      <w:r w:rsidR="007B4825" w:rsidRPr="00776124">
        <w:rPr>
          <w:rStyle w:val="Zvraznn"/>
        </w:rPr>
        <w:t xml:space="preserve"> hmotnost peptidu přípustná pro shodu více vypočítaných hmotností, potom samotná experimentální hmotnost</w:t>
      </w:r>
      <w:r w:rsidR="005C63D6" w:rsidRPr="00776124">
        <w:rPr>
          <w:rStyle w:val="Zvraznn"/>
        </w:rPr>
        <w:t xml:space="preserve"> (</w:t>
      </w:r>
      <w:r w:rsidR="007B4825" w:rsidRPr="00776124">
        <w:rPr>
          <w:rStyle w:val="Zvraznn"/>
        </w:rPr>
        <w:t xml:space="preserve">shoduje </w:t>
      </w:r>
      <w:r w:rsidR="0030443B" w:rsidRPr="00776124">
        <w:rPr>
          <w:rStyle w:val="Zvraznn"/>
        </w:rPr>
        <w:t xml:space="preserve">se </w:t>
      </w:r>
      <w:r w:rsidR="00B12908" w:rsidRPr="00776124">
        <w:rPr>
          <w:rStyle w:val="Zvraznn"/>
        </w:rPr>
        <w:t>během opakování</w:t>
      </w:r>
      <w:r w:rsidR="005C63D6" w:rsidRPr="00776124">
        <w:rPr>
          <w:rStyle w:val="Zvraznn"/>
        </w:rPr>
        <w:t>)</w:t>
      </w:r>
      <w:r w:rsidR="00B12908" w:rsidRPr="00776124">
        <w:rPr>
          <w:rStyle w:val="Zvraznn"/>
        </w:rPr>
        <w:t xml:space="preserve"> nahromadí bezvýznamné skóre</w:t>
      </w:r>
      <w:r w:rsidR="005C63D6" w:rsidRPr="00776124">
        <w:rPr>
          <w:rStyle w:val="Zvraznn"/>
        </w:rPr>
        <w:t>. Takov</w:t>
      </w:r>
      <w:r w:rsidR="00B62617" w:rsidRPr="00776124">
        <w:rPr>
          <w:rStyle w:val="Zvraznn"/>
        </w:rPr>
        <w:t>é</w:t>
      </w:r>
      <w:r w:rsidR="005C63D6" w:rsidRPr="00776124">
        <w:rPr>
          <w:rStyle w:val="Zvraznn"/>
        </w:rPr>
        <w:t xml:space="preserve"> skór</w:t>
      </w:r>
      <w:r w:rsidR="00B62617" w:rsidRPr="00776124">
        <w:rPr>
          <w:rStyle w:val="Zvraznn"/>
        </w:rPr>
        <w:t>e</w:t>
      </w:r>
      <w:r w:rsidR="00B12908" w:rsidRPr="00776124">
        <w:rPr>
          <w:rStyle w:val="Zvraznn"/>
        </w:rPr>
        <w:t xml:space="preserve"> nemá smysl.</w:t>
      </w:r>
      <w:r w:rsidR="005C63D6" w:rsidRPr="00776124">
        <w:rPr>
          <w:rStyle w:val="Zvraznn"/>
        </w:rPr>
        <w:t xml:space="preserve"> Pokud nejsou povoleny zdvojnásobené shody, je prakticky nemožné získat shodu pro protein. </w:t>
      </w:r>
      <w:r w:rsidR="004E0C61" w:rsidRPr="00776124">
        <w:rPr>
          <w:rStyle w:val="Zvraznn"/>
        </w:rPr>
        <w:t xml:space="preserve">Pro získání statisticky významných skóre, je </w:t>
      </w:r>
      <w:r w:rsidR="005C63D6" w:rsidRPr="00776124">
        <w:rPr>
          <w:rStyle w:val="Zvraznn"/>
        </w:rPr>
        <w:t xml:space="preserve">hodnota naměřených hmotností </w:t>
      </w:r>
      <w:r w:rsidR="00B62617" w:rsidRPr="00776124">
        <w:rPr>
          <w:rStyle w:val="Zvraznn"/>
        </w:rPr>
        <w:t>příliš</w:t>
      </w:r>
      <w:r w:rsidR="005C63D6" w:rsidRPr="00776124">
        <w:rPr>
          <w:rStyle w:val="Zvraznn"/>
        </w:rPr>
        <w:t xml:space="preserve"> malá. </w:t>
      </w:r>
    </w:p>
    <w:p w:rsidR="00B310AD" w:rsidRPr="00776124" w:rsidRDefault="00B310AD" w:rsidP="003D3A0F">
      <w:pPr>
        <w:rPr>
          <w:rStyle w:val="Zvraznn"/>
        </w:rPr>
      </w:pPr>
    </w:p>
    <w:p w:rsidR="00B310AD" w:rsidRPr="00776124" w:rsidRDefault="00A5081A" w:rsidP="003D3A0F">
      <w:pPr>
        <w:rPr>
          <w:rStyle w:val="Zvraznn"/>
        </w:rPr>
      </w:pPr>
      <w:r w:rsidRPr="00776124">
        <w:rPr>
          <w:rStyle w:val="Zvraznn"/>
        </w:rPr>
        <w:tab/>
      </w:r>
      <w:r w:rsidR="00B310AD" w:rsidRPr="00776124">
        <w:rPr>
          <w:rStyle w:val="Zvraznn"/>
        </w:rPr>
        <w:t>Další hypotéza je, že každé experimentální měření je statisticky nezávislý děj.</w:t>
      </w:r>
      <w:r w:rsidR="008A3017" w:rsidRPr="00776124">
        <w:rPr>
          <w:rStyle w:val="Zvraznn"/>
        </w:rPr>
        <w:t xml:space="preserve"> Nemusí to vždy platit, pokud data zahrnují vícenásobné hodnoty hmotností pro shodný peptid.</w:t>
      </w:r>
      <w:r w:rsidR="001721EE" w:rsidRPr="00776124">
        <w:rPr>
          <w:rStyle w:val="Zvraznn"/>
        </w:rPr>
        <w:t xml:space="preserve"> Stejné to je pro situaci, pokud je vzorek </w:t>
      </w:r>
      <w:r w:rsidR="00B62617" w:rsidRPr="00776124">
        <w:rPr>
          <w:rStyle w:val="Zvraznn"/>
        </w:rPr>
        <w:t>skládající</w:t>
      </w:r>
      <w:r w:rsidR="001721EE" w:rsidRPr="00776124">
        <w:rPr>
          <w:rStyle w:val="Zvraznn"/>
        </w:rPr>
        <w:t xml:space="preserve"> se z iontů s různým nábojem. Správná detekce píků a nastavené úrovně rozhodování jsou nezbytné pro každý algoritmus </w:t>
      </w:r>
      <w:r w:rsidR="00C36DE8" w:rsidRPr="00776124">
        <w:rPr>
          <w:rStyle w:val="Zvraznn"/>
        </w:rPr>
        <w:t xml:space="preserve">k </w:t>
      </w:r>
      <w:r w:rsidR="001721EE" w:rsidRPr="00776124">
        <w:rPr>
          <w:rStyle w:val="Zvraznn"/>
        </w:rPr>
        <w:t>získání smysluplného výsledku</w:t>
      </w:r>
      <w:r w:rsidR="00C361D1" w:rsidRPr="00776124">
        <w:rPr>
          <w:rStyle w:val="Zvraznn"/>
        </w:rPr>
        <w:t xml:space="preserve"> (skóre)</w:t>
      </w:r>
      <w:r w:rsidR="001721EE" w:rsidRPr="00776124">
        <w:rPr>
          <w:rStyle w:val="Zvraznn"/>
        </w:rPr>
        <w:t>.</w:t>
      </w:r>
    </w:p>
    <w:p w:rsidR="00EA5AA0" w:rsidRPr="00776124" w:rsidRDefault="00EA5AA0" w:rsidP="003D3A0F">
      <w:pPr>
        <w:rPr>
          <w:rStyle w:val="Zvraznn"/>
        </w:rPr>
      </w:pPr>
    </w:p>
    <w:p w:rsidR="00EA5AA0" w:rsidRPr="00776124" w:rsidRDefault="00EA5AA0" w:rsidP="003D3A0F">
      <w:pPr>
        <w:rPr>
          <w:rStyle w:val="Zvraznn"/>
          <w:b/>
        </w:rPr>
      </w:pPr>
      <w:r w:rsidRPr="00776124">
        <w:rPr>
          <w:rStyle w:val="Zvraznn"/>
          <w:b/>
        </w:rPr>
        <w:t>Postup hodnocení</w:t>
      </w:r>
    </w:p>
    <w:p w:rsidR="00EA5AA0" w:rsidRPr="00776124" w:rsidRDefault="00EA5AA0" w:rsidP="003D3A0F">
      <w:r w:rsidRPr="00776124">
        <w:tab/>
        <w:t xml:space="preserve">Aminokyselinové sekvence, nebo složené informace v sobě zahrnují parametry </w:t>
      </w:r>
      <w:r w:rsidRPr="00776124">
        <w:rPr>
          <w:i/>
        </w:rPr>
        <w:t>seq()</w:t>
      </w:r>
      <w:r w:rsidRPr="00776124">
        <w:t xml:space="preserve">, nebo </w:t>
      </w:r>
      <w:r w:rsidRPr="00776124">
        <w:rPr>
          <w:i/>
        </w:rPr>
        <w:t>comp()</w:t>
      </w:r>
      <w:r w:rsidRPr="00776124">
        <w:t xml:space="preserve"> a</w:t>
      </w:r>
      <w:r w:rsidRPr="00776124">
        <w:rPr>
          <w:i/>
        </w:rPr>
        <w:t xml:space="preserve"> </w:t>
      </w:r>
      <w:r w:rsidRPr="00776124">
        <w:t xml:space="preserve">v nich odpovídající hodnoty. </w:t>
      </w:r>
      <w:r w:rsidR="00A5081A" w:rsidRPr="00776124">
        <w:t>Zachází</w:t>
      </w:r>
      <w:r w:rsidR="00881E2D" w:rsidRPr="00776124">
        <w:t xml:space="preserve"> se s nimi jako s filtry na měřené sekvence.</w:t>
      </w:r>
      <w:r w:rsidR="008F691F" w:rsidRPr="00776124">
        <w:t xml:space="preserve"> Nejednoznačné sekvence, nebo složená data (compositon data) mohou být také použity (situace jako u regulárních výrazů)</w:t>
      </w:r>
      <w:r w:rsidR="00A5081A" w:rsidRPr="00776124">
        <w:t>.</w:t>
      </w:r>
      <w:r w:rsidR="008F691F" w:rsidRPr="00776124">
        <w:t xml:space="preserve"> </w:t>
      </w:r>
      <w:r w:rsidR="00A5081A" w:rsidRPr="00776124">
        <w:t>S</w:t>
      </w:r>
      <w:r w:rsidR="008F691F" w:rsidRPr="00776124">
        <w:t xml:space="preserve">tále </w:t>
      </w:r>
      <w:r w:rsidR="00A5081A" w:rsidRPr="00776124">
        <w:t xml:space="preserve">ale </w:t>
      </w:r>
      <w:r w:rsidR="008F691F" w:rsidRPr="00776124">
        <w:t>platí jako filtry</w:t>
      </w:r>
      <w:r w:rsidR="006E44F1" w:rsidRPr="00776124">
        <w:t xml:space="preserve"> a n</w:t>
      </w:r>
      <w:r w:rsidR="008F691F" w:rsidRPr="00776124">
        <w:t>e jako pravděpodobnostní shody typu vyhledávání v Blast nebo Fasta</w:t>
      </w:r>
      <w:r w:rsidR="002A0EF2" w:rsidRPr="00776124">
        <w:t xml:space="preserve"> </w:t>
      </w:r>
      <w:r w:rsidR="006E44F1" w:rsidRPr="00776124">
        <w:t>(</w:t>
      </w:r>
      <w:r w:rsidR="002A0EF2" w:rsidRPr="00776124">
        <w:t>vyhledávacího algoritmu</w:t>
      </w:r>
      <w:r w:rsidR="006E44F1" w:rsidRPr="00776124">
        <w:t>)</w:t>
      </w:r>
      <w:r w:rsidR="008F691F" w:rsidRPr="00776124">
        <w:t>.</w:t>
      </w:r>
    </w:p>
    <w:p w:rsidR="002A0EF2" w:rsidRPr="00776124" w:rsidRDefault="002A0EF2" w:rsidP="003D3A0F"/>
    <w:p w:rsidR="002A0EF2" w:rsidRPr="00776124" w:rsidRDefault="00A32E56" w:rsidP="003D3A0F">
      <w:r w:rsidRPr="00776124">
        <w:tab/>
      </w:r>
      <w:r w:rsidR="002A0EF2" w:rsidRPr="00776124">
        <w:t xml:space="preserve">Na druhou stranu, </w:t>
      </w:r>
      <w:r w:rsidR="002A0EF2" w:rsidRPr="00776124">
        <w:rPr>
          <w:i/>
        </w:rPr>
        <w:t>tag()</w:t>
      </w:r>
      <w:r w:rsidR="002A0EF2" w:rsidRPr="00776124">
        <w:t xml:space="preserve"> a </w:t>
      </w:r>
      <w:r w:rsidR="002A0EF2" w:rsidRPr="00776124">
        <w:rPr>
          <w:i/>
        </w:rPr>
        <w:t>etag()</w:t>
      </w:r>
      <w:r w:rsidR="002A0EF2" w:rsidRPr="00776124">
        <w:t xml:space="preserve"> parametry jsou hodnoceny jako pravděpodobnosti. To znamená, že je ve skutečnosti více parametrů, než shod s vysokým skóre. Všechny parametry však nejsou potřeba pro shodu.</w:t>
      </w:r>
      <w:r w:rsidR="00D50409" w:rsidRPr="00D50409">
        <w:t xml:space="preserve"> </w:t>
      </w:r>
      <w:r w:rsidR="00AD16D9">
        <w:fldChar w:fldCharType="begin"/>
      </w:r>
      <w:r w:rsidR="00D50409">
        <w:instrText xml:space="preserve"> REF _Ref199152391 \r \h </w:instrText>
      </w:r>
      <w:r w:rsidR="00AD16D9">
        <w:fldChar w:fldCharType="separate"/>
      </w:r>
      <w:r w:rsidR="00843CA6">
        <w:t>[10]</w:t>
      </w:r>
      <w:r w:rsidR="00AD16D9">
        <w:fldChar w:fldCharType="end"/>
      </w:r>
    </w:p>
    <w:p w:rsidR="0016241A" w:rsidRPr="00776124" w:rsidRDefault="0016241A" w:rsidP="003D3A0F"/>
    <w:p w:rsidR="0016241A" w:rsidRPr="00776124" w:rsidRDefault="0016241A" w:rsidP="0016241A">
      <w:r w:rsidRPr="00776124">
        <w:tab/>
        <w:t xml:space="preserve">Nízká hodnota „M“ nemusí vždy znamenat nesouhlas v porovnávání, ale špatnou kvalitu získaných MS/MS dat. Mascot ohodnocení nezohledňuje možnosti využití kombinace komplementárních fragmentačních technik </w:t>
      </w:r>
      <w:r w:rsidRPr="00776124">
        <w:rPr>
          <w:i/>
        </w:rPr>
        <w:t>kolizní aktivační disociace</w:t>
      </w:r>
      <w:r w:rsidRPr="00776124">
        <w:t xml:space="preserve"> (CAD) a </w:t>
      </w:r>
      <w:r w:rsidRPr="00776124">
        <w:rPr>
          <w:i/>
        </w:rPr>
        <w:t>disociace elektronovou pastí</w:t>
      </w:r>
      <w:r w:rsidRPr="00776124">
        <w:t xml:space="preserve"> (ECD). Tuto možnost zahrnuje práce švédských vědců z university Uppsala.</w:t>
      </w:r>
      <w:r w:rsidR="0094431D" w:rsidRPr="00776124">
        <w:t xml:space="preserve"> </w:t>
      </w:r>
      <w:r w:rsidR="00AD16D9">
        <w:fldChar w:fldCharType="begin"/>
      </w:r>
      <w:r w:rsidR="00D50409">
        <w:instrText xml:space="preserve"> REF _Ref199320062 \r \h </w:instrText>
      </w:r>
      <w:r w:rsidR="00AD16D9">
        <w:fldChar w:fldCharType="separate"/>
      </w:r>
      <w:r w:rsidR="00843CA6">
        <w:t>[23]</w:t>
      </w:r>
      <w:r w:rsidR="00AD16D9">
        <w:fldChar w:fldCharType="end"/>
      </w:r>
    </w:p>
    <w:p w:rsidR="00951ADE" w:rsidRPr="00776124" w:rsidRDefault="00951ADE" w:rsidP="003D3A0F"/>
    <w:p w:rsidR="00A0508A" w:rsidRPr="00776124" w:rsidRDefault="00A0508A" w:rsidP="00A0508A">
      <w:pPr>
        <w:rPr>
          <w:b/>
        </w:rPr>
      </w:pPr>
      <w:r w:rsidRPr="00776124">
        <w:rPr>
          <w:b/>
        </w:rPr>
        <w:t>IDENTITY A HOMOLOGY SK</w:t>
      </w:r>
      <w:r w:rsidR="007674B6" w:rsidRPr="00776124">
        <w:rPr>
          <w:b/>
        </w:rPr>
        <w:t>Ó</w:t>
      </w:r>
      <w:r w:rsidRPr="00776124">
        <w:rPr>
          <w:b/>
        </w:rPr>
        <w:t>RE</w:t>
      </w:r>
    </w:p>
    <w:p w:rsidR="00A0508A" w:rsidRPr="00776124" w:rsidRDefault="007674B6" w:rsidP="00167D98">
      <w:r w:rsidRPr="00776124">
        <w:tab/>
        <w:t>Pro upřesnění hodnocení, se základní skóre rozděluje dále na skóre podobnosti (homologie) a totožnosti (identity).</w:t>
      </w:r>
      <w:r w:rsidR="006216EB" w:rsidRPr="00776124">
        <w:t xml:space="preserve"> Vzorec pro výpočet je stejný, liší se jen zvolenými hodnotami pravděpodobností</w:t>
      </w:r>
      <w:r w:rsidR="000C311E" w:rsidRPr="00776124">
        <w:t xml:space="preserve"> (tedy prahem)</w:t>
      </w:r>
      <w:r w:rsidR="006216EB" w:rsidRPr="00776124">
        <w:t>.</w:t>
      </w:r>
      <w:r w:rsidR="000C311E" w:rsidRPr="00776124">
        <w:t xml:space="preserve"> </w:t>
      </w:r>
    </w:p>
    <w:p w:rsidR="00A0108D" w:rsidRPr="00776124" w:rsidRDefault="00A0108D" w:rsidP="00167D98">
      <w:pPr>
        <w:rPr>
          <w:b/>
        </w:rPr>
      </w:pPr>
    </w:p>
    <w:p w:rsidR="00167D98" w:rsidRPr="00776124" w:rsidRDefault="00167D98" w:rsidP="00167D98">
      <w:pPr>
        <w:rPr>
          <w:b/>
        </w:rPr>
      </w:pPr>
      <w:r w:rsidRPr="00776124">
        <w:rPr>
          <w:b/>
        </w:rPr>
        <w:t>Identity Skóre</w:t>
      </w:r>
    </w:p>
    <w:p w:rsidR="00167D98" w:rsidRPr="00776124" w:rsidRDefault="00167D98" w:rsidP="00167D98">
      <w:r w:rsidRPr="00776124">
        <w:tab/>
        <w:t>Hodnota shody (skóre identity) vyjadřuje minimální práh skóre. Identity skór</w:t>
      </w:r>
      <w:r w:rsidR="00C36DE8" w:rsidRPr="00776124">
        <w:t>e</w:t>
      </w:r>
      <w:r w:rsidRPr="00776124">
        <w:t xml:space="preserve"> je vypočítán</w:t>
      </w:r>
      <w:r w:rsidR="00C36DE8" w:rsidRPr="00776124">
        <w:t>o</w:t>
      </w:r>
      <w:r w:rsidRPr="00776124">
        <w:t xml:space="preserve"> ze vzorce:</w:t>
      </w:r>
    </w:p>
    <w:p w:rsidR="001D33A1" w:rsidRDefault="00167D98">
      <w:r w:rsidRPr="00776124">
        <w:t xml:space="preserve"> </w:t>
      </w:r>
      <w:r w:rsidRPr="00776124">
        <w:tab/>
      </w:r>
      <w:r w:rsidRPr="00776124">
        <w:tab/>
      </w:r>
      <w:r w:rsidRPr="00776124">
        <w:tab/>
      </w:r>
      <w:r w:rsidRPr="00776124">
        <w:tab/>
      </w:r>
      <m:oMath>
        <m:sSub>
          <m:sSubPr>
            <m:ctrlPr>
              <w:rPr>
                <w:rFonts w:ascii="Cambria Math" w:hAnsi="Cambria Math"/>
                <w:i/>
              </w:rPr>
            </m:ctrlPr>
          </m:sSubPr>
          <m:e>
            <m:r>
              <w:rPr>
                <w:rFonts w:ascii="Cambria Math" w:hAnsi="Cambria Math"/>
              </w:rPr>
              <m:t>M</m:t>
            </m:r>
          </m:e>
          <m:sub>
            <m:r>
              <w:rPr>
                <w:rFonts w:ascii="Cambria Math" w:hAnsi="Cambria Math"/>
              </w:rPr>
              <m:t>ID</m:t>
            </m:r>
          </m:sub>
        </m:sSub>
        <m:r>
          <w:rPr>
            <w:rFonts w:ascii="Cambria Math" w:hAnsi="Cambria Math"/>
          </w:rPr>
          <m:t>=-10</m:t>
        </m:r>
        <m:d>
          <m:dPr>
            <m:ctrlPr>
              <w:rPr>
                <w:rFonts w:ascii="Cambria Math" w:hAnsi="Cambria Math"/>
                <w:i/>
              </w:rPr>
            </m:ctrlPr>
          </m:dPr>
          <m:e>
            <m:r>
              <w:rPr>
                <w:rFonts w:ascii="Cambria Math" w:hAnsi="Cambria Math"/>
              </w:rPr>
              <m:t>log</m:t>
            </m:r>
            <m:d>
              <m:dPr>
                <m:ctrlPr>
                  <w:rPr>
                    <w:rFonts w:ascii="Cambria Math" w:hAnsi="Cambria Math"/>
                    <w:i/>
                  </w:rPr>
                </m:ctrlPr>
              </m:dPr>
              <m:e>
                <m:f>
                  <m:fPr>
                    <m:ctrlPr>
                      <w:rPr>
                        <w:rFonts w:ascii="Cambria Math" w:hAnsi="Cambria Math"/>
                        <w:i/>
                      </w:rPr>
                    </m:ctrlPr>
                  </m:fPr>
                  <m:num>
                    <m:r>
                      <w:rPr>
                        <w:rFonts w:ascii="Cambria Math" w:hAnsi="Cambria Math"/>
                      </w:rPr>
                      <m:t>p</m:t>
                    </m:r>
                  </m:num>
                  <m:den>
                    <m:r>
                      <w:rPr>
                        <w:rFonts w:ascii="Cambria Math" w:hAnsi="Cambria Math"/>
                      </w:rPr>
                      <m:t>#shod</m:t>
                    </m:r>
                  </m:den>
                </m:f>
              </m:e>
            </m:d>
          </m:e>
        </m:d>
      </m:oMath>
      <w:r w:rsidR="00501FF4" w:rsidRPr="00776124">
        <w:t xml:space="preserve"> </w:t>
      </w:r>
      <w:r w:rsidR="00501FF4" w:rsidRPr="00776124">
        <w:tab/>
      </w:r>
      <w:r w:rsidR="001D33A1">
        <w:tab/>
      </w:r>
      <w:r w:rsidR="001D33A1">
        <w:tab/>
        <w:t xml:space="preserve">          </w:t>
      </w:r>
      <w:r w:rsidR="00501FF4" w:rsidRPr="00776124">
        <w:t>(</w:t>
      </w:r>
      <w:r w:rsidR="001D33A1">
        <w:t>4</w:t>
      </w:r>
      <w:r w:rsidR="00501FF4" w:rsidRPr="00776124">
        <w:t>)</w:t>
      </w:r>
    </w:p>
    <w:p w:rsidR="001D33A1" w:rsidRDefault="001D33A1"/>
    <w:p w:rsidR="00FF4C88" w:rsidRPr="00776124" w:rsidRDefault="00A0108D">
      <w:r w:rsidRPr="00776124">
        <w:t>k</w:t>
      </w:r>
      <w:r w:rsidR="00167D98" w:rsidRPr="00776124">
        <w:t>de</w:t>
      </w:r>
      <w:r w:rsidR="000F488C" w:rsidRPr="00776124">
        <w:t xml:space="preserve"> </w:t>
      </w:r>
      <w:r w:rsidR="00C80DAF" w:rsidRPr="00776124">
        <w:rPr>
          <w:i/>
        </w:rPr>
        <w:t>p</w:t>
      </w:r>
      <w:r w:rsidR="00167D98" w:rsidRPr="00776124">
        <w:t xml:space="preserve"> je zvolený práh pravděpodobnosti (</w:t>
      </w:r>
      <w:r w:rsidR="00C36DE8" w:rsidRPr="00776124">
        <w:t xml:space="preserve">pro výpočty se </w:t>
      </w:r>
      <w:r w:rsidR="00167D98" w:rsidRPr="00776124">
        <w:t>užívá hodnot</w:t>
      </w:r>
      <w:r w:rsidR="00C36DE8" w:rsidRPr="00776124">
        <w:t>a</w:t>
      </w:r>
      <w:r w:rsidR="00167D98" w:rsidRPr="00776124">
        <w:t xml:space="preserve"> 1.0)</w:t>
      </w:r>
      <w:r w:rsidRPr="00776124">
        <w:t>,</w:t>
      </w:r>
      <w:r w:rsidR="000F488C" w:rsidRPr="00776124">
        <w:t xml:space="preserve"> </w:t>
      </w:r>
      <w:r w:rsidR="00167D98" w:rsidRPr="00776124">
        <w:t>#shod je počet předchozích shod</w:t>
      </w:r>
      <w:r w:rsidRPr="00776124">
        <w:t>.</w:t>
      </w:r>
    </w:p>
    <w:p w:rsidR="00167D98" w:rsidRPr="00776124" w:rsidRDefault="00B14D85" w:rsidP="00167D98">
      <w:r w:rsidRPr="00776124">
        <w:tab/>
      </w:r>
      <w:r w:rsidR="00167D98" w:rsidRPr="00776124">
        <w:t>To nám dá ekvivalentní ion-skóre</w:t>
      </w:r>
      <w:r w:rsidRPr="00776124">
        <w:t xml:space="preserve"> (= Mascot skóre „M")</w:t>
      </w:r>
      <w:r w:rsidR="00167D98" w:rsidRPr="00776124">
        <w:t xml:space="preserve"> je</w:t>
      </w:r>
      <w:r w:rsidR="00BE0A89" w:rsidRPr="00776124">
        <w:t>s</w:t>
      </w:r>
      <w:r w:rsidR="00167D98" w:rsidRPr="00776124">
        <w:t xml:space="preserve">tli je shoda náhodná (náhodným jevem). Jako hlavní předpoklad platí, že teoretický výpočet je velmi konzervativní. Často se stává, že výsledek ion-skóre je pod hranicí identity skóre. </w:t>
      </w:r>
      <w:r w:rsidR="00BE0A89" w:rsidRPr="00776124">
        <w:t>P</w:t>
      </w:r>
      <w:r w:rsidR="00167D98" w:rsidRPr="00776124">
        <w:t xml:space="preserve">oužívá </w:t>
      </w:r>
      <w:r w:rsidR="00BE0A89" w:rsidRPr="00776124">
        <w:t xml:space="preserve">se </w:t>
      </w:r>
      <w:r w:rsidR="00167D98" w:rsidRPr="00776124">
        <w:t>rovnic</w:t>
      </w:r>
      <w:r w:rsidR="00BE0A89" w:rsidRPr="00776124">
        <w:t>e</w:t>
      </w:r>
      <w:r w:rsidR="00167D98" w:rsidRPr="00776124">
        <w:t xml:space="preserve"> pro diskriminantní skóre, </w:t>
      </w:r>
      <w:r w:rsidR="00BE0A89" w:rsidRPr="00776124">
        <w:t xml:space="preserve">odečtením </w:t>
      </w:r>
      <w:r w:rsidR="00167D98" w:rsidRPr="00776124">
        <w:t>identity skóre od ion-skóre. Základní výpočet se zakládá na hodnotě, o kolik ion-skór</w:t>
      </w:r>
      <w:r w:rsidR="00BE0A89" w:rsidRPr="00776124">
        <w:t>e</w:t>
      </w:r>
      <w:r w:rsidR="00167D98" w:rsidRPr="00776124">
        <w:t xml:space="preserve"> převýší identity-skór</w:t>
      </w:r>
      <w:r w:rsidR="00BE0A89" w:rsidRPr="00776124">
        <w:t>e</w:t>
      </w:r>
      <w:r w:rsidR="00167D98" w:rsidRPr="00776124">
        <w:t>.</w:t>
      </w:r>
      <w:r w:rsidR="00AD16D9">
        <w:fldChar w:fldCharType="begin"/>
      </w:r>
      <w:r w:rsidR="0015454C">
        <w:instrText xml:space="preserve"> REF _Ref199736007 \r \h </w:instrText>
      </w:r>
      <w:r w:rsidR="00AD16D9">
        <w:fldChar w:fldCharType="separate"/>
      </w:r>
      <w:r w:rsidR="00843CA6">
        <w:t>[24]</w:t>
      </w:r>
      <w:r w:rsidR="00AD16D9">
        <w:fldChar w:fldCharType="end"/>
      </w:r>
    </w:p>
    <w:p w:rsidR="00167D98" w:rsidRPr="00776124" w:rsidRDefault="00167D98" w:rsidP="00167D98">
      <w:pPr>
        <w:pStyle w:val="Zkladntext"/>
      </w:pPr>
    </w:p>
    <w:p w:rsidR="006321BD" w:rsidRPr="00776124" w:rsidRDefault="006321BD" w:rsidP="006321BD">
      <w:pPr>
        <w:rPr>
          <w:b/>
        </w:rPr>
      </w:pPr>
      <w:r w:rsidRPr="00776124">
        <w:rPr>
          <w:b/>
        </w:rPr>
        <w:t xml:space="preserve">Prahová hodnota Identity a Homology </w:t>
      </w:r>
    </w:p>
    <w:p w:rsidR="00501FF4" w:rsidRPr="00776124" w:rsidRDefault="00276BD3" w:rsidP="00501FF4">
      <w:r w:rsidRPr="00776124">
        <w:rPr>
          <w:b/>
        </w:rPr>
        <w:tab/>
      </w:r>
      <w:r w:rsidR="006321BD" w:rsidRPr="00776124">
        <w:rPr>
          <w:b/>
        </w:rPr>
        <w:t>Práh identity</w:t>
      </w:r>
      <w:r w:rsidRPr="00776124">
        <w:rPr>
          <w:b/>
        </w:rPr>
        <w:t xml:space="preserve"> </w:t>
      </w:r>
      <w:r w:rsidRPr="00776124">
        <w:t>(Identity treshold)</w:t>
      </w:r>
      <w:r w:rsidR="00EE49A3" w:rsidRPr="00776124">
        <w:t xml:space="preserve"> </w:t>
      </w:r>
      <w:r w:rsidR="00022B80" w:rsidRPr="00776124">
        <w:t xml:space="preserve">pro skóre </w:t>
      </w:r>
      <w:r w:rsidR="00EE49A3" w:rsidRPr="00776124">
        <w:rPr>
          <w:i/>
        </w:rPr>
        <w:t>M</w:t>
      </w:r>
      <w:r w:rsidR="00EE6E30" w:rsidRPr="00776124">
        <w:rPr>
          <w:i/>
          <w:vertAlign w:val="subscript"/>
        </w:rPr>
        <w:t xml:space="preserve"> </w:t>
      </w:r>
      <w:r w:rsidR="006321BD" w:rsidRPr="00776124">
        <w:t>je vypočten z počtu experimentů</w:t>
      </w:r>
      <w:r w:rsidR="00BE0A89" w:rsidRPr="00776124">
        <w:t>, například:</w:t>
      </w:r>
      <w:r w:rsidRPr="00776124">
        <w:t xml:space="preserve"> </w:t>
      </w:r>
      <w:r w:rsidR="006321BD" w:rsidRPr="00776124">
        <w:t xml:space="preserve">Pokud je dáno </w:t>
      </w:r>
      <w:r w:rsidR="003453C5" w:rsidRPr="00776124">
        <w:t>5000 předchozích</w:t>
      </w:r>
      <w:r w:rsidR="006321BD" w:rsidRPr="00776124">
        <w:t xml:space="preserve"> shod</w:t>
      </w:r>
      <w:r w:rsidR="008F37AD" w:rsidRPr="00776124">
        <w:t xml:space="preserve"> (= N)</w:t>
      </w:r>
      <w:r w:rsidR="006321BD" w:rsidRPr="00776124">
        <w:t xml:space="preserve">, je zde </w:t>
      </w:r>
      <w:r w:rsidR="008F37AD" w:rsidRPr="00776124">
        <w:t>pravděpodobnost p = 1:20</w:t>
      </w:r>
      <w:r w:rsidR="009C090A" w:rsidRPr="00776124">
        <w:t xml:space="preserve"> = 0,05</w:t>
      </w:r>
      <w:r w:rsidR="006321BD" w:rsidRPr="00776124">
        <w:t xml:space="preserve">, že nastane falešně pozitivní shoda. </w:t>
      </w:r>
      <w:r w:rsidR="00C94F54" w:rsidRPr="00776124">
        <w:t>Celková p</w:t>
      </w:r>
      <w:r w:rsidR="006321BD" w:rsidRPr="00776124">
        <w:t xml:space="preserve">ravděpodobnost </w:t>
      </w:r>
      <w:r w:rsidR="00C94F54" w:rsidRPr="00776124">
        <w:rPr>
          <w:i/>
        </w:rPr>
        <w:t>P</w:t>
      </w:r>
      <w:r w:rsidR="00C94F54" w:rsidRPr="00776124">
        <w:t xml:space="preserve"> </w:t>
      </w:r>
      <w:r w:rsidR="006321BD" w:rsidRPr="00776124">
        <w:t>je spočtena jako:</w:t>
      </w:r>
    </w:p>
    <w:p w:rsidR="00501FF4" w:rsidRPr="00776124" w:rsidRDefault="00501FF4" w:rsidP="00501FF4"/>
    <w:p w:rsidR="00CF7A83" w:rsidRPr="00776124" w:rsidRDefault="00AD16D9" w:rsidP="00501FF4">
      <w:pPr>
        <w:jc w:val="right"/>
      </w:pPr>
      <m:oMath>
        <m:borderBox>
          <m:borderBoxPr>
            <m:ctrlPr>
              <w:rPr>
                <w:rFonts w:ascii="Cambria Math" w:hAnsi="Cambria Math"/>
                <w:i/>
              </w:rPr>
            </m:ctrlPr>
          </m:borderBoxPr>
          <m:e>
            <m:r>
              <w:rPr>
                <w:rFonts w:ascii="Cambria Math" w:hAnsi="Cambria Math"/>
              </w:rPr>
              <m:t>P=p∙</m:t>
            </m:r>
            <m:f>
              <m:fPr>
                <m:ctrlPr>
                  <w:rPr>
                    <w:rFonts w:ascii="Cambria Math" w:hAnsi="Cambria Math"/>
                    <w:i/>
                  </w:rPr>
                </m:ctrlPr>
              </m:fPr>
              <m:num>
                <m:r>
                  <w:rPr>
                    <w:rFonts w:ascii="Cambria Math" w:hAnsi="Cambria Math"/>
                  </w:rPr>
                  <m:t>1</m:t>
                </m:r>
              </m:num>
              <m:den>
                <m:r>
                  <w:rPr>
                    <w:rFonts w:ascii="Cambria Math" w:hAnsi="Cambria Math"/>
                  </w:rPr>
                  <m:t>N</m:t>
                </m:r>
              </m:den>
            </m:f>
          </m:e>
        </m:borderBox>
      </m:oMath>
      <w:r w:rsidR="00501FF4" w:rsidRPr="00776124">
        <w:tab/>
      </w:r>
      <w:r w:rsidR="00501FF4" w:rsidRPr="00776124">
        <w:tab/>
      </w:r>
      <w:r w:rsidR="00501FF4" w:rsidRPr="00776124">
        <w:tab/>
      </w:r>
      <w:r w:rsidR="00501FF4" w:rsidRPr="00776124">
        <w:tab/>
      </w:r>
      <w:r w:rsidR="00501FF4" w:rsidRPr="00776124">
        <w:tab/>
        <w:t>(</w:t>
      </w:r>
      <w:r w:rsidR="001D33A1">
        <w:t>5</w:t>
      </w:r>
      <w:r w:rsidR="00501FF4" w:rsidRPr="00776124">
        <w:t>)</w:t>
      </w:r>
    </w:p>
    <w:p w:rsidR="00111C60" w:rsidRPr="00776124" w:rsidRDefault="00111C60" w:rsidP="00501FF4">
      <w:pPr>
        <w:jc w:val="right"/>
      </w:pPr>
    </w:p>
    <w:p w:rsidR="006321BD" w:rsidRPr="00776124" w:rsidRDefault="002618B4" w:rsidP="00D8397B">
      <w:pPr>
        <w:jc w:val="center"/>
      </w:pPr>
      <m:oMathPara>
        <m:oMathParaPr>
          <m:jc m:val="center"/>
        </m:oMathParaPr>
        <m:oMath>
          <m:r>
            <w:rPr>
              <w:rFonts w:ascii="Cambria Math" w:hAnsi="Cambria Math"/>
            </w:rPr>
            <m:t>P=</m:t>
          </m:r>
          <m:f>
            <m:fPr>
              <m:ctrlPr>
                <w:rPr>
                  <w:rFonts w:ascii="Cambria Math" w:hAnsi="Cambria Math"/>
                  <w:i/>
                </w:rPr>
              </m:ctrlPr>
            </m:fPr>
            <m:num>
              <m:r>
                <w:rPr>
                  <w:rFonts w:ascii="Cambria Math" w:hAnsi="Cambria Math"/>
                </w:rPr>
                <m:t>1</m:t>
              </m:r>
            </m:num>
            <m:den>
              <m:d>
                <m:dPr>
                  <m:ctrlPr>
                    <w:rPr>
                      <w:rFonts w:ascii="Cambria Math" w:hAnsi="Cambria Math"/>
                      <w:i/>
                    </w:rPr>
                  </m:ctrlPr>
                </m:dPr>
                <m:e>
                  <m:r>
                    <w:rPr>
                      <w:rFonts w:ascii="Cambria Math" w:hAnsi="Cambria Math"/>
                    </w:rPr>
                    <m:t>20∙5000</m:t>
                  </m:r>
                </m:e>
              </m:d>
            </m:den>
          </m:f>
        </m:oMath>
      </m:oMathPara>
    </w:p>
    <w:p w:rsidR="000D5288" w:rsidRPr="00776124" w:rsidRDefault="000D5288" w:rsidP="006321BD"/>
    <w:p w:rsidR="000D5288" w:rsidRPr="00776124" w:rsidRDefault="000D5288" w:rsidP="000D5288">
      <m:oMathPara>
        <m:oMathParaPr>
          <m:jc m:val="center"/>
        </m:oMathParaPr>
        <m:oMath>
          <m:r>
            <w:rPr>
              <w:rFonts w:ascii="Cambria Math" w:hAnsi="Cambria Math"/>
            </w:rPr>
            <m:t>P=1∙</m:t>
          </m:r>
          <m:sSup>
            <m:sSupPr>
              <m:ctrlPr>
                <w:rPr>
                  <w:rFonts w:ascii="Cambria Math" w:hAnsi="Cambria Math"/>
                  <w:i/>
                </w:rPr>
              </m:ctrlPr>
            </m:sSupPr>
            <m:e>
              <m:r>
                <w:rPr>
                  <w:rFonts w:ascii="Cambria Math" w:hAnsi="Cambria Math"/>
                </w:rPr>
                <m:t>10</m:t>
              </m:r>
            </m:e>
            <m:sup>
              <m:r>
                <w:rPr>
                  <w:rFonts w:ascii="Cambria Math" w:hAnsi="Cambria Math"/>
                </w:rPr>
                <m:t>6</m:t>
              </m:r>
            </m:sup>
          </m:sSup>
        </m:oMath>
      </m:oMathPara>
    </w:p>
    <w:p w:rsidR="0037737B" w:rsidRPr="00776124" w:rsidRDefault="0037737B" w:rsidP="006321BD"/>
    <w:p w:rsidR="009210CF" w:rsidRPr="00776124" w:rsidRDefault="000F488C" w:rsidP="006321BD">
      <w:r w:rsidRPr="00776124">
        <w:t>k</w:t>
      </w:r>
      <w:r w:rsidR="006321BD" w:rsidRPr="00776124">
        <w:t xml:space="preserve">de </w:t>
      </w:r>
      <w:r w:rsidR="00C94F54" w:rsidRPr="00776124">
        <w:t xml:space="preserve">odpovídající </w:t>
      </w:r>
      <w:r w:rsidR="006321BD" w:rsidRPr="00776124">
        <w:t xml:space="preserve">skóre </w:t>
      </w:r>
      <w:r w:rsidR="00C94F54" w:rsidRPr="00776124">
        <w:t xml:space="preserve">k pravděpodobnosti </w:t>
      </w:r>
      <w:r w:rsidR="006321BD" w:rsidRPr="00776124">
        <w:t>je potom:</w:t>
      </w:r>
    </w:p>
    <w:p w:rsidR="00CF7A83" w:rsidRPr="00776124" w:rsidRDefault="00CF7A83" w:rsidP="006321BD"/>
    <w:p w:rsidR="009210CF" w:rsidRPr="00776124" w:rsidRDefault="009210CF" w:rsidP="006321BD">
      <w:r w:rsidRPr="00776124">
        <w:tab/>
      </w:r>
      <w:r w:rsidRPr="00776124">
        <w:tab/>
      </w:r>
      <w:r w:rsidRPr="00776124">
        <w:tab/>
      </w:r>
      <w:r w:rsidRPr="00776124">
        <w:tab/>
      </w:r>
      <m:oMath>
        <m:r>
          <w:rPr>
            <w:rFonts w:ascii="Cambria Math" w:hAnsi="Cambria Math"/>
          </w:rPr>
          <m:t>M=-10</m:t>
        </m:r>
        <m:sSub>
          <m:sSubPr>
            <m:ctrlPr>
              <w:rPr>
                <w:rFonts w:ascii="Cambria Math" w:hAnsi="Cambria Math"/>
                <w:i/>
              </w:rPr>
            </m:ctrlPr>
          </m:sSubPr>
          <m:e>
            <m:r>
              <w:rPr>
                <w:rFonts w:ascii="Cambria Math" w:hAnsi="Cambria Math"/>
              </w:rPr>
              <m:t>log</m:t>
            </m:r>
          </m:e>
          <m:sub>
            <m:r>
              <w:rPr>
                <w:rFonts w:ascii="Cambria Math" w:hAnsi="Cambria Math"/>
              </w:rPr>
              <m:t>10</m:t>
            </m:r>
          </m:sub>
        </m:sSub>
        <m:d>
          <m:dPr>
            <m:ctrlPr>
              <w:rPr>
                <w:rFonts w:ascii="Cambria Math" w:hAnsi="Cambria Math"/>
                <w:i/>
              </w:rPr>
            </m:ctrlPr>
          </m:dPr>
          <m:e>
            <m:r>
              <w:rPr>
                <w:rFonts w:ascii="Cambria Math" w:hAnsi="Cambria Math"/>
              </w:rPr>
              <m:t>P</m:t>
            </m:r>
          </m:e>
        </m:d>
      </m:oMath>
    </w:p>
    <w:p w:rsidR="006321BD" w:rsidRPr="00776124" w:rsidRDefault="009210CF" w:rsidP="006321BD">
      <w:r w:rsidRPr="00776124">
        <w:tab/>
      </w:r>
      <w:r w:rsidRPr="00776124">
        <w:tab/>
      </w:r>
      <w:r w:rsidRPr="00776124">
        <w:tab/>
      </w:r>
      <w:r w:rsidRPr="00776124">
        <w:tab/>
      </w:r>
      <m:oMath>
        <m:r>
          <w:rPr>
            <w:rFonts w:ascii="Cambria Math" w:hAnsi="Cambria Math"/>
          </w:rPr>
          <m:t>M=-10log</m:t>
        </m:r>
        <m:d>
          <m:dPr>
            <m:ctrlPr>
              <w:rPr>
                <w:rFonts w:ascii="Cambria Math" w:hAnsi="Cambria Math"/>
                <w:i/>
              </w:rPr>
            </m:ctrlPr>
          </m:dPr>
          <m:e>
            <m:r>
              <w:rPr>
                <w:rFonts w:ascii="Cambria Math" w:hAnsi="Cambria Math"/>
              </w:rPr>
              <m:t>1∙</m:t>
            </m:r>
            <m:sSup>
              <m:sSupPr>
                <m:ctrlPr>
                  <w:rPr>
                    <w:rFonts w:ascii="Cambria Math" w:hAnsi="Cambria Math"/>
                    <w:i/>
                  </w:rPr>
                </m:ctrlPr>
              </m:sSupPr>
              <m:e>
                <m:r>
                  <w:rPr>
                    <w:rFonts w:ascii="Cambria Math" w:hAnsi="Cambria Math"/>
                  </w:rPr>
                  <m:t>10</m:t>
                </m:r>
              </m:e>
              <m:sup>
                <m:r>
                  <w:rPr>
                    <w:rFonts w:ascii="Cambria Math" w:hAnsi="Cambria Math"/>
                  </w:rPr>
                  <m:t>6</m:t>
                </m:r>
              </m:sup>
            </m:sSup>
          </m:e>
        </m:d>
      </m:oMath>
    </w:p>
    <w:p w:rsidR="006321BD" w:rsidRPr="00776124" w:rsidRDefault="009210CF" w:rsidP="006321BD">
      <w:r w:rsidRPr="00776124">
        <w:tab/>
      </w:r>
      <w:r w:rsidRPr="00776124">
        <w:tab/>
      </w:r>
      <w:r w:rsidRPr="00776124">
        <w:tab/>
      </w:r>
      <w:r w:rsidRPr="00776124">
        <w:tab/>
      </w:r>
      <m:oMath>
        <m:r>
          <w:rPr>
            <w:rFonts w:ascii="Cambria Math" w:hAnsi="Cambria Math"/>
          </w:rPr>
          <m:t>M=50</m:t>
        </m:r>
      </m:oMath>
    </w:p>
    <w:p w:rsidR="00EA6BCD" w:rsidRPr="00776124" w:rsidRDefault="00EA6BCD" w:rsidP="006321BD"/>
    <w:p w:rsidR="006321BD" w:rsidRPr="00776124" w:rsidRDefault="009210CF" w:rsidP="006321BD">
      <w:r w:rsidRPr="00776124">
        <w:tab/>
      </w:r>
      <w:r w:rsidR="000F488C" w:rsidRPr="00776124">
        <w:t xml:space="preserve">Pokud </w:t>
      </w:r>
      <w:r w:rsidR="00FB61CD" w:rsidRPr="00776124">
        <w:t>má skór</w:t>
      </w:r>
      <w:r w:rsidR="000F488C" w:rsidRPr="00776124">
        <w:t>e</w:t>
      </w:r>
      <w:r w:rsidR="00FB61CD" w:rsidRPr="00776124">
        <w:t xml:space="preserve"> přiřazenou pravděpodobnost</w:t>
      </w:r>
      <w:r w:rsidR="000A6739" w:rsidRPr="00776124">
        <w:t xml:space="preserve"> </w:t>
      </w:r>
      <w:r w:rsidR="000A6739" w:rsidRPr="00776124">
        <w:rPr>
          <w:i/>
        </w:rPr>
        <w:t>p</w:t>
      </w:r>
      <w:r w:rsidR="00FB61CD" w:rsidRPr="00776124">
        <w:t xml:space="preserve">, je potom nastavení prahu </w:t>
      </w:r>
      <w:r w:rsidR="003453C5" w:rsidRPr="00776124">
        <w:t>významnosti</w:t>
      </w:r>
      <w:r w:rsidR="00FB61CD" w:rsidRPr="00776124">
        <w:t xml:space="preserve"> velice jednoduché. </w:t>
      </w:r>
      <w:r w:rsidR="00FF06E2" w:rsidRPr="00776124">
        <w:t xml:space="preserve">Při pravděpodobnosti 1:20 </w:t>
      </w:r>
      <w:r w:rsidR="00F84760" w:rsidRPr="00776124">
        <w:t xml:space="preserve">k </w:t>
      </w:r>
      <w:r w:rsidR="00FF06E2" w:rsidRPr="00776124">
        <w:t xml:space="preserve">získání falešně pozitivního </w:t>
      </w:r>
      <w:r w:rsidR="008603FA" w:rsidRPr="00776124">
        <w:t xml:space="preserve">výsledku se vyhledává v databázi zahrnující 5000 peptidů, které jsou prekurzory </w:t>
      </w:r>
      <w:r w:rsidR="00255144" w:rsidRPr="00776124">
        <w:t xml:space="preserve">změřených </w:t>
      </w:r>
      <w:r w:rsidR="008603FA" w:rsidRPr="00776124">
        <w:t>molekulových hmotností</w:t>
      </w:r>
      <w:r w:rsidR="00255144" w:rsidRPr="00776124">
        <w:t xml:space="preserve">. Potom se vyhledává pro </w:t>
      </w:r>
      <w:r w:rsidR="00F84760" w:rsidRPr="00776124">
        <w:t xml:space="preserve">celkovou </w:t>
      </w:r>
      <w:r w:rsidR="00255144" w:rsidRPr="00776124">
        <w:t xml:space="preserve">pravděpodobnost menší než </w:t>
      </w:r>
      <m:oMath>
        <m:f>
          <m:fPr>
            <m:ctrlPr>
              <w:rPr>
                <w:rFonts w:ascii="Cambria Math" w:hAnsi="Cambria Math"/>
                <w:i/>
              </w:rPr>
            </m:ctrlPr>
          </m:fPr>
          <m:num>
            <m:r>
              <w:rPr>
                <w:rFonts w:ascii="Cambria Math" w:hAnsi="Cambria Math"/>
              </w:rPr>
              <m:t>1</m:t>
            </m:r>
          </m:num>
          <m:den>
            <m:r>
              <w:rPr>
                <w:rFonts w:ascii="Cambria Math" w:hAnsi="Cambria Math"/>
              </w:rPr>
              <m:t>20∙5000</m:t>
            </m:r>
          </m:den>
        </m:f>
        <m:r>
          <w:rPr>
            <w:rFonts w:ascii="Cambria Math" w:hAnsi="Cambria Math"/>
          </w:rPr>
          <m:t xml:space="preserve">. </m:t>
        </m:r>
      </m:oMath>
      <w:r w:rsidR="00255144" w:rsidRPr="00776124">
        <w:t xml:space="preserve"> </w:t>
      </w:r>
      <w:r w:rsidRPr="00776124">
        <w:t xml:space="preserve">Pro tuto pravděpodobnost je </w:t>
      </w:r>
      <w:r w:rsidR="00255144" w:rsidRPr="00776124">
        <w:t xml:space="preserve">výsledek </w:t>
      </w:r>
      <w:r w:rsidR="00022B80" w:rsidRPr="00776124">
        <w:t xml:space="preserve">prahového </w:t>
      </w:r>
      <w:r w:rsidRPr="00776124">
        <w:t xml:space="preserve">Mascot </w:t>
      </w:r>
      <w:r w:rsidR="00255144" w:rsidRPr="00776124">
        <w:t xml:space="preserve">skóre </w:t>
      </w:r>
      <w:r w:rsidRPr="00776124">
        <w:t xml:space="preserve">rovno hodnotě </w:t>
      </w:r>
      <w:r w:rsidR="00255144" w:rsidRPr="00776124">
        <w:t>50.</w:t>
      </w:r>
      <w:r w:rsidR="00A40FEA" w:rsidRPr="00776124">
        <w:t xml:space="preserve"> Při </w:t>
      </w:r>
      <w:r w:rsidR="003453C5" w:rsidRPr="00776124">
        <w:t>pravděpodobnosti</w:t>
      </w:r>
      <w:r w:rsidR="00A40FEA" w:rsidRPr="00776124">
        <w:t xml:space="preserve"> </w:t>
      </w:r>
      <w:r w:rsidR="00EE6E30" w:rsidRPr="00776124">
        <w:rPr>
          <w:i/>
        </w:rPr>
        <w:t>p</w:t>
      </w:r>
      <w:r w:rsidR="00EE6E30" w:rsidRPr="00776124">
        <w:t xml:space="preserve"> = </w:t>
      </w:r>
      <w:r w:rsidR="00A40FEA" w:rsidRPr="00776124">
        <w:t>1:200 je prahová hodnota</w:t>
      </w:r>
      <w:r w:rsidR="00EE6E30" w:rsidRPr="00776124">
        <w:t xml:space="preserve"> M</w:t>
      </w:r>
      <w:r w:rsidR="00EE6E30" w:rsidRPr="00776124">
        <w:rPr>
          <w:vertAlign w:val="subscript"/>
        </w:rPr>
        <w:t xml:space="preserve"> </w:t>
      </w:r>
      <w:r w:rsidR="00EE6E30" w:rsidRPr="00776124">
        <w:t xml:space="preserve">= </w:t>
      </w:r>
      <w:r w:rsidR="00A40FEA" w:rsidRPr="00776124">
        <w:t>60, 1:2000 je 70, atd.</w:t>
      </w:r>
      <w:r w:rsidR="003453C5" w:rsidRPr="00776124">
        <w:t xml:space="preserve"> </w:t>
      </w:r>
    </w:p>
    <w:p w:rsidR="00D5742B" w:rsidRPr="00776124" w:rsidRDefault="00D5742B" w:rsidP="006321BD"/>
    <w:p w:rsidR="00D65BE3" w:rsidRPr="00776124" w:rsidRDefault="00D65BE3" w:rsidP="00D65BE3">
      <w:r w:rsidRPr="00776124">
        <w:tab/>
      </w:r>
      <w:r w:rsidR="006E761E" w:rsidRPr="00776124">
        <w:t xml:space="preserve">Ion-skóre, iontové ohodnocení, neboli Mascot skóre „M“. </w:t>
      </w:r>
      <w:r w:rsidRPr="00776124">
        <w:t>V</w:t>
      </w:r>
      <w:r w:rsidR="001042BF" w:rsidRPr="00776124">
        <w:t xml:space="preserve"> algoritmu </w:t>
      </w:r>
      <w:r w:rsidRPr="00776124">
        <w:t>Mascot</w:t>
      </w:r>
      <w:r w:rsidR="00F119B9" w:rsidRPr="00776124">
        <w:t xml:space="preserve"> je</w:t>
      </w:r>
      <w:r w:rsidRPr="00776124">
        <w:t xml:space="preserve"> skór</w:t>
      </w:r>
      <w:r w:rsidR="00F119B9" w:rsidRPr="00776124">
        <w:t>e</w:t>
      </w:r>
      <w:r w:rsidRPr="00776124">
        <w:t xml:space="preserve"> pro MS/MS shodu je založeno na absolutní pravděpodobnosti „P“, která vyjadřuje pozorovanou shodu mezi experimentálními hodnotami a daty v databázi jako náhodnou událost. Výsledné skóre je vyjádřeno -10Log této pravděpodobnosti. Pokud při vyhledávání padne 1,5.10</w:t>
      </w:r>
      <w:r w:rsidRPr="00776124">
        <w:rPr>
          <w:vertAlign w:val="superscript"/>
        </w:rPr>
        <w:t xml:space="preserve">5 </w:t>
      </w:r>
      <w:r w:rsidRPr="00776124">
        <w:t>peptidů do pásma předběžné hmotnosti (precursor mass) a hranice významnosti (kdy má výsledek smysl) je zvolena na 0,05 (pravděpodobnost 1:20 falešně pozitivního výsledku), tak bude práh významnosti skóre (ion-score treshold) na hodnotě 65.</w:t>
      </w:r>
    </w:p>
    <w:p w:rsidR="00D65BE3" w:rsidRPr="00776124" w:rsidRDefault="00D65BE3" w:rsidP="00D65BE3"/>
    <w:p w:rsidR="00D65BE3" w:rsidRPr="00776124" w:rsidRDefault="00D65BE3" w:rsidP="00D65BE3">
      <w:r w:rsidRPr="00776124">
        <w:tab/>
        <w:t>Pokud je špatná kvalita MS/MS spektra, obzvlášť pokud je poměr signál šum nízký, shoda „neporušené“ sekvence nemusí překročit tuto absolutně stanovenou hran</w:t>
      </w:r>
      <w:r w:rsidR="00F119B9" w:rsidRPr="00776124">
        <w:t xml:space="preserve">ici. Z těchto a dalších příčin </w:t>
      </w:r>
      <w:r w:rsidRPr="00776124">
        <w:t xml:space="preserve">nabízí </w:t>
      </w:r>
      <w:r w:rsidR="00F119B9" w:rsidRPr="00776124">
        <w:t xml:space="preserve">Mascot ještě </w:t>
      </w:r>
      <w:r w:rsidRPr="00776124">
        <w:t>druhý, nižší práh</w:t>
      </w:r>
      <w:r w:rsidR="00F119B9" w:rsidRPr="00776124">
        <w:t>,</w:t>
      </w:r>
      <w:r w:rsidRPr="00776124">
        <w:t xml:space="preserve"> pro zvýraznění přítomnosti chyb. Nižší, relativní práh je udáván jako „</w:t>
      </w:r>
      <w:r w:rsidRPr="00776124">
        <w:rPr>
          <w:i/>
        </w:rPr>
        <w:t>práh podobnosti</w:t>
      </w:r>
      <w:r w:rsidRPr="00776124">
        <w:t>“ (homology treshold). Vyšší, absolutní práh je udáván jako „</w:t>
      </w:r>
      <w:r w:rsidRPr="00776124">
        <w:rPr>
          <w:i/>
        </w:rPr>
        <w:t>práh totožnosti</w:t>
      </w:r>
      <w:r w:rsidRPr="00776124">
        <w:t>“ (identity treshold).</w:t>
      </w:r>
      <w:r w:rsidR="00F119B9" w:rsidRPr="00776124">
        <w:tab/>
      </w:r>
      <w:r w:rsidRPr="00776124">
        <w:t>Jinými slovy</w:t>
      </w:r>
      <w:r w:rsidR="00F119B9" w:rsidRPr="00776124">
        <w:t>:</w:t>
      </w:r>
      <w:r w:rsidRPr="00776124">
        <w:t xml:space="preserve"> Ideální MS/MS spektrum má jednu, nebo více kompletních </w:t>
      </w:r>
      <w:r w:rsidR="00F119B9" w:rsidRPr="00776124">
        <w:t>fragmentů  iontové</w:t>
      </w:r>
      <w:r w:rsidRPr="00776124">
        <w:t xml:space="preserve"> série. Žádné nepřiřazené píky šumu a přesně určenou hmotnost. Pokud jsou k dispozici pouze ideální data, není třeba skóre založené na pravděpodobnosti. Reálná data nejsou ideální a nikdy se nezíská dokonalé měření. V případě, kdy shody nejsou perfektní, jsou v zásadě možné tři indikace:</w:t>
      </w:r>
    </w:p>
    <w:p w:rsidR="00D65BE3" w:rsidRPr="00776124" w:rsidRDefault="000F488C" w:rsidP="00DF4134">
      <w:pPr>
        <w:pStyle w:val="Odstavecseseznamem"/>
        <w:numPr>
          <w:ilvl w:val="0"/>
          <w:numId w:val="23"/>
        </w:numPr>
        <w:rPr>
          <w:rFonts w:ascii="Times New Roman" w:hAnsi="Times New Roman" w:cs="Times New Roman"/>
        </w:rPr>
      </w:pPr>
      <w:r w:rsidRPr="00776124">
        <w:rPr>
          <w:rFonts w:ascii="Times New Roman" w:hAnsi="Times New Roman" w:cs="Times New Roman"/>
        </w:rPr>
        <w:t>n</w:t>
      </w:r>
      <w:r w:rsidR="00C80DAF" w:rsidRPr="00776124">
        <w:rPr>
          <w:rFonts w:ascii="Times New Roman" w:hAnsi="Times New Roman" w:cs="Times New Roman"/>
        </w:rPr>
        <w:t>áhodné shody nemající smysl</w:t>
      </w:r>
      <w:r w:rsidRPr="00776124">
        <w:rPr>
          <w:rFonts w:ascii="Times New Roman" w:hAnsi="Times New Roman" w:cs="Times New Roman"/>
        </w:rPr>
        <w:t>,</w:t>
      </w:r>
    </w:p>
    <w:p w:rsidR="00D65BE3" w:rsidRPr="00776124" w:rsidRDefault="00C80DAF" w:rsidP="00DF4134">
      <w:pPr>
        <w:pStyle w:val="Odstavecseseznamem"/>
        <w:numPr>
          <w:ilvl w:val="0"/>
          <w:numId w:val="23"/>
        </w:numPr>
        <w:rPr>
          <w:rFonts w:ascii="Times New Roman" w:hAnsi="Times New Roman" w:cs="Times New Roman"/>
        </w:rPr>
      </w:pPr>
      <w:r w:rsidRPr="00776124">
        <w:rPr>
          <w:rFonts w:ascii="Times New Roman" w:hAnsi="Times New Roman" w:cs="Times New Roman"/>
        </w:rPr>
        <w:t>MS/MS spektrum, které reprezentuje buď sekvence v databázi, nebo jí velmi podobná (significant homology)</w:t>
      </w:r>
      <w:r w:rsidR="000F488C" w:rsidRPr="00776124">
        <w:rPr>
          <w:rFonts w:ascii="Times New Roman" w:hAnsi="Times New Roman" w:cs="Times New Roman"/>
        </w:rPr>
        <w:t>,</w:t>
      </w:r>
    </w:p>
    <w:p w:rsidR="00D65BE3" w:rsidRPr="00776124" w:rsidRDefault="000F488C" w:rsidP="00DF4134">
      <w:pPr>
        <w:pStyle w:val="Odstavecseseznamem"/>
        <w:numPr>
          <w:ilvl w:val="0"/>
          <w:numId w:val="23"/>
        </w:numPr>
        <w:rPr>
          <w:rFonts w:ascii="Times New Roman" w:hAnsi="Times New Roman" w:cs="Times New Roman"/>
        </w:rPr>
      </w:pPr>
      <w:r w:rsidRPr="00776124">
        <w:rPr>
          <w:rFonts w:ascii="Times New Roman" w:hAnsi="Times New Roman" w:cs="Times New Roman"/>
        </w:rPr>
        <w:t>j</w:t>
      </w:r>
      <w:r w:rsidR="00C80DAF" w:rsidRPr="00776124">
        <w:rPr>
          <w:rFonts w:ascii="Times New Roman" w:hAnsi="Times New Roman" w:cs="Times New Roman"/>
        </w:rPr>
        <w:t>e zde vysoká pravděpodobnost, že MS/MS spektrum představuje přesnou sekvenci v databázi (identitu, nebo značnou podobnost).</w:t>
      </w:r>
    </w:p>
    <w:p w:rsidR="00D65BE3" w:rsidRPr="00776124" w:rsidRDefault="00D65BE3" w:rsidP="00D65BE3">
      <w:r w:rsidRPr="00776124">
        <w:tab/>
        <w:t>Na rozdíl od vyhledávání BLAST, v případě absence ideálních dat se zde nemůže počítat s ideální shodou. Proto se zde preferuje termín „identické, nebo velmi podobné“.</w:t>
      </w:r>
    </w:p>
    <w:p w:rsidR="009B2AC6" w:rsidRPr="00776124" w:rsidRDefault="009B2AC6" w:rsidP="006321BD"/>
    <w:p w:rsidR="009B2AC6" w:rsidRPr="00776124" w:rsidRDefault="009B2AC6" w:rsidP="009B2AC6">
      <w:pPr>
        <w:rPr>
          <w:b/>
        </w:rPr>
      </w:pPr>
      <w:r w:rsidRPr="00776124">
        <w:rPr>
          <w:b/>
        </w:rPr>
        <w:t>EXPECT</w:t>
      </w:r>
    </w:p>
    <w:p w:rsidR="004A6625" w:rsidRPr="00776124" w:rsidRDefault="00F51A3B" w:rsidP="009B2AC6">
      <w:r w:rsidRPr="00776124">
        <w:tab/>
      </w:r>
      <w:r w:rsidR="004A6625" w:rsidRPr="00776124">
        <w:t xml:space="preserve">Význam se dá se přeložit jako </w:t>
      </w:r>
      <w:r w:rsidR="004A6625" w:rsidRPr="00776124">
        <w:rPr>
          <w:i/>
        </w:rPr>
        <w:t>věrohodnost vypočteného skóre</w:t>
      </w:r>
      <w:r w:rsidR="004A6625" w:rsidRPr="00776124">
        <w:t>.</w:t>
      </w:r>
      <w:r w:rsidRPr="00776124">
        <w:t xml:space="preserve"> Zahrnuje ve svém výsledku všechny zjištěné informace a jeho výstup má význam pravděpodobnosti správného výsledku (skóre).</w:t>
      </w:r>
      <w:r w:rsidR="00E07040" w:rsidRPr="00776124">
        <w:t xml:space="preserve"> </w:t>
      </w:r>
      <w:r w:rsidR="00E07040" w:rsidRPr="00776124">
        <w:rPr>
          <w:i/>
        </w:rPr>
        <w:t>Žádaná hodnota je co nejmenší</w:t>
      </w:r>
      <w:r w:rsidR="00CF5407" w:rsidRPr="00776124">
        <w:t>, tzn. nejvíce věrohodný výsledek</w:t>
      </w:r>
      <w:r w:rsidR="00E07040" w:rsidRPr="00776124">
        <w:t>.</w:t>
      </w:r>
      <w:r w:rsidR="00CF5407" w:rsidRPr="00776124">
        <w:t xml:space="preserve"> </w:t>
      </w:r>
    </w:p>
    <w:p w:rsidR="00F51A3B" w:rsidRPr="00776124" w:rsidRDefault="00F51A3B" w:rsidP="009B2AC6"/>
    <w:p w:rsidR="00A0508A" w:rsidRPr="00776124" w:rsidRDefault="00A0508A" w:rsidP="00A0508A">
      <w:pPr>
        <w:rPr>
          <w:b/>
        </w:rPr>
      </w:pPr>
      <w:r w:rsidRPr="00776124">
        <w:rPr>
          <w:b/>
        </w:rPr>
        <w:t>Hodnoty pravděpodobnosti „p“</w:t>
      </w:r>
    </w:p>
    <w:p w:rsidR="00A0508A" w:rsidRPr="00776124" w:rsidRDefault="00A0508A" w:rsidP="00A0508A">
      <w:r w:rsidRPr="00776124">
        <w:tab/>
        <w:t xml:space="preserve">Anglicky </w:t>
      </w:r>
      <w:r w:rsidRPr="00776124">
        <w:rPr>
          <w:i/>
        </w:rPr>
        <w:t>expectation values</w:t>
      </w:r>
      <w:r w:rsidRPr="00776124">
        <w:t>. Každé skóre proteinu v identifikovaném složení hmotností peptidu a každé skóre iontů v MS/MS vyhledávání je doprovázené pravděpodobnostní hodnotou. Tato hodnota vyjadřuje počet shodných položek s ekvivalentním, nebo lepším skóre, které jsou předpokládané pro výskyt díky pravděpodobnosti. To je ekvivalentní hodnota „E-value“ v BLAST</w:t>
      </w:r>
      <w:r w:rsidRPr="00776124">
        <w:rPr>
          <w:rStyle w:val="Znakapoznpodarou"/>
        </w:rPr>
        <w:footnoteReference w:id="4"/>
      </w:r>
      <w:r w:rsidRPr="00776124">
        <w:t xml:space="preserve"> vyhledávacím algoritmu. Více informací o Blast algoritmu je možné najít ve zdroji </w:t>
      </w:r>
      <w:r w:rsidR="00AD16D9">
        <w:fldChar w:fldCharType="begin"/>
      </w:r>
      <w:r w:rsidR="00D50409">
        <w:instrText xml:space="preserve"> REF _Ref199320081 \r \h </w:instrText>
      </w:r>
      <w:r w:rsidR="00AD16D9">
        <w:fldChar w:fldCharType="separate"/>
      </w:r>
      <w:r w:rsidR="00843CA6">
        <w:t>[25]</w:t>
      </w:r>
      <w:r w:rsidR="00AD16D9">
        <w:fldChar w:fldCharType="end"/>
      </w:r>
    </w:p>
    <w:p w:rsidR="00571A52" w:rsidRPr="00776124" w:rsidRDefault="00571A52" w:rsidP="00A0508A"/>
    <w:p w:rsidR="00571A52" w:rsidRPr="00776124" w:rsidRDefault="00571A52" w:rsidP="00A0508A"/>
    <w:p w:rsidR="00A0508A" w:rsidRPr="00776124" w:rsidRDefault="00A0508A" w:rsidP="00A0508A">
      <w:r w:rsidRPr="00776124">
        <w:t xml:space="preserve">U skóre, které je přesně závislé na zvoleném rozhodovacím prahu, je práh defaultně nastaven na (p &lt; 0,05). Hodnota pravděpodobnosti (expectation) je potom 0,05. Nárůst skóre o 10 posune hodnotu pravděpodobnosti na 0,005. </w:t>
      </w:r>
    </w:p>
    <w:p w:rsidR="00A0508A" w:rsidRPr="00776124" w:rsidRDefault="00A0508A" w:rsidP="009B2AC6">
      <w:pPr>
        <w:rPr>
          <w:b/>
        </w:rPr>
      </w:pPr>
    </w:p>
    <w:p w:rsidR="009B2AC6" w:rsidRPr="00776124" w:rsidRDefault="009B2AC6" w:rsidP="008F156E">
      <w:pPr>
        <w:rPr>
          <w:b/>
        </w:rPr>
      </w:pPr>
      <w:r w:rsidRPr="00776124">
        <w:rPr>
          <w:b/>
        </w:rPr>
        <w:t>Hodnota pravděpodobnosti shody „</w:t>
      </w:r>
      <w:r w:rsidR="000F488C" w:rsidRPr="00776124">
        <w:rPr>
          <w:b/>
        </w:rPr>
        <w:t>E</w:t>
      </w:r>
      <w:r w:rsidR="00C80DAF" w:rsidRPr="00776124">
        <w:rPr>
          <w:b/>
          <w:vertAlign w:val="subscript"/>
        </w:rPr>
        <w:t>M</w:t>
      </w:r>
      <w:r w:rsidRPr="00776124">
        <w:rPr>
          <w:b/>
        </w:rPr>
        <w:t xml:space="preserve">“ </w:t>
      </w:r>
      <w:r w:rsidR="008F156E" w:rsidRPr="00776124">
        <w:rPr>
          <w:b/>
        </w:rPr>
        <w:t>(expectation)</w:t>
      </w:r>
    </w:p>
    <w:p w:rsidR="009B2AC6" w:rsidRPr="00776124" w:rsidRDefault="008F156E" w:rsidP="009B2AC6">
      <w:r w:rsidRPr="00776124">
        <w:tab/>
      </w:r>
      <w:r w:rsidR="00747CB7" w:rsidRPr="00776124">
        <w:t>E</w:t>
      </w:r>
      <w:r w:rsidR="00747CB7" w:rsidRPr="00776124">
        <w:rPr>
          <w:vertAlign w:val="subscript"/>
        </w:rPr>
        <w:t>M</w:t>
      </w:r>
      <w:r w:rsidR="00747CB7" w:rsidRPr="00776124">
        <w:t xml:space="preserve"> (expect pro Mascot)</w:t>
      </w:r>
      <w:r w:rsidRPr="00776124">
        <w:t xml:space="preserve"> j</w:t>
      </w:r>
      <w:r w:rsidR="009B2AC6" w:rsidRPr="00776124">
        <w:t>e hodnota, s jakou pravděpodobností mohu očekávat správný výsledek</w:t>
      </w:r>
      <w:r w:rsidR="00747CB7" w:rsidRPr="00776124">
        <w:t xml:space="preserve"> a vypočítá se vzorce:</w:t>
      </w:r>
    </w:p>
    <w:p w:rsidR="00D95F5E" w:rsidRPr="00776124" w:rsidRDefault="00D95F5E" w:rsidP="009B2AC6"/>
    <w:p w:rsidR="00975F05" w:rsidRPr="00776124" w:rsidRDefault="00AD16D9" w:rsidP="00894E6A">
      <w:pPr>
        <w:jc w:val="right"/>
      </w:pPr>
      <m:oMath>
        <m:sSub>
          <m:sSubPr>
            <m:ctrlPr>
              <w:rPr>
                <w:rFonts w:ascii="Cambria Math" w:hAnsi="Cambria Math"/>
                <w:i/>
              </w:rPr>
            </m:ctrlPr>
          </m:sSubPr>
          <m:e>
            <m:r>
              <w:rPr>
                <w:rFonts w:ascii="Cambria Math" w:hAnsi="Cambria Math"/>
              </w:rPr>
              <m:t>E</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prah</m:t>
            </m:r>
          </m:sub>
        </m:sSub>
        <m:r>
          <w:rPr>
            <w:rFonts w:ascii="Cambria Math" w:hAnsi="Cambria Math"/>
          </w:rPr>
          <m:t>∙</m:t>
        </m:r>
        <m:d>
          <m:dPr>
            <m:ctrlPr>
              <w:rPr>
                <w:rFonts w:ascii="Cambria Math" w:hAnsi="Cambria Math"/>
                <w:i/>
              </w:rPr>
            </m:ctrlPr>
          </m:dPr>
          <m:e>
            <m:r>
              <w:rPr>
                <w:rFonts w:ascii="Cambria Math" w:hAnsi="Cambria Math"/>
              </w:rPr>
              <m:t>10∙</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M</m:t>
                        </m:r>
                      </m:e>
                      <m:sub>
                        <m:r>
                          <w:rPr>
                            <w:rFonts w:ascii="Cambria Math" w:hAnsi="Cambria Math"/>
                          </w:rPr>
                          <m:t>prah</m:t>
                        </m:r>
                      </m:sub>
                    </m:sSub>
                    <m:r>
                      <w:rPr>
                        <w:rFonts w:ascii="Cambria Math" w:hAnsi="Cambria Math"/>
                      </w:rPr>
                      <m:t>-M</m:t>
                    </m:r>
                  </m:e>
                </m:d>
              </m:num>
              <m:den>
                <m:r>
                  <w:rPr>
                    <w:rFonts w:ascii="Cambria Math" w:hAnsi="Cambria Math"/>
                  </w:rPr>
                  <m:t>10</m:t>
                </m:r>
              </m:den>
            </m:f>
          </m:e>
        </m:d>
      </m:oMath>
      <w:r w:rsidR="00894E6A" w:rsidRPr="00776124">
        <w:tab/>
      </w:r>
      <w:r w:rsidR="00894E6A" w:rsidRPr="00776124">
        <w:tab/>
      </w:r>
      <w:r w:rsidR="00894E6A" w:rsidRPr="00776124">
        <w:tab/>
      </w:r>
      <w:r w:rsidR="00894E6A" w:rsidRPr="00776124">
        <w:tab/>
        <w:t>(</w:t>
      </w:r>
      <w:r w:rsidR="001D33A1">
        <w:t>6</w:t>
      </w:r>
      <w:r w:rsidR="00894E6A" w:rsidRPr="00776124">
        <w:t>)</w:t>
      </w:r>
    </w:p>
    <w:p w:rsidR="00D91D8B" w:rsidRPr="00776124" w:rsidRDefault="00D91D8B" w:rsidP="006321BD"/>
    <w:p w:rsidR="00FF4C88" w:rsidRPr="00776124" w:rsidRDefault="000F488C">
      <w:r w:rsidRPr="00776124">
        <w:t xml:space="preserve">kde </w:t>
      </w:r>
      <m:oMath>
        <m:sSub>
          <m:sSubPr>
            <m:ctrlPr>
              <w:rPr>
                <w:rFonts w:ascii="Cambria Math" w:hAnsi="Cambria Math"/>
                <w:i/>
              </w:rPr>
            </m:ctrlPr>
          </m:sSubPr>
          <m:e>
            <m:r>
              <w:rPr>
                <w:rFonts w:ascii="Cambria Math" w:hAnsi="Cambria Math"/>
              </w:rPr>
              <m:t>P</m:t>
            </m:r>
          </m:e>
          <m:sub>
            <m:r>
              <w:rPr>
                <w:rFonts w:ascii="Cambria Math" w:hAnsi="Cambria Math"/>
              </w:rPr>
              <m:t>prah</m:t>
            </m:r>
          </m:sub>
        </m:sSub>
      </m:oMath>
      <w:r w:rsidR="00100AEB" w:rsidRPr="00776124">
        <w:t xml:space="preserve"> je prahová hodnota celkové pravděpodobnosti</w:t>
      </w:r>
      <w:r w:rsidRPr="00776124">
        <w:t xml:space="preserve">, </w:t>
      </w:r>
      <m:oMath>
        <m:sSub>
          <m:sSubPr>
            <m:ctrlPr>
              <w:rPr>
                <w:rFonts w:ascii="Cambria Math" w:hAnsi="Cambria Math"/>
                <w:i/>
              </w:rPr>
            </m:ctrlPr>
          </m:sSubPr>
          <m:e>
            <m:r>
              <w:rPr>
                <w:rFonts w:ascii="Cambria Math" w:hAnsi="Cambria Math"/>
              </w:rPr>
              <m:t>M</m:t>
            </m:r>
          </m:e>
          <m:sub>
            <m:r>
              <w:rPr>
                <w:rFonts w:ascii="Cambria Math" w:hAnsi="Cambria Math"/>
              </w:rPr>
              <m:t>prah</m:t>
            </m:r>
          </m:sub>
        </m:sSub>
      </m:oMath>
      <w:r w:rsidR="00100AEB" w:rsidRPr="00776124">
        <w:t xml:space="preserve"> je </w:t>
      </w:r>
      <w:r w:rsidR="000C63A6" w:rsidRPr="00776124">
        <w:t xml:space="preserve">prahové </w:t>
      </w:r>
      <w:r w:rsidR="00100AEB" w:rsidRPr="00776124">
        <w:t xml:space="preserve">Mascot skóre odpovídající </w:t>
      </w:r>
      <m:oMath>
        <m:sSub>
          <m:sSubPr>
            <m:ctrlPr>
              <w:rPr>
                <w:rFonts w:ascii="Cambria Math" w:hAnsi="Cambria Math"/>
                <w:i/>
              </w:rPr>
            </m:ctrlPr>
          </m:sSubPr>
          <m:e>
            <m:r>
              <w:rPr>
                <w:rFonts w:ascii="Cambria Math" w:hAnsi="Cambria Math"/>
              </w:rPr>
              <m:t>P</m:t>
            </m:r>
          </m:e>
          <m:sub>
            <m:r>
              <w:rPr>
                <w:rFonts w:ascii="Cambria Math" w:hAnsi="Cambria Math"/>
              </w:rPr>
              <m:t>prah</m:t>
            </m:r>
          </m:sub>
        </m:sSub>
      </m:oMath>
      <w:r w:rsidR="00B377F1" w:rsidRPr="00776124">
        <w:t xml:space="preserve"> </w:t>
      </w:r>
      <w:r w:rsidRPr="00776124">
        <w:t>, t</w:t>
      </w:r>
      <w:r w:rsidR="008F156E" w:rsidRPr="00776124">
        <w:t>aké se někdy označuje jako „MIT“ je „</w:t>
      </w:r>
      <w:r w:rsidR="008F156E" w:rsidRPr="00776124">
        <w:rPr>
          <w:u w:val="single"/>
        </w:rPr>
        <w:t>M</w:t>
      </w:r>
      <w:r w:rsidR="008F156E" w:rsidRPr="00776124">
        <w:t xml:space="preserve">ascot </w:t>
      </w:r>
      <w:r w:rsidR="008F156E" w:rsidRPr="00776124">
        <w:rPr>
          <w:u w:val="single"/>
        </w:rPr>
        <w:t>I</w:t>
      </w:r>
      <w:r w:rsidR="008F156E" w:rsidRPr="00776124">
        <w:t xml:space="preserve">dentity </w:t>
      </w:r>
      <w:r w:rsidR="008F156E" w:rsidRPr="00776124">
        <w:rPr>
          <w:u w:val="single"/>
        </w:rPr>
        <w:t>T</w:t>
      </w:r>
      <w:r w:rsidR="008F156E" w:rsidRPr="00776124">
        <w:t>reshold = práh identity“</w:t>
      </w:r>
      <w:r w:rsidRPr="00776124">
        <w:t xml:space="preserve">, </w:t>
      </w:r>
      <m:oMath>
        <m:r>
          <w:rPr>
            <w:rFonts w:ascii="Cambria Math" w:hAnsi="Cambria Math"/>
          </w:rPr>
          <m:t>M</m:t>
        </m:r>
      </m:oMath>
      <w:r w:rsidRPr="00776124">
        <w:t xml:space="preserve"> </w:t>
      </w:r>
      <w:r w:rsidR="00100AEB" w:rsidRPr="00776124">
        <w:tab/>
        <w:t xml:space="preserve">je hodnota skóre, pro kterou se </w:t>
      </w:r>
      <w:r w:rsidR="00100AEB" w:rsidRPr="00776124">
        <w:rPr>
          <w:i/>
        </w:rPr>
        <w:t>E</w:t>
      </w:r>
      <w:r w:rsidR="00100AEB" w:rsidRPr="00776124">
        <w:rPr>
          <w:i/>
          <w:vertAlign w:val="subscript"/>
        </w:rPr>
        <w:t>M</w:t>
      </w:r>
      <w:r w:rsidR="00100AEB" w:rsidRPr="00776124">
        <w:t xml:space="preserve"> počítá</w:t>
      </w:r>
      <w:r w:rsidRPr="00776124">
        <w:t xml:space="preserve">, </w:t>
      </w:r>
      <m:oMath>
        <m:sSub>
          <m:sSubPr>
            <m:ctrlPr>
              <w:rPr>
                <w:rFonts w:ascii="Cambria Math" w:hAnsi="Cambria Math"/>
                <w:i/>
              </w:rPr>
            </m:ctrlPr>
          </m:sSubPr>
          <m:e>
            <m:r>
              <w:rPr>
                <w:rFonts w:ascii="Cambria Math" w:hAnsi="Cambria Math"/>
              </w:rPr>
              <m:t>E</m:t>
            </m:r>
          </m:e>
          <m:sub>
            <m:r>
              <w:rPr>
                <w:rFonts w:ascii="Cambria Math" w:hAnsi="Cambria Math"/>
              </w:rPr>
              <m:t>M</m:t>
            </m:r>
          </m:sub>
        </m:sSub>
      </m:oMath>
      <w:r w:rsidR="00100AEB" w:rsidRPr="00776124">
        <w:t xml:space="preserve"> je pravděpodobnost náhodného </w:t>
      </w:r>
      <w:r w:rsidR="00BC4B9B" w:rsidRPr="00776124">
        <w:t xml:space="preserve">(falešně pozitivního) </w:t>
      </w:r>
      <w:r w:rsidR="00100AEB" w:rsidRPr="00776124">
        <w:t>výsledku</w:t>
      </w:r>
      <w:r w:rsidR="00B377F1" w:rsidRPr="00776124">
        <w:t>.</w:t>
      </w:r>
    </w:p>
    <w:p w:rsidR="00100AEB" w:rsidRPr="00776124" w:rsidRDefault="00100AEB" w:rsidP="006321BD"/>
    <w:p w:rsidR="00975F05" w:rsidRPr="00776124" w:rsidRDefault="00D95F5E" w:rsidP="006321BD">
      <w:r w:rsidRPr="00776124">
        <w:tab/>
      </w:r>
      <w:r w:rsidR="00975F05" w:rsidRPr="00776124">
        <w:t>V</w:t>
      </w:r>
      <w:r w:rsidR="006A158C" w:rsidRPr="00776124">
        <w:t> </w:t>
      </w:r>
      <w:r w:rsidR="00975F05" w:rsidRPr="00776124">
        <w:t>případě</w:t>
      </w:r>
      <w:r w:rsidR="006A158C" w:rsidRPr="00776124">
        <w:t xml:space="preserve"> </w:t>
      </w:r>
      <m:oMath>
        <m:r>
          <w:rPr>
            <w:rFonts w:ascii="Cambria Math" w:hAnsi="Cambria Math"/>
          </w:rPr>
          <m:t xml:space="preserve"> </m:t>
        </m:r>
        <m:sSub>
          <m:sSubPr>
            <m:ctrlPr>
              <w:rPr>
                <w:rFonts w:ascii="Cambria Math" w:hAnsi="Cambria Math"/>
                <w:i/>
              </w:rPr>
            </m:ctrlPr>
          </m:sSubPr>
          <m:e>
            <m:r>
              <w:rPr>
                <w:rFonts w:ascii="Cambria Math" w:hAnsi="Cambria Math"/>
              </w:rPr>
              <m:t>P</m:t>
            </m:r>
          </m:e>
          <m:sub>
            <m:r>
              <w:rPr>
                <w:rFonts w:ascii="Cambria Math" w:hAnsi="Cambria Math"/>
              </w:rPr>
              <m:t>prah</m:t>
            </m:r>
          </m:sub>
        </m:sSub>
        <m:r>
          <w:rPr>
            <w:rFonts w:ascii="Cambria Math" w:hAnsi="Cambria Math"/>
          </w:rPr>
          <m:t>=0,05</m:t>
        </m:r>
      </m:oMath>
      <w:r w:rsidR="00975F05" w:rsidRPr="00776124">
        <w:t xml:space="preserve"> a </w:t>
      </w:r>
      <m:oMath>
        <m:sSub>
          <m:sSubPr>
            <m:ctrlPr>
              <w:rPr>
                <w:rFonts w:ascii="Cambria Math" w:hAnsi="Cambria Math"/>
                <w:i/>
              </w:rPr>
            </m:ctrlPr>
          </m:sSubPr>
          <m:e>
            <m:r>
              <w:rPr>
                <w:rFonts w:ascii="Cambria Math" w:hAnsi="Cambria Math"/>
              </w:rPr>
              <m:t>M</m:t>
            </m:r>
          </m:e>
          <m:sub>
            <m:r>
              <w:rPr>
                <w:rFonts w:ascii="Cambria Math" w:hAnsi="Cambria Math"/>
              </w:rPr>
              <m:t>prah</m:t>
            </m:r>
          </m:sub>
        </m:sSub>
        <m:r>
          <w:rPr>
            <w:rFonts w:ascii="Cambria Math" w:hAnsi="Cambria Math"/>
          </w:rPr>
          <m:t>=50</m:t>
        </m:r>
      </m:oMath>
      <w:r w:rsidR="007B1861" w:rsidRPr="00776124">
        <w:t xml:space="preserve"> jsou výsledky </w:t>
      </w:r>
      <w:r w:rsidR="006A158C" w:rsidRPr="00776124">
        <w:t xml:space="preserve">Mascot skóre M a </w:t>
      </w:r>
      <w:r w:rsidR="007B1861" w:rsidRPr="00776124">
        <w:rPr>
          <w:i/>
        </w:rPr>
        <w:t>E</w:t>
      </w:r>
      <w:r w:rsidR="007B1861" w:rsidRPr="00776124">
        <w:rPr>
          <w:i/>
          <w:vertAlign w:val="subscript"/>
        </w:rPr>
        <w:t>M</w:t>
      </w:r>
      <w:r w:rsidR="007B1861" w:rsidRPr="00776124">
        <w:rPr>
          <w:vertAlign w:val="subscript"/>
        </w:rPr>
        <w:t xml:space="preserve"> </w:t>
      </w:r>
      <w:r w:rsidR="007B1861" w:rsidRPr="00776124">
        <w:t>(expectation)</w:t>
      </w:r>
      <w:r w:rsidR="006A158C" w:rsidRPr="00776124">
        <w:t xml:space="preserve"> následující:</w:t>
      </w:r>
    </w:p>
    <w:p w:rsidR="006A158C" w:rsidRPr="00776124" w:rsidRDefault="006A158C" w:rsidP="006321BD"/>
    <w:p w:rsidR="00975F05" w:rsidRPr="00776124" w:rsidRDefault="00C80DAF" w:rsidP="00DF4134">
      <w:pPr>
        <w:pStyle w:val="Odstavecseseznamem"/>
        <w:numPr>
          <w:ilvl w:val="0"/>
          <w:numId w:val="20"/>
        </w:numPr>
        <w:rPr>
          <w:rFonts w:ascii="Times New Roman" w:hAnsi="Times New Roman" w:cs="Times New Roman"/>
        </w:rPr>
      </w:pPr>
      <w:r w:rsidRPr="00776124">
        <w:rPr>
          <w:rFonts w:ascii="Times New Roman" w:hAnsi="Times New Roman" w:cs="Times New Roman"/>
        </w:rPr>
        <w:t>M = 40, odpovídá E</w:t>
      </w:r>
      <w:r w:rsidRPr="00776124">
        <w:rPr>
          <w:rFonts w:ascii="Times New Roman" w:hAnsi="Times New Roman" w:cs="Times New Roman"/>
          <w:vertAlign w:val="subscript"/>
        </w:rPr>
        <w:t>M</w:t>
      </w:r>
      <w:r w:rsidRPr="00776124">
        <w:rPr>
          <w:rFonts w:ascii="Times New Roman" w:hAnsi="Times New Roman" w:cs="Times New Roman"/>
        </w:rPr>
        <w:t>=0,5</w:t>
      </w:r>
      <w:r w:rsidR="000F488C" w:rsidRPr="00776124">
        <w:rPr>
          <w:rFonts w:ascii="Times New Roman" w:hAnsi="Times New Roman" w:cs="Times New Roman"/>
        </w:rPr>
        <w:t>,</w:t>
      </w:r>
    </w:p>
    <w:p w:rsidR="001F01D2" w:rsidRPr="00776124" w:rsidRDefault="00C80DAF" w:rsidP="00DF4134">
      <w:pPr>
        <w:pStyle w:val="Odstavecseseznamem"/>
        <w:numPr>
          <w:ilvl w:val="0"/>
          <w:numId w:val="20"/>
        </w:numPr>
        <w:rPr>
          <w:rFonts w:ascii="Times New Roman" w:hAnsi="Times New Roman" w:cs="Times New Roman"/>
        </w:rPr>
      </w:pPr>
      <w:r w:rsidRPr="00776124">
        <w:rPr>
          <w:rFonts w:ascii="Times New Roman" w:hAnsi="Times New Roman" w:cs="Times New Roman"/>
        </w:rPr>
        <w:t>M = 50, odpovídá E</w:t>
      </w:r>
      <w:r w:rsidRPr="00776124">
        <w:rPr>
          <w:rFonts w:ascii="Times New Roman" w:hAnsi="Times New Roman" w:cs="Times New Roman"/>
          <w:vertAlign w:val="subscript"/>
        </w:rPr>
        <w:t>M</w:t>
      </w:r>
      <w:r w:rsidRPr="00776124">
        <w:rPr>
          <w:rFonts w:ascii="Times New Roman" w:hAnsi="Times New Roman" w:cs="Times New Roman"/>
        </w:rPr>
        <w:t>=0,05</w:t>
      </w:r>
      <w:r w:rsidR="000F488C" w:rsidRPr="00776124">
        <w:rPr>
          <w:rFonts w:ascii="Times New Roman" w:hAnsi="Times New Roman" w:cs="Times New Roman"/>
        </w:rPr>
        <w:t>,</w:t>
      </w:r>
    </w:p>
    <w:p w:rsidR="001F01D2" w:rsidRPr="00776124" w:rsidRDefault="00C80DAF" w:rsidP="00DF4134">
      <w:pPr>
        <w:pStyle w:val="Odstavecseseznamem"/>
        <w:numPr>
          <w:ilvl w:val="0"/>
          <w:numId w:val="20"/>
        </w:numPr>
        <w:rPr>
          <w:rFonts w:ascii="Times New Roman" w:hAnsi="Times New Roman" w:cs="Times New Roman"/>
        </w:rPr>
      </w:pPr>
      <w:r w:rsidRPr="00776124">
        <w:rPr>
          <w:rFonts w:ascii="Times New Roman" w:hAnsi="Times New Roman" w:cs="Times New Roman"/>
        </w:rPr>
        <w:t>M = 60, odpovídá E</w:t>
      </w:r>
      <w:r w:rsidRPr="00776124">
        <w:rPr>
          <w:rFonts w:ascii="Times New Roman" w:hAnsi="Times New Roman" w:cs="Times New Roman"/>
          <w:vertAlign w:val="subscript"/>
        </w:rPr>
        <w:t>M</w:t>
      </w:r>
      <w:r w:rsidRPr="00776124">
        <w:rPr>
          <w:rFonts w:ascii="Times New Roman" w:hAnsi="Times New Roman" w:cs="Times New Roman"/>
        </w:rPr>
        <w:t>=0,005.</w:t>
      </w:r>
    </w:p>
    <w:p w:rsidR="001F01D2" w:rsidRPr="00776124" w:rsidRDefault="001A046D" w:rsidP="005B6012">
      <w:pPr>
        <w:rPr>
          <w:b/>
        </w:rPr>
      </w:pPr>
      <w:r w:rsidRPr="00776124">
        <w:tab/>
      </w:r>
      <w:r w:rsidR="00F8055D" w:rsidRPr="00776124">
        <w:t xml:space="preserve">Očekávaná hodnota (expectation) nepřináší žádnou novou informaci. </w:t>
      </w:r>
      <w:r w:rsidR="00122F12" w:rsidRPr="00776124">
        <w:t>Je odvozeno z </w:t>
      </w:r>
      <w:r w:rsidR="001F526F" w:rsidRPr="00776124">
        <w:t>výsledků</w:t>
      </w:r>
      <w:r w:rsidR="00122F12" w:rsidRPr="00776124">
        <w:t xml:space="preserve"> „Mascot </w:t>
      </w:r>
      <w:r w:rsidRPr="00776124">
        <w:t>skóre“ M a „Prahové</w:t>
      </w:r>
      <w:r w:rsidR="00122F12" w:rsidRPr="00776124">
        <w:t xml:space="preserve"> hodnoty“</w:t>
      </w:r>
      <w:r w:rsidRPr="00776124">
        <w:t xml:space="preserve"> </w:t>
      </w:r>
      <w:r w:rsidRPr="00776124">
        <w:rPr>
          <w:i/>
        </w:rPr>
        <w:t>M</w:t>
      </w:r>
      <w:r w:rsidRPr="00776124">
        <w:rPr>
          <w:i/>
          <w:vertAlign w:val="subscript"/>
        </w:rPr>
        <w:t>prah</w:t>
      </w:r>
      <w:r w:rsidR="00122F12" w:rsidRPr="00776124">
        <w:t>.</w:t>
      </w:r>
      <w:r w:rsidR="00C923F8" w:rsidRPr="00776124">
        <w:t xml:space="preserve"> Výhoda je vyjádření všeho potřebného v jediné hodnotě.</w:t>
      </w:r>
      <w:r w:rsidR="005E6991" w:rsidRPr="00776124">
        <w:t xml:space="preserve"> </w:t>
      </w:r>
      <w:r w:rsidR="0063183D" w:rsidRPr="00776124">
        <w:rPr>
          <w:b/>
        </w:rPr>
        <w:t>Zcela n</w:t>
      </w:r>
      <w:r w:rsidR="005E6991" w:rsidRPr="00776124">
        <w:rPr>
          <w:b/>
        </w:rPr>
        <w:t xml:space="preserve">áhodná shoda má očekávanou hodnotu </w:t>
      </w:r>
      <w:r w:rsidR="0063183D" w:rsidRPr="00776124">
        <w:rPr>
          <w:b/>
        </w:rPr>
        <w:t xml:space="preserve">(expectation) </w:t>
      </w:r>
      <w:r w:rsidR="005E6991" w:rsidRPr="00776124">
        <w:rPr>
          <w:b/>
        </w:rPr>
        <w:t xml:space="preserve">1, nebo větší. </w:t>
      </w:r>
      <w:r w:rsidR="00470AEC" w:rsidRPr="00776124">
        <w:rPr>
          <w:b/>
        </w:rPr>
        <w:t>Lepší shoda má hodnotu menší.</w:t>
      </w:r>
      <w:r w:rsidR="0094431D" w:rsidRPr="00776124">
        <w:rPr>
          <w:b/>
        </w:rPr>
        <w:t xml:space="preserve"> </w:t>
      </w:r>
      <w:r w:rsidR="00C57633">
        <w:rPr>
          <w:b/>
        </w:rPr>
        <w:t>[</w:t>
      </w:r>
      <w:r w:rsidR="0009040A" w:rsidRPr="00776124">
        <w:rPr>
          <w:noProof/>
        </w:rPr>
        <w:t>10</w:t>
      </w:r>
      <w:r w:rsidR="00C57633">
        <w:rPr>
          <w:noProof/>
        </w:rPr>
        <w:t>]</w:t>
      </w:r>
      <w:r w:rsidR="00003D08" w:rsidRPr="00776124">
        <w:rPr>
          <w:b/>
        </w:rPr>
        <w:t xml:space="preserve"> Hodnota expectation (E</w:t>
      </w:r>
      <w:r w:rsidR="00003D08" w:rsidRPr="00776124">
        <w:rPr>
          <w:b/>
          <w:vertAlign w:val="subscript"/>
        </w:rPr>
        <w:t>M</w:t>
      </w:r>
      <w:r w:rsidR="00003D08" w:rsidRPr="00776124">
        <w:rPr>
          <w:b/>
        </w:rPr>
        <w:t>) tedy vyjadřuje</w:t>
      </w:r>
      <w:r w:rsidR="00C677D0" w:rsidRPr="00776124">
        <w:rPr>
          <w:b/>
        </w:rPr>
        <w:t xml:space="preserve"> míru věrohodnosti</w:t>
      </w:r>
      <w:r w:rsidR="00003D08" w:rsidRPr="00776124">
        <w:rPr>
          <w:b/>
        </w:rPr>
        <w:t xml:space="preserve"> skóre.</w:t>
      </w:r>
    </w:p>
    <w:p w:rsidR="002C5115" w:rsidRPr="00776124" w:rsidRDefault="002C5115" w:rsidP="003D3A0F"/>
    <w:p w:rsidR="00AD7D5F" w:rsidRPr="00776124" w:rsidRDefault="003A5F32" w:rsidP="00C919D4">
      <w:pPr>
        <w:rPr>
          <w:b/>
        </w:rPr>
      </w:pPr>
      <w:r w:rsidRPr="00776124">
        <w:t xml:space="preserve"> </w:t>
      </w:r>
      <w:r w:rsidR="00B20018" w:rsidRPr="00776124">
        <w:rPr>
          <w:b/>
        </w:rPr>
        <w:t>Seskupování do proteinových hitů</w:t>
      </w:r>
    </w:p>
    <w:p w:rsidR="00B20018" w:rsidRPr="00776124" w:rsidRDefault="00AB1482" w:rsidP="00AD7D5F">
      <w:r w:rsidRPr="00776124">
        <w:rPr>
          <w:b/>
        </w:rPr>
        <w:tab/>
      </w:r>
      <w:r w:rsidRPr="00776124">
        <w:t>Report výsledků z vyhledávání zahrnují četné položky. Vždy není jasné, jaký peptid patří ke kt</w:t>
      </w:r>
      <w:r w:rsidR="002626AF" w:rsidRPr="00776124">
        <w:t>e</w:t>
      </w:r>
      <w:r w:rsidRPr="00776124">
        <w:t xml:space="preserve">rému proteinu. </w:t>
      </w:r>
      <w:r w:rsidR="002626AF" w:rsidRPr="00776124">
        <w:t xml:space="preserve">Využití </w:t>
      </w:r>
      <w:r w:rsidR="002626AF" w:rsidRPr="00776124">
        <w:rPr>
          <w:color w:val="FF0000"/>
        </w:rPr>
        <w:t xml:space="preserve">červených </w:t>
      </w:r>
      <w:r w:rsidR="002626AF" w:rsidRPr="00776124">
        <w:t>a</w:t>
      </w:r>
      <w:r w:rsidR="002626AF" w:rsidRPr="00776124">
        <w:rPr>
          <w:color w:val="FF0000"/>
        </w:rPr>
        <w:t xml:space="preserve"> </w:t>
      </w:r>
      <w:r w:rsidR="002626AF" w:rsidRPr="00776124">
        <w:rPr>
          <w:b/>
        </w:rPr>
        <w:t>tučných</w:t>
      </w:r>
      <w:r w:rsidR="002626AF" w:rsidRPr="00776124">
        <w:t xml:space="preserve"> </w:t>
      </w:r>
      <w:r w:rsidR="00074309" w:rsidRPr="00776124">
        <w:t xml:space="preserve">řezů písma pro zvýraznění více smysluplných peptidů v proteinech. </w:t>
      </w:r>
      <w:r w:rsidR="00D87034" w:rsidRPr="00776124">
        <w:t>Nejprve se peptidová shoda vypíše tučně. Vždy při vysokém skóre je navíc položka zvýrazněna červeně.</w:t>
      </w:r>
      <w:r w:rsidR="007D41B4" w:rsidRPr="00776124">
        <w:t xml:space="preserve"> </w:t>
      </w:r>
      <w:r w:rsidR="003453C5" w:rsidRPr="00776124">
        <w:t>Tzn., že</w:t>
      </w:r>
      <w:r w:rsidR="007D41B4" w:rsidRPr="00776124">
        <w:t xml:space="preserve"> </w:t>
      </w:r>
      <w:r w:rsidR="006928EE" w:rsidRPr="00776124">
        <w:t xml:space="preserve">když jsou </w:t>
      </w:r>
      <w:r w:rsidR="007D41B4" w:rsidRPr="00776124">
        <w:t>hity proteinu</w:t>
      </w:r>
      <w:r w:rsidR="006928EE" w:rsidRPr="00776124">
        <w:t xml:space="preserve"> </w:t>
      </w:r>
      <w:r w:rsidR="007D41B4" w:rsidRPr="00776124">
        <w:t xml:space="preserve">tučně </w:t>
      </w:r>
      <w:r w:rsidR="006928EE" w:rsidRPr="00776124">
        <w:t>červené</w:t>
      </w:r>
      <w:r w:rsidR="00991A15" w:rsidRPr="00776124">
        <w:t xml:space="preserve">, tak jsou s největší </w:t>
      </w:r>
      <w:r w:rsidR="003453C5" w:rsidRPr="00776124">
        <w:t>pravděpodobností</w:t>
      </w:r>
      <w:r w:rsidR="0021211A" w:rsidRPr="00776124">
        <w:t xml:space="preserve"> správně určené</w:t>
      </w:r>
      <w:r w:rsidR="00991A15" w:rsidRPr="00776124">
        <w:t>.</w:t>
      </w:r>
      <w:r w:rsidR="0021211A" w:rsidRPr="00776124">
        <w:t xml:space="preserve"> </w:t>
      </w:r>
      <w:r w:rsidR="003C6D67" w:rsidRPr="00776124">
        <w:t>Tyto hity reprezentují nejvyšší skórované proteiny skládající se z jednoho, nebo více vysoce hodnocených peptidových shod.</w:t>
      </w:r>
    </w:p>
    <w:p w:rsidR="00891463" w:rsidRPr="00776124" w:rsidRDefault="00891463" w:rsidP="00AD7D5F"/>
    <w:p w:rsidR="00891463" w:rsidRPr="00776124" w:rsidRDefault="00891463" w:rsidP="00891463">
      <w:pPr>
        <w:rPr>
          <w:b/>
        </w:rPr>
      </w:pPr>
      <w:r w:rsidRPr="00776124">
        <w:rPr>
          <w:b/>
        </w:rPr>
        <w:t xml:space="preserve">Shrnutí </w:t>
      </w:r>
      <w:r w:rsidR="006845CA" w:rsidRPr="00776124">
        <w:rPr>
          <w:b/>
        </w:rPr>
        <w:t>výsledků pro proteiny</w:t>
      </w:r>
    </w:p>
    <w:p w:rsidR="003C75FC" w:rsidRDefault="0034009A" w:rsidP="00891463">
      <w:r w:rsidRPr="00776124">
        <w:tab/>
      </w:r>
      <w:r w:rsidR="00891463" w:rsidRPr="00776124">
        <w:t>Pro protein je první řádek identifikační řetězec proteinu. Na stejném řádku následuje molekulární hmotnost a skóre pro protein.</w:t>
      </w:r>
      <w:r w:rsidRPr="00776124">
        <w:t xml:space="preserve"> Pak následuje pravděpodobnost falešně pozitivního výsledku</w:t>
      </w:r>
      <w:r w:rsidR="001F0F60" w:rsidRPr="00776124">
        <w:t xml:space="preserve"> (expect)</w:t>
      </w:r>
      <w:r w:rsidRPr="00776124">
        <w:t>.</w:t>
      </w:r>
      <w:r w:rsidR="001F0F60" w:rsidRPr="00776124">
        <w:t xml:space="preserve"> </w:t>
      </w:r>
      <w:r w:rsidR="000E2E59" w:rsidRPr="00776124">
        <w:t xml:space="preserve">Potom následuje popis jednotlivých sloupců. </w:t>
      </w:r>
    </w:p>
    <w:p w:rsidR="00F626DE" w:rsidRDefault="00F626DE" w:rsidP="00891463"/>
    <w:p w:rsidR="00052D61" w:rsidRPr="00776124" w:rsidRDefault="00F626DE" w:rsidP="00891463">
      <w:pPr>
        <w:pStyle w:val="Tab"/>
      </w:pPr>
      <w:r w:rsidRPr="00776124">
        <w:t>Report nalezených peptidů.</w:t>
      </w:r>
    </w:p>
    <w:p w:rsidR="000243F6" w:rsidRPr="00776124" w:rsidRDefault="000243F6" w:rsidP="00891463">
      <w:r w:rsidRPr="00776124">
        <w:rPr>
          <w:rFonts w:ascii="Verdana" w:hAnsi="Verdana"/>
          <w:noProof/>
          <w:sz w:val="20"/>
          <w:szCs w:val="20"/>
        </w:rPr>
        <w:drawing>
          <wp:inline distT="0" distB="0" distL="0" distR="0">
            <wp:extent cx="5220335" cy="2077546"/>
            <wp:effectExtent l="19050" t="0" r="0" b="0"/>
            <wp:docPr id="21" name="Picture 15" descr="Protein Summary h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rotein Summary hit"/>
                    <pic:cNvPicPr>
                      <a:picLocks noChangeAspect="1" noChangeArrowheads="1"/>
                    </pic:cNvPicPr>
                  </pic:nvPicPr>
                  <pic:blipFill>
                    <a:blip r:embed="rId57"/>
                    <a:srcRect/>
                    <a:stretch>
                      <a:fillRect/>
                    </a:stretch>
                  </pic:blipFill>
                  <pic:spPr bwMode="auto">
                    <a:xfrm>
                      <a:off x="0" y="0"/>
                      <a:ext cx="5220335" cy="2077546"/>
                    </a:xfrm>
                    <a:prstGeom prst="rect">
                      <a:avLst/>
                    </a:prstGeom>
                    <a:noFill/>
                    <a:ln w="9525">
                      <a:noFill/>
                      <a:miter lim="800000"/>
                      <a:headEnd/>
                      <a:tailEnd/>
                    </a:ln>
                  </pic:spPr>
                </pic:pic>
              </a:graphicData>
            </a:graphic>
          </wp:inline>
        </w:drawing>
      </w:r>
    </w:p>
    <w:p w:rsidR="003C75FC" w:rsidRPr="00776124" w:rsidRDefault="00C80DAF" w:rsidP="00DF4134">
      <w:pPr>
        <w:pStyle w:val="Odstavecseseznamem"/>
        <w:numPr>
          <w:ilvl w:val="0"/>
          <w:numId w:val="21"/>
        </w:numPr>
        <w:rPr>
          <w:rFonts w:ascii="Times New Roman" w:hAnsi="Times New Roman" w:cs="Times New Roman"/>
        </w:rPr>
      </w:pPr>
      <w:r w:rsidRPr="00776124">
        <w:rPr>
          <w:rFonts w:ascii="Times New Roman" w:hAnsi="Times New Roman" w:cs="Times New Roman"/>
          <w:b/>
        </w:rPr>
        <w:t>Observed</w:t>
      </w:r>
      <w:r w:rsidRPr="00776124">
        <w:rPr>
          <w:rFonts w:ascii="Times New Roman" w:hAnsi="Times New Roman" w:cs="Times New Roman"/>
        </w:rPr>
        <w:t xml:space="preserve"> - Experimentálně získaná hodnota poměru hmotnosti a náboje (m/z)</w:t>
      </w:r>
    </w:p>
    <w:p w:rsidR="003C75FC" w:rsidRPr="00776124" w:rsidRDefault="00C80DAF" w:rsidP="00DF4134">
      <w:pPr>
        <w:pStyle w:val="Odstavecseseznamem"/>
        <w:numPr>
          <w:ilvl w:val="0"/>
          <w:numId w:val="21"/>
        </w:numPr>
        <w:rPr>
          <w:rFonts w:ascii="Times New Roman" w:hAnsi="Times New Roman" w:cs="Times New Roman"/>
        </w:rPr>
      </w:pPr>
      <w:r w:rsidRPr="00776124">
        <w:rPr>
          <w:rFonts w:ascii="Times New Roman" w:hAnsi="Times New Roman" w:cs="Times New Roman"/>
          <w:b/>
        </w:rPr>
        <w:t>Mr(expt)</w:t>
      </w:r>
      <w:r w:rsidRPr="00776124">
        <w:rPr>
          <w:rFonts w:ascii="Times New Roman" w:hAnsi="Times New Roman" w:cs="Times New Roman"/>
        </w:rPr>
        <w:t xml:space="preserve"> - Experimentální hodnota (m/z) transformovaná do relativní molekulové hmotnosti.</w:t>
      </w:r>
    </w:p>
    <w:p w:rsidR="003C75FC" w:rsidRPr="00776124" w:rsidRDefault="00C80DAF" w:rsidP="00DF4134">
      <w:pPr>
        <w:pStyle w:val="Odstavecseseznamem"/>
        <w:numPr>
          <w:ilvl w:val="0"/>
          <w:numId w:val="21"/>
        </w:numPr>
        <w:rPr>
          <w:rFonts w:ascii="Times New Roman" w:hAnsi="Times New Roman" w:cs="Times New Roman"/>
        </w:rPr>
      </w:pPr>
      <w:r w:rsidRPr="00776124">
        <w:rPr>
          <w:rFonts w:ascii="Times New Roman" w:hAnsi="Times New Roman" w:cs="Times New Roman"/>
          <w:b/>
        </w:rPr>
        <w:t>Mr(calc)</w:t>
      </w:r>
      <w:r w:rsidRPr="00776124">
        <w:rPr>
          <w:rFonts w:ascii="Times New Roman" w:hAnsi="Times New Roman" w:cs="Times New Roman"/>
        </w:rPr>
        <w:t xml:space="preserve"> - Relativní molekulová hmotnost vypočtená ze shodných peptidových sekvencí.</w:t>
      </w:r>
    </w:p>
    <w:p w:rsidR="003C75FC" w:rsidRPr="00776124" w:rsidRDefault="00C80DAF" w:rsidP="00DF4134">
      <w:pPr>
        <w:pStyle w:val="Odstavecseseznamem"/>
        <w:numPr>
          <w:ilvl w:val="0"/>
          <w:numId w:val="21"/>
        </w:numPr>
        <w:rPr>
          <w:rFonts w:ascii="Times New Roman" w:hAnsi="Times New Roman" w:cs="Times New Roman"/>
          <w:b/>
        </w:rPr>
      </w:pPr>
      <w:r w:rsidRPr="00776124">
        <w:rPr>
          <w:rFonts w:ascii="Times New Roman" w:hAnsi="Times New Roman" w:cs="Times New Roman"/>
          <w:b/>
        </w:rPr>
        <w:t>Delta</w:t>
      </w:r>
      <w:r w:rsidRPr="00776124">
        <w:rPr>
          <w:rFonts w:ascii="Times New Roman" w:hAnsi="Times New Roman" w:cs="Times New Roman"/>
        </w:rPr>
        <w:t xml:space="preserve"> - Diference (chyba) mezi změřenou experimentální a vypočtenou hmotností.</w:t>
      </w:r>
    </w:p>
    <w:p w:rsidR="003C75FC" w:rsidRPr="00776124" w:rsidRDefault="00C80DAF" w:rsidP="00DF4134">
      <w:pPr>
        <w:pStyle w:val="Odstavecseseznamem"/>
        <w:numPr>
          <w:ilvl w:val="0"/>
          <w:numId w:val="21"/>
        </w:numPr>
        <w:rPr>
          <w:rFonts w:ascii="Times New Roman" w:hAnsi="Times New Roman" w:cs="Times New Roman"/>
        </w:rPr>
      </w:pPr>
      <w:r w:rsidRPr="00776124">
        <w:rPr>
          <w:rFonts w:ascii="Times New Roman" w:hAnsi="Times New Roman" w:cs="Times New Roman"/>
          <w:b/>
        </w:rPr>
        <w:t>Start, End</w:t>
      </w:r>
      <w:r w:rsidRPr="00776124">
        <w:rPr>
          <w:rFonts w:ascii="Times New Roman" w:hAnsi="Times New Roman" w:cs="Times New Roman"/>
        </w:rPr>
        <w:t xml:space="preserve"> - Celkové pořadí rezidua, začínající od 1 pro N-konečné reziduum celého neporušeného proteinu.</w:t>
      </w:r>
    </w:p>
    <w:p w:rsidR="003C75FC" w:rsidRPr="00776124" w:rsidRDefault="00C80DAF" w:rsidP="00DF4134">
      <w:pPr>
        <w:pStyle w:val="Odstavecseseznamem"/>
        <w:numPr>
          <w:ilvl w:val="0"/>
          <w:numId w:val="21"/>
        </w:numPr>
        <w:rPr>
          <w:rFonts w:ascii="Times New Roman" w:hAnsi="Times New Roman" w:cs="Times New Roman"/>
        </w:rPr>
      </w:pPr>
      <w:r w:rsidRPr="00776124">
        <w:rPr>
          <w:rFonts w:ascii="Times New Roman" w:hAnsi="Times New Roman" w:cs="Times New Roman"/>
          <w:b/>
        </w:rPr>
        <w:t xml:space="preserve">Miss </w:t>
      </w:r>
      <w:r w:rsidRPr="00776124">
        <w:rPr>
          <w:rFonts w:ascii="Times New Roman" w:hAnsi="Times New Roman" w:cs="Times New Roman"/>
        </w:rPr>
        <w:t>- Množství vynechaných rozštěpených míst.</w:t>
      </w:r>
    </w:p>
    <w:p w:rsidR="003C75FC" w:rsidRPr="00776124" w:rsidRDefault="00C80DAF" w:rsidP="00DF4134">
      <w:pPr>
        <w:pStyle w:val="Odstavecseseznamem"/>
        <w:numPr>
          <w:ilvl w:val="0"/>
          <w:numId w:val="21"/>
        </w:numPr>
        <w:rPr>
          <w:rFonts w:ascii="Times New Roman" w:hAnsi="Times New Roman" w:cs="Times New Roman"/>
        </w:rPr>
      </w:pPr>
      <w:r w:rsidRPr="00776124">
        <w:rPr>
          <w:rFonts w:ascii="Times New Roman" w:hAnsi="Times New Roman" w:cs="Times New Roman"/>
          <w:b/>
        </w:rPr>
        <w:t>Ion score</w:t>
      </w:r>
      <w:r w:rsidRPr="00776124">
        <w:rPr>
          <w:rFonts w:ascii="Times New Roman" w:hAnsi="Times New Roman" w:cs="Times New Roman"/>
        </w:rPr>
        <w:t xml:space="preserve"> - Iontové skóre (není přítomné ve výsledcích peptidových map hmotností u MS/MS).</w:t>
      </w:r>
    </w:p>
    <w:p w:rsidR="006845CA" w:rsidRPr="00776124" w:rsidRDefault="00C80DAF" w:rsidP="00DF4134">
      <w:pPr>
        <w:pStyle w:val="Odstavecseseznamem"/>
        <w:numPr>
          <w:ilvl w:val="0"/>
          <w:numId w:val="21"/>
        </w:numPr>
        <w:rPr>
          <w:rFonts w:ascii="Times New Roman" w:hAnsi="Times New Roman" w:cs="Times New Roman"/>
        </w:rPr>
      </w:pPr>
      <w:r w:rsidRPr="00776124">
        <w:rPr>
          <w:rFonts w:ascii="Times New Roman" w:hAnsi="Times New Roman" w:cs="Times New Roman"/>
          <w:b/>
        </w:rPr>
        <w:t>Peptide</w:t>
      </w:r>
      <w:r w:rsidRPr="00776124">
        <w:rPr>
          <w:rFonts w:ascii="Times New Roman" w:hAnsi="Times New Roman" w:cs="Times New Roman"/>
        </w:rPr>
        <w:t xml:space="preserve"> -  Sekvence peptidu v 1písmenném kódu. Jsou vypsána rezidua, která spojují peptidovou sekvenci v protein.</w:t>
      </w:r>
    </w:p>
    <w:p w:rsidR="00872C2C" w:rsidRPr="00776124" w:rsidRDefault="006845CA" w:rsidP="006845CA">
      <w:r w:rsidRPr="00776124">
        <w:t xml:space="preserve">Celkové skóre pro protein v sobě zahrnuje příspěvky z peptidové mapy (fingerprint), iontové skóre ze všech položek z MS/MS dat a skóre pro jakoukoliv sekvenci kvalifikovanou jako seq, comp, tag a etag. Shrnutí proteinů je korektní report pro vyhledávání z MS peptidových hmotnostních map (peptide mass fingerprint).  Není ale korektní výpis pro MS/MS vyhledávání. </w:t>
      </w:r>
      <w:r w:rsidR="00970BE5" w:rsidRPr="00776124">
        <w:t xml:space="preserve">Konkrétní sada dat z MS/MS zahrnuje peptidové formy </w:t>
      </w:r>
      <w:r w:rsidR="00DC61A7" w:rsidRPr="00776124">
        <w:t>vytvářející směs</w:t>
      </w:r>
      <w:r w:rsidR="00A97513" w:rsidRPr="00776124">
        <w:t xml:space="preserve"> protein</w:t>
      </w:r>
      <w:r w:rsidR="00DC61A7" w:rsidRPr="00776124">
        <w:t>u</w:t>
      </w:r>
      <w:r w:rsidR="00970BE5" w:rsidRPr="00776124">
        <w:t>.</w:t>
      </w:r>
      <w:r w:rsidR="00872C2C" w:rsidRPr="00776124">
        <w:t xml:space="preserve"> </w:t>
      </w:r>
    </w:p>
    <w:p w:rsidR="006845CA" w:rsidRPr="00776124" w:rsidRDefault="00872C2C" w:rsidP="006845CA">
      <w:r w:rsidRPr="00776124">
        <w:tab/>
        <w:t>Pokud se zvolí Shrnutí pro proteiny na MS/MS data, je nutné si uvědomit, že proteinové skóre a hodnota pravděpodobnosti (expectation) může být matoucí.</w:t>
      </w:r>
    </w:p>
    <w:p w:rsidR="000243F6" w:rsidRPr="00776124" w:rsidRDefault="000243F6" w:rsidP="006845CA"/>
    <w:p w:rsidR="000243F6" w:rsidRPr="00776124" w:rsidRDefault="000243F6" w:rsidP="006845CA">
      <w:pPr>
        <w:rPr>
          <w:b/>
        </w:rPr>
      </w:pPr>
      <w:r w:rsidRPr="00776124">
        <w:rPr>
          <w:b/>
        </w:rPr>
        <w:t>Shrnutí peptidů</w:t>
      </w:r>
    </w:p>
    <w:p w:rsidR="000243F6" w:rsidRDefault="00562B0A" w:rsidP="006845CA">
      <w:r w:rsidRPr="00776124">
        <w:tab/>
      </w:r>
      <w:r w:rsidR="000243F6" w:rsidRPr="00776124">
        <w:t xml:space="preserve">Tělo reportu shrnující peptidy v sobě zahrnuje vyčtení proteinů, řazených sestupně podle proteinových skór. </w:t>
      </w:r>
      <w:r w:rsidR="00EE2BA0" w:rsidRPr="00776124">
        <w:t>Počet hitů proteinu může být specifikován, když je vyhledávání předloženo (submitted).</w:t>
      </w:r>
      <w:r w:rsidR="005A355B" w:rsidRPr="00776124">
        <w:t xml:space="preserve"> Pokud je nastavení na AUTO, všechny významné shody budou zobrazeny. </w:t>
      </w:r>
    </w:p>
    <w:p w:rsidR="00A45424" w:rsidRPr="00776124" w:rsidRDefault="00A45424" w:rsidP="006845CA"/>
    <w:p w:rsidR="00A45424" w:rsidRPr="00776124" w:rsidRDefault="00A45424" w:rsidP="00A45424">
      <w:pPr>
        <w:pStyle w:val="Tab"/>
      </w:pPr>
      <w:r w:rsidRPr="00776124">
        <w:t>Report nalezených proteinů.</w:t>
      </w:r>
    </w:p>
    <w:p w:rsidR="00FF4C88" w:rsidRDefault="000243F6">
      <w:pPr>
        <w:jc w:val="center"/>
      </w:pPr>
      <w:r w:rsidRPr="00776124">
        <w:rPr>
          <w:noProof/>
        </w:rPr>
        <w:drawing>
          <wp:inline distT="0" distB="0" distL="0" distR="0">
            <wp:extent cx="5220335" cy="1743250"/>
            <wp:effectExtent l="19050" t="0" r="0" b="0"/>
            <wp:docPr id="22" name="Picture 18" descr="Peptide Summary h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eptide Summary hit"/>
                    <pic:cNvPicPr>
                      <a:picLocks noChangeAspect="1" noChangeArrowheads="1"/>
                    </pic:cNvPicPr>
                  </pic:nvPicPr>
                  <pic:blipFill>
                    <a:blip r:embed="rId58"/>
                    <a:srcRect/>
                    <a:stretch>
                      <a:fillRect/>
                    </a:stretch>
                  </pic:blipFill>
                  <pic:spPr bwMode="auto">
                    <a:xfrm>
                      <a:off x="0" y="0"/>
                      <a:ext cx="5220335" cy="1743250"/>
                    </a:xfrm>
                    <a:prstGeom prst="rect">
                      <a:avLst/>
                    </a:prstGeom>
                    <a:noFill/>
                    <a:ln w="9525">
                      <a:noFill/>
                      <a:miter lim="800000"/>
                      <a:headEnd/>
                      <a:tailEnd/>
                    </a:ln>
                  </pic:spPr>
                </pic:pic>
              </a:graphicData>
            </a:graphic>
          </wp:inline>
        </w:drawing>
      </w:r>
    </w:p>
    <w:p w:rsidR="00383C4E" w:rsidRPr="00776124" w:rsidRDefault="00383C4E">
      <w:pPr>
        <w:jc w:val="center"/>
      </w:pPr>
    </w:p>
    <w:p w:rsidR="001F1C22" w:rsidRPr="00776124" w:rsidRDefault="009E0A95" w:rsidP="00891463">
      <w:r w:rsidRPr="00776124">
        <w:tab/>
      </w:r>
      <w:r w:rsidR="005A355B" w:rsidRPr="00776124">
        <w:t>Pro každý protein je první řádek zahrnuje přístupový kód (řetězec znaků).</w:t>
      </w:r>
      <w:r w:rsidR="00F97ECD" w:rsidRPr="00776124">
        <w:t xml:space="preserve"> Potom následuje molekulová hmotnost, potom Skóre bez pravděpodobnostního </w:t>
      </w:r>
    </w:p>
    <w:p w:rsidR="009E0A95" w:rsidRPr="00776124" w:rsidRDefault="00F97ECD" w:rsidP="00891463">
      <w:r w:rsidRPr="00776124">
        <w:t xml:space="preserve">základu odvozené z iontového skóru (ion-score). </w:t>
      </w:r>
      <w:r w:rsidR="00303051" w:rsidRPr="00776124">
        <w:t>Nakonec nalezených shodných peptidů.</w:t>
      </w:r>
      <w:r w:rsidR="009E0A95" w:rsidRPr="00776124">
        <w:t xml:space="preserve"> Pokud počet položek přesáhne 100, aproximuje se relativní množství pro protein hodnotou zvanou emPAI. Na </w:t>
      </w:r>
      <w:r w:rsidR="003453C5" w:rsidRPr="00776124">
        <w:t xml:space="preserve">druhém </w:t>
      </w:r>
      <w:r w:rsidR="009E0A95" w:rsidRPr="00776124">
        <w:t>ř</w:t>
      </w:r>
      <w:r w:rsidR="003453C5" w:rsidRPr="00776124">
        <w:t>á</w:t>
      </w:r>
      <w:r w:rsidR="009E0A95" w:rsidRPr="00776124">
        <w:t>dku následuje popis, který shrnuje objevené peptidy. Tabulka zahrnuje sloupce:</w:t>
      </w:r>
    </w:p>
    <w:p w:rsidR="009E0A95" w:rsidRPr="00776124" w:rsidRDefault="00AD16D9" w:rsidP="00DF4134">
      <w:pPr>
        <w:pStyle w:val="Odstavecseseznamem"/>
        <w:numPr>
          <w:ilvl w:val="0"/>
          <w:numId w:val="22"/>
        </w:numPr>
        <w:rPr>
          <w:rFonts w:ascii="Times New Roman" w:hAnsi="Times New Roman" w:cs="Times New Roman"/>
        </w:rPr>
      </w:pPr>
      <w:r w:rsidRPr="00776124">
        <w:rPr>
          <w:rFonts w:ascii="Times New Roman" w:hAnsi="Times New Roman" w:cs="Times New Roman"/>
        </w:rPr>
        <w:object w:dxaOrig="1440" w:dyaOrig="1440">
          <v:shape id="_x0000_i1057" type="#_x0000_t75" style="width:20.55pt;height:17.75pt" o:ole="">
            <v:imagedata r:id="rId59" o:title=""/>
          </v:shape>
          <w:control r:id="rId60" w:name="DefaultOcxName" w:shapeid="_x0000_i1057"/>
        </w:object>
      </w:r>
      <w:r w:rsidR="00C80DAF" w:rsidRPr="00776124">
        <w:rPr>
          <w:rFonts w:ascii="Times New Roman" w:hAnsi="Times New Roman" w:cs="Times New Roman"/>
        </w:rPr>
        <w:t xml:space="preserve"> – Pokud report nezahrnuje přehledovou tabulku, potom rámeček k zatrhnutí pro zvolení položky (queries) pro opakované vyhledání se objeví v prvním sloupci jakéhokoliv řádku zahrnující první výskyt nejvíce hodnocené shody.</w:t>
      </w:r>
    </w:p>
    <w:p w:rsidR="004E7B03" w:rsidRPr="00776124" w:rsidRDefault="00C80DAF" w:rsidP="00DF4134">
      <w:pPr>
        <w:pStyle w:val="Odstavecseseznamem"/>
        <w:numPr>
          <w:ilvl w:val="0"/>
          <w:numId w:val="22"/>
        </w:numPr>
        <w:rPr>
          <w:rFonts w:ascii="Times New Roman" w:hAnsi="Times New Roman" w:cs="Times New Roman"/>
          <w:b/>
        </w:rPr>
      </w:pPr>
      <w:r w:rsidRPr="00776124">
        <w:rPr>
          <w:rFonts w:ascii="Times New Roman" w:hAnsi="Times New Roman" w:cs="Times New Roman"/>
          <w:b/>
        </w:rPr>
        <w:t xml:space="preserve">Query – </w:t>
      </w:r>
      <w:r w:rsidRPr="00776124">
        <w:rPr>
          <w:rFonts w:ascii="Times New Roman" w:hAnsi="Times New Roman" w:cs="Times New Roman"/>
        </w:rPr>
        <w:t>Číslo dotazu (vysvětleno níže).</w:t>
      </w:r>
    </w:p>
    <w:p w:rsidR="004E7B03" w:rsidRPr="00776124" w:rsidRDefault="00C80DAF" w:rsidP="00DF4134">
      <w:pPr>
        <w:pStyle w:val="Odstavecseseznamem"/>
        <w:numPr>
          <w:ilvl w:val="0"/>
          <w:numId w:val="22"/>
        </w:numPr>
        <w:rPr>
          <w:rFonts w:ascii="Times New Roman" w:hAnsi="Times New Roman" w:cs="Times New Roman"/>
        </w:rPr>
      </w:pPr>
      <w:r w:rsidRPr="00776124">
        <w:rPr>
          <w:rFonts w:ascii="Times New Roman" w:hAnsi="Times New Roman" w:cs="Times New Roman"/>
          <w:b/>
        </w:rPr>
        <w:t xml:space="preserve">Observed </w:t>
      </w:r>
      <w:r w:rsidRPr="00776124">
        <w:rPr>
          <w:rFonts w:ascii="Times New Roman" w:hAnsi="Times New Roman" w:cs="Times New Roman"/>
        </w:rPr>
        <w:t>– Experimentální hodnota (m/z).</w:t>
      </w:r>
    </w:p>
    <w:p w:rsidR="005A3CA0" w:rsidRPr="00776124" w:rsidRDefault="00C80DAF" w:rsidP="00DF4134">
      <w:pPr>
        <w:pStyle w:val="Odstavecseseznamem"/>
        <w:numPr>
          <w:ilvl w:val="0"/>
          <w:numId w:val="22"/>
        </w:numPr>
        <w:rPr>
          <w:rFonts w:ascii="Times New Roman" w:hAnsi="Times New Roman" w:cs="Times New Roman"/>
        </w:rPr>
      </w:pPr>
      <w:r w:rsidRPr="00776124">
        <w:rPr>
          <w:rFonts w:ascii="Times New Roman" w:hAnsi="Times New Roman" w:cs="Times New Roman"/>
          <w:b/>
        </w:rPr>
        <w:t>M</w:t>
      </w:r>
      <w:r w:rsidRPr="00776124">
        <w:rPr>
          <w:rFonts w:ascii="Times New Roman" w:hAnsi="Times New Roman" w:cs="Times New Roman"/>
          <w:b/>
          <w:vertAlign w:val="subscript"/>
        </w:rPr>
        <w:t>r</w:t>
      </w:r>
      <w:r w:rsidRPr="00776124">
        <w:rPr>
          <w:rFonts w:ascii="Times New Roman" w:hAnsi="Times New Roman" w:cs="Times New Roman"/>
          <w:b/>
        </w:rPr>
        <w:t xml:space="preserve"> (expt) </w:t>
      </w:r>
      <w:r w:rsidRPr="00776124">
        <w:rPr>
          <w:rFonts w:ascii="Times New Roman" w:hAnsi="Times New Roman" w:cs="Times New Roman"/>
        </w:rPr>
        <w:t>-  Experimentální hodnota (m/z) transformovaná do relativních hmotností.</w:t>
      </w:r>
    </w:p>
    <w:p w:rsidR="005A3CA0" w:rsidRPr="00776124" w:rsidRDefault="00C80DAF" w:rsidP="00DF4134">
      <w:pPr>
        <w:pStyle w:val="Odstavecseseznamem"/>
        <w:numPr>
          <w:ilvl w:val="0"/>
          <w:numId w:val="22"/>
        </w:numPr>
        <w:rPr>
          <w:rFonts w:ascii="Times New Roman" w:hAnsi="Times New Roman" w:cs="Times New Roman"/>
        </w:rPr>
      </w:pPr>
      <w:r w:rsidRPr="00776124">
        <w:rPr>
          <w:rFonts w:ascii="Times New Roman" w:hAnsi="Times New Roman" w:cs="Times New Roman"/>
          <w:b/>
        </w:rPr>
        <w:t>M</w:t>
      </w:r>
      <w:r w:rsidRPr="00776124">
        <w:rPr>
          <w:rFonts w:ascii="Times New Roman" w:hAnsi="Times New Roman" w:cs="Times New Roman"/>
          <w:b/>
          <w:vertAlign w:val="subscript"/>
        </w:rPr>
        <w:t>r</w:t>
      </w:r>
      <w:r w:rsidRPr="00776124">
        <w:rPr>
          <w:rFonts w:ascii="Times New Roman" w:hAnsi="Times New Roman" w:cs="Times New Roman"/>
          <w:b/>
        </w:rPr>
        <w:t xml:space="preserve"> (calc) </w:t>
      </w:r>
      <w:r w:rsidRPr="00776124">
        <w:rPr>
          <w:rFonts w:ascii="Times New Roman" w:hAnsi="Times New Roman" w:cs="Times New Roman"/>
        </w:rPr>
        <w:t>– Vypočtená relativní hmotnost nalezeného peptidu.</w:t>
      </w:r>
    </w:p>
    <w:p w:rsidR="005A3CA0" w:rsidRPr="00776124" w:rsidRDefault="00C80DAF" w:rsidP="00DF4134">
      <w:pPr>
        <w:pStyle w:val="Odstavecseseznamem"/>
        <w:numPr>
          <w:ilvl w:val="0"/>
          <w:numId w:val="22"/>
        </w:numPr>
        <w:rPr>
          <w:rFonts w:ascii="Times New Roman" w:hAnsi="Times New Roman" w:cs="Times New Roman"/>
        </w:rPr>
      </w:pPr>
      <w:r w:rsidRPr="00776124">
        <w:rPr>
          <w:rFonts w:ascii="Times New Roman" w:hAnsi="Times New Roman" w:cs="Times New Roman"/>
          <w:b/>
        </w:rPr>
        <w:t>Delta</w:t>
      </w:r>
      <w:r w:rsidRPr="00776124">
        <w:rPr>
          <w:rFonts w:ascii="Times New Roman" w:hAnsi="Times New Roman" w:cs="Times New Roman"/>
        </w:rPr>
        <w:t xml:space="preserve"> – Chybový rozdíl výpočtů mezi experimentální a vypočtenou hmotností.</w:t>
      </w:r>
    </w:p>
    <w:p w:rsidR="00C3486B" w:rsidRPr="00776124" w:rsidRDefault="00C80DAF" w:rsidP="00DF4134">
      <w:pPr>
        <w:pStyle w:val="Odstavecseseznamem"/>
        <w:numPr>
          <w:ilvl w:val="0"/>
          <w:numId w:val="22"/>
        </w:numPr>
        <w:rPr>
          <w:rFonts w:ascii="Times New Roman" w:hAnsi="Times New Roman" w:cs="Times New Roman"/>
        </w:rPr>
      </w:pPr>
      <w:r w:rsidRPr="00776124">
        <w:rPr>
          <w:rFonts w:ascii="Times New Roman" w:hAnsi="Times New Roman" w:cs="Times New Roman"/>
          <w:b/>
        </w:rPr>
        <w:t xml:space="preserve">Miss </w:t>
      </w:r>
      <w:r w:rsidRPr="00776124">
        <w:rPr>
          <w:rFonts w:ascii="Times New Roman" w:hAnsi="Times New Roman" w:cs="Times New Roman"/>
        </w:rPr>
        <w:t>– Počet chybějících míst enzymu.</w:t>
      </w:r>
    </w:p>
    <w:p w:rsidR="00C3486B" w:rsidRPr="00776124" w:rsidRDefault="00C80DAF" w:rsidP="00DF4134">
      <w:pPr>
        <w:pStyle w:val="Odstavecseseznamem"/>
        <w:numPr>
          <w:ilvl w:val="0"/>
          <w:numId w:val="22"/>
        </w:numPr>
        <w:rPr>
          <w:rFonts w:ascii="Times New Roman" w:hAnsi="Times New Roman" w:cs="Times New Roman"/>
        </w:rPr>
      </w:pPr>
      <w:r w:rsidRPr="00776124">
        <w:rPr>
          <w:rFonts w:ascii="Times New Roman" w:hAnsi="Times New Roman" w:cs="Times New Roman"/>
          <w:b/>
        </w:rPr>
        <w:t xml:space="preserve">Ions score </w:t>
      </w:r>
      <w:r w:rsidRPr="00776124">
        <w:rPr>
          <w:rFonts w:ascii="Times New Roman" w:hAnsi="Times New Roman" w:cs="Times New Roman"/>
        </w:rPr>
        <w:t>– Pokud jsou zde zdvojené shody stejného peptidu, potom nižší skór sh</w:t>
      </w:r>
      <w:r w:rsidR="00AD1850" w:rsidRPr="00776124">
        <w:rPr>
          <w:rFonts w:ascii="Times New Roman" w:hAnsi="Times New Roman" w:cs="Times New Roman"/>
        </w:rPr>
        <w:t>o</w:t>
      </w:r>
      <w:r w:rsidRPr="00776124">
        <w:rPr>
          <w:rFonts w:ascii="Times New Roman" w:hAnsi="Times New Roman" w:cs="Times New Roman"/>
        </w:rPr>
        <w:t xml:space="preserve">dy je uveden </w:t>
      </w:r>
      <w:r w:rsidRPr="00776124">
        <w:rPr>
          <w:rFonts w:ascii="Times New Roman" w:hAnsi="Times New Roman" w:cs="Times New Roman"/>
          <w:i/>
        </w:rPr>
        <w:t>v závorce</w:t>
      </w:r>
      <w:r w:rsidRPr="00776124">
        <w:rPr>
          <w:rFonts w:ascii="Times New Roman" w:hAnsi="Times New Roman" w:cs="Times New Roman"/>
        </w:rPr>
        <w:t>.</w:t>
      </w:r>
    </w:p>
    <w:p w:rsidR="00C3486B" w:rsidRPr="00776124" w:rsidRDefault="00C80DAF" w:rsidP="00DF4134">
      <w:pPr>
        <w:pStyle w:val="Odstavecseseznamem"/>
        <w:numPr>
          <w:ilvl w:val="0"/>
          <w:numId w:val="22"/>
        </w:numPr>
        <w:rPr>
          <w:rFonts w:ascii="Times New Roman" w:hAnsi="Times New Roman" w:cs="Times New Roman"/>
        </w:rPr>
      </w:pPr>
      <w:r w:rsidRPr="00776124">
        <w:rPr>
          <w:rFonts w:ascii="Times New Roman" w:hAnsi="Times New Roman" w:cs="Times New Roman"/>
          <w:b/>
        </w:rPr>
        <w:t xml:space="preserve">Expect – </w:t>
      </w:r>
      <w:r w:rsidRPr="00776124">
        <w:rPr>
          <w:rFonts w:ascii="Times New Roman" w:hAnsi="Times New Roman" w:cs="Times New Roman"/>
        </w:rPr>
        <w:t xml:space="preserve">Hodnota pravděpodobnosti (expecation value) pro shodu peptidu. </w:t>
      </w:r>
    </w:p>
    <w:p w:rsidR="00155601" w:rsidRPr="00776124" w:rsidRDefault="00C80DAF" w:rsidP="00DF4134">
      <w:pPr>
        <w:pStyle w:val="Odstavecseseznamem"/>
        <w:numPr>
          <w:ilvl w:val="0"/>
          <w:numId w:val="22"/>
        </w:numPr>
        <w:rPr>
          <w:rFonts w:ascii="Times New Roman" w:hAnsi="Times New Roman" w:cs="Times New Roman"/>
        </w:rPr>
      </w:pPr>
      <w:r w:rsidRPr="00776124">
        <w:rPr>
          <w:rFonts w:ascii="Times New Roman" w:hAnsi="Times New Roman" w:cs="Times New Roman"/>
          <w:b/>
        </w:rPr>
        <w:t>Rank –</w:t>
      </w:r>
      <w:r w:rsidRPr="00776124">
        <w:rPr>
          <w:rFonts w:ascii="Times New Roman" w:hAnsi="Times New Roman" w:cs="Times New Roman"/>
        </w:rPr>
        <w:t xml:space="preserve"> Pořadí iontové shody (od 1 do 10, kde 1 znamená nejlepší shodu a zvýrazňuje se červeně).</w:t>
      </w:r>
    </w:p>
    <w:p w:rsidR="002A1C11" w:rsidRPr="00776124" w:rsidRDefault="00C80DAF" w:rsidP="00DF4134">
      <w:pPr>
        <w:pStyle w:val="Odstavecseseznamem"/>
        <w:numPr>
          <w:ilvl w:val="0"/>
          <w:numId w:val="22"/>
        </w:numPr>
        <w:rPr>
          <w:rFonts w:ascii="Times New Roman" w:hAnsi="Times New Roman" w:cs="Times New Roman"/>
        </w:rPr>
      </w:pPr>
      <w:r w:rsidRPr="00776124">
        <w:rPr>
          <w:rFonts w:ascii="Times New Roman" w:hAnsi="Times New Roman" w:cs="Times New Roman"/>
          <w:b/>
        </w:rPr>
        <w:t>Peptide –</w:t>
      </w:r>
      <w:r w:rsidRPr="00776124">
        <w:rPr>
          <w:rFonts w:ascii="Times New Roman" w:hAnsi="Times New Roman" w:cs="Times New Roman"/>
        </w:rPr>
        <w:t xml:space="preserve"> Sekvence peptidu v 1-písmenném kódu. Rezidua spojující peptidové sekvence v protein jsou vypsány také. </w:t>
      </w:r>
    </w:p>
    <w:p w:rsidR="00770F6A" w:rsidRPr="00776124" w:rsidRDefault="0082180A" w:rsidP="00770F6A">
      <w:r w:rsidRPr="00776124">
        <w:t>Ve zkratce následuje pod</w:t>
      </w:r>
      <w:r w:rsidR="00605437" w:rsidRPr="00776124">
        <w:t>-</w:t>
      </w:r>
      <w:r w:rsidRPr="00776124">
        <w:t>menu pro každý protein, který zahrnuje sadu peptidových shod</w:t>
      </w:r>
      <w:r w:rsidR="00B35FFC" w:rsidRPr="00776124">
        <w:t xml:space="preserve"> a informace o nich</w:t>
      </w:r>
      <w:r w:rsidRPr="00776124">
        <w:t xml:space="preserve">. </w:t>
      </w:r>
      <w:r w:rsidR="00B35FFC" w:rsidRPr="00776124">
        <w:t xml:space="preserve">Také </w:t>
      </w:r>
      <w:r w:rsidRPr="00776124">
        <w:t>je možné v</w:t>
      </w:r>
      <w:r w:rsidR="00E13605" w:rsidRPr="00776124">
        <w:t>y</w:t>
      </w:r>
      <w:r w:rsidR="00B35FFC" w:rsidRPr="00776124">
        <w:t>volat, kliknutím na číslo</w:t>
      </w:r>
      <w:r w:rsidRPr="00776124">
        <w:t xml:space="preserve"> dotaz</w:t>
      </w:r>
      <w:r w:rsidR="00E13605" w:rsidRPr="00776124">
        <w:t>u</w:t>
      </w:r>
      <w:r w:rsidRPr="00776124">
        <w:t xml:space="preserve"> (query</w:t>
      </w:r>
      <w:r w:rsidR="00B35FFC" w:rsidRPr="00776124">
        <w:t>),</w:t>
      </w:r>
      <w:r w:rsidRPr="00776124">
        <w:t xml:space="preserve"> </w:t>
      </w:r>
      <w:r w:rsidR="00B35FFC" w:rsidRPr="00776124">
        <w:t>kompletní seznam shod peptidu pro danou položku (query).</w:t>
      </w:r>
    </w:p>
    <w:p w:rsidR="00E13605" w:rsidRDefault="00E13605" w:rsidP="00770F6A"/>
    <w:p w:rsidR="00594A31" w:rsidRPr="00776124" w:rsidRDefault="00594A31" w:rsidP="00770F6A">
      <w:pPr>
        <w:pStyle w:val="Tab"/>
      </w:pPr>
      <w:r w:rsidRPr="00776124">
        <w:t>Seznam peptidů ve všech proteinech položky.</w:t>
      </w:r>
    </w:p>
    <w:p w:rsidR="00CD1C1B" w:rsidRPr="00776124" w:rsidRDefault="00CD1C1B" w:rsidP="001F1C22">
      <w:pPr>
        <w:jc w:val="center"/>
      </w:pPr>
      <w:r w:rsidRPr="00776124">
        <w:rPr>
          <w:noProof/>
        </w:rPr>
        <w:drawing>
          <wp:inline distT="0" distB="0" distL="0" distR="0">
            <wp:extent cx="2541270" cy="1849755"/>
            <wp:effectExtent l="19050" t="0" r="0" b="0"/>
            <wp:docPr id="23" name="Picture 20" descr="peptide summary pop-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eptide summary pop-up"/>
                    <pic:cNvPicPr>
                      <a:picLocks noChangeAspect="1" noChangeArrowheads="1"/>
                    </pic:cNvPicPr>
                  </pic:nvPicPr>
                  <pic:blipFill>
                    <a:blip r:embed="rId61"/>
                    <a:srcRect/>
                    <a:stretch>
                      <a:fillRect/>
                    </a:stretch>
                  </pic:blipFill>
                  <pic:spPr bwMode="auto">
                    <a:xfrm>
                      <a:off x="0" y="0"/>
                      <a:ext cx="2541270" cy="1849755"/>
                    </a:xfrm>
                    <a:prstGeom prst="rect">
                      <a:avLst/>
                    </a:prstGeom>
                    <a:noFill/>
                    <a:ln w="9525">
                      <a:noFill/>
                      <a:miter lim="800000"/>
                      <a:headEnd/>
                      <a:tailEnd/>
                    </a:ln>
                  </pic:spPr>
                </pic:pic>
              </a:graphicData>
            </a:graphic>
          </wp:inline>
        </w:drawing>
      </w:r>
    </w:p>
    <w:p w:rsidR="00C618CA" w:rsidRPr="00776124" w:rsidRDefault="00C618CA" w:rsidP="00770F6A"/>
    <w:p w:rsidR="00CD1C1B" w:rsidRPr="00776124" w:rsidRDefault="00CD1C1B" w:rsidP="00770F6A">
      <w:r w:rsidRPr="00776124">
        <w:t>Pop-up vyvolané okno zobrazuje název položky (pokud je přítomna), potom následuje jeden, nebo dva významné prahy</w:t>
      </w:r>
      <w:r w:rsidR="00BC62D8" w:rsidRPr="00776124">
        <w:t xml:space="preserve"> – totožnosti (ohraničují identitu) a podobnosti (určují homologii).</w:t>
      </w:r>
      <w:r w:rsidR="004E1E9C" w:rsidRPr="00776124">
        <w:t xml:space="preserve"> </w:t>
      </w:r>
      <w:r w:rsidR="00A94CFC" w:rsidRPr="00776124">
        <w:t>Potom následuje tabulka zahrnující informace nejvíce skórovaných peptidových shod pro daný dotaz na peptid (query).</w:t>
      </w:r>
    </w:p>
    <w:p w:rsidR="00A94CFC" w:rsidRPr="00776124" w:rsidRDefault="00C80DAF" w:rsidP="00DF4134">
      <w:pPr>
        <w:pStyle w:val="Odstavecseseznamem"/>
        <w:numPr>
          <w:ilvl w:val="0"/>
          <w:numId w:val="24"/>
        </w:numPr>
        <w:rPr>
          <w:rFonts w:ascii="Times New Roman" w:hAnsi="Times New Roman" w:cs="Times New Roman"/>
        </w:rPr>
      </w:pPr>
      <w:r w:rsidRPr="00776124">
        <w:rPr>
          <w:rFonts w:ascii="Times New Roman" w:hAnsi="Times New Roman" w:cs="Times New Roman"/>
          <w:b/>
        </w:rPr>
        <w:t>Score</w:t>
      </w:r>
      <w:r w:rsidRPr="00776124">
        <w:rPr>
          <w:rFonts w:ascii="Times New Roman" w:hAnsi="Times New Roman" w:cs="Times New Roman"/>
        </w:rPr>
        <w:t xml:space="preserve"> - Iontové skóre, M skóre.</w:t>
      </w:r>
    </w:p>
    <w:p w:rsidR="00A94CFC" w:rsidRPr="00776124" w:rsidRDefault="00C80DAF" w:rsidP="00DF4134">
      <w:pPr>
        <w:pStyle w:val="Odstavecseseznamem"/>
        <w:numPr>
          <w:ilvl w:val="0"/>
          <w:numId w:val="24"/>
        </w:numPr>
        <w:rPr>
          <w:rFonts w:ascii="Times New Roman" w:hAnsi="Times New Roman" w:cs="Times New Roman"/>
        </w:rPr>
      </w:pPr>
      <w:r w:rsidRPr="00776124">
        <w:rPr>
          <w:rFonts w:ascii="Times New Roman" w:hAnsi="Times New Roman" w:cs="Times New Roman"/>
          <w:b/>
        </w:rPr>
        <w:t>Delta</w:t>
      </w:r>
      <w:r w:rsidRPr="00776124">
        <w:rPr>
          <w:rFonts w:ascii="Times New Roman" w:hAnsi="Times New Roman" w:cs="Times New Roman"/>
        </w:rPr>
        <w:t xml:space="preserve"> – Diference (chyba) mezi naměřenou a vypočtenou hodnotou hmotnosti.</w:t>
      </w:r>
    </w:p>
    <w:p w:rsidR="00DC4122" w:rsidRPr="00776124" w:rsidRDefault="00C80DAF" w:rsidP="00DF4134">
      <w:pPr>
        <w:pStyle w:val="Odstavecseseznamem"/>
        <w:numPr>
          <w:ilvl w:val="0"/>
          <w:numId w:val="24"/>
        </w:numPr>
        <w:rPr>
          <w:rFonts w:ascii="Times New Roman" w:hAnsi="Times New Roman" w:cs="Times New Roman"/>
        </w:rPr>
      </w:pPr>
      <w:r w:rsidRPr="00776124">
        <w:rPr>
          <w:rFonts w:ascii="Times New Roman" w:hAnsi="Times New Roman" w:cs="Times New Roman"/>
          <w:b/>
        </w:rPr>
        <w:t>Hit</w:t>
      </w:r>
      <w:r w:rsidRPr="00776124">
        <w:rPr>
          <w:rFonts w:ascii="Times New Roman" w:hAnsi="Times New Roman" w:cs="Times New Roman"/>
        </w:rPr>
        <w:t xml:space="preserve"> – Množství shod (prvního) proteinu zahrnující shody peptidu. Kladné znaménko indikuje, že četné proteiny obsahují shody pro tento peptid.</w:t>
      </w:r>
    </w:p>
    <w:p w:rsidR="00A3098E" w:rsidRPr="00776124" w:rsidRDefault="00C80DAF" w:rsidP="00DF4134">
      <w:pPr>
        <w:pStyle w:val="Odstavecseseznamem"/>
        <w:numPr>
          <w:ilvl w:val="0"/>
          <w:numId w:val="24"/>
        </w:numPr>
        <w:rPr>
          <w:rFonts w:ascii="Times New Roman" w:hAnsi="Times New Roman" w:cs="Times New Roman"/>
        </w:rPr>
      </w:pPr>
      <w:r w:rsidRPr="00776124">
        <w:rPr>
          <w:rFonts w:ascii="Times New Roman" w:hAnsi="Times New Roman" w:cs="Times New Roman"/>
          <w:b/>
        </w:rPr>
        <w:t>Protein</w:t>
      </w:r>
      <w:r w:rsidRPr="00776124">
        <w:rPr>
          <w:rFonts w:ascii="Times New Roman" w:hAnsi="Times New Roman" w:cs="Times New Roman"/>
        </w:rPr>
        <w:t xml:space="preserve"> – identifikační řetězec pro přístup k obsahu shody. Pokud jsou shody k aktuálnímu dotazu peptidu ve více proteinech, potom je kompletní seznam zobrazen v browseru – stavovém řádku (povoluje mezery).</w:t>
      </w:r>
    </w:p>
    <w:p w:rsidR="003C288B" w:rsidRPr="00776124" w:rsidRDefault="00C80DAF" w:rsidP="00DF4134">
      <w:pPr>
        <w:pStyle w:val="Odstavecseseznamem"/>
        <w:numPr>
          <w:ilvl w:val="0"/>
          <w:numId w:val="24"/>
        </w:numPr>
        <w:rPr>
          <w:rFonts w:ascii="Times New Roman" w:hAnsi="Times New Roman" w:cs="Times New Roman"/>
        </w:rPr>
      </w:pPr>
      <w:r w:rsidRPr="00776124">
        <w:rPr>
          <w:rFonts w:ascii="Times New Roman" w:hAnsi="Times New Roman" w:cs="Times New Roman"/>
          <w:b/>
        </w:rPr>
        <w:t>Peptide</w:t>
      </w:r>
      <w:r w:rsidRPr="00776124">
        <w:rPr>
          <w:rFonts w:ascii="Times New Roman" w:hAnsi="Times New Roman" w:cs="Times New Roman"/>
        </w:rPr>
        <w:t xml:space="preserve"> - Sekvence v 1–znakovém kódu. Pokud jsou použity různé modifikace pro získání shody, modifikované reziduum je podtržené. Pokud jsou rezidua spojující peptidové sekvence stejné ve všech proteinech (v kterých se nachází). Potom tyto rezidua jsou vypsány také, omezené jsou periodami. Pokud peptidová forma protein ukončuje, potom se na posledním místě objeví pomlčka. </w:t>
      </w:r>
      <w:r w:rsidR="00AD16D9">
        <w:rPr>
          <w:rFonts w:ascii="Times New Roman" w:hAnsi="Times New Roman" w:cs="Times New Roman"/>
        </w:rPr>
        <w:fldChar w:fldCharType="begin"/>
      </w:r>
      <w:r w:rsidR="002F6B53">
        <w:rPr>
          <w:rFonts w:ascii="Times New Roman" w:hAnsi="Times New Roman" w:cs="Times New Roman"/>
        </w:rPr>
        <w:instrText xml:space="preserve"> REF _Ref199152391 \r \h </w:instrText>
      </w:r>
      <w:r w:rsidR="00AD16D9">
        <w:rPr>
          <w:rFonts w:ascii="Times New Roman" w:hAnsi="Times New Roman" w:cs="Times New Roman"/>
        </w:rPr>
      </w:r>
      <w:r w:rsidR="00AD16D9">
        <w:rPr>
          <w:rFonts w:ascii="Times New Roman" w:hAnsi="Times New Roman" w:cs="Times New Roman"/>
        </w:rPr>
        <w:fldChar w:fldCharType="separate"/>
      </w:r>
      <w:r w:rsidR="00843CA6">
        <w:rPr>
          <w:rFonts w:ascii="Times New Roman" w:hAnsi="Times New Roman" w:cs="Times New Roman"/>
        </w:rPr>
        <w:t>[10]</w:t>
      </w:r>
      <w:r w:rsidR="00AD16D9">
        <w:rPr>
          <w:rFonts w:ascii="Times New Roman" w:hAnsi="Times New Roman" w:cs="Times New Roman"/>
        </w:rPr>
        <w:fldChar w:fldCharType="end"/>
      </w:r>
    </w:p>
    <w:p w:rsidR="001D33A1" w:rsidRPr="00776124" w:rsidRDefault="001D33A1" w:rsidP="001D33A1">
      <w:pPr>
        <w:pStyle w:val="Tab"/>
      </w:pPr>
      <w:r w:rsidRPr="00776124">
        <w:t xml:space="preserve">Hlavička XML výpisu kódu ze souboru </w:t>
      </w:r>
      <w:r w:rsidRPr="001D33A1">
        <w:t>&lt;7mix2.mascot.xml&gt;.</w:t>
      </w:r>
    </w:p>
    <w:p w:rsidR="000F1F07" w:rsidRPr="00776124" w:rsidRDefault="000F1F07" w:rsidP="000F1F07">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 New" w:hAnsi="Courier New" w:cs="Courier New"/>
          <w:b/>
          <w:bCs/>
          <w:i/>
          <w:iCs/>
          <w:color w:val="FF68FF"/>
          <w:sz w:val="20"/>
          <w:szCs w:val="20"/>
          <w:lang w:val="en-US"/>
        </w:rPr>
      </w:pPr>
      <w:r w:rsidRPr="00776124">
        <w:rPr>
          <w:rFonts w:ascii="Courier New" w:hAnsi="Courier New" w:cs="Courier New"/>
          <w:b/>
          <w:bCs/>
          <w:i/>
          <w:iCs/>
          <w:color w:val="FF68FF"/>
          <w:sz w:val="20"/>
          <w:szCs w:val="20"/>
          <w:lang w:val="en-US"/>
        </w:rPr>
        <w:t>&lt;?xml version="1.0" encoding="UTF-8"?&gt;</w:t>
      </w:r>
    </w:p>
    <w:p w:rsidR="000F1F07" w:rsidRPr="00776124" w:rsidRDefault="000F1F07" w:rsidP="000F1F07">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 New" w:hAnsi="Courier New" w:cs="Courier New"/>
          <w:b/>
          <w:bCs/>
          <w:i/>
          <w:iCs/>
          <w:color w:val="FF68FF"/>
          <w:sz w:val="20"/>
          <w:szCs w:val="20"/>
          <w:lang w:val="en-US"/>
        </w:rPr>
      </w:pPr>
      <w:r w:rsidRPr="00776124">
        <w:rPr>
          <w:rFonts w:ascii="Courier New" w:hAnsi="Courier New" w:cs="Courier New"/>
          <w:b/>
          <w:bCs/>
          <w:i/>
          <w:iCs/>
          <w:color w:val="FF68FF"/>
          <w:sz w:val="20"/>
          <w:szCs w:val="20"/>
          <w:lang w:val="en-US"/>
        </w:rPr>
        <w:t>&lt;?xml-stylesheet type="text/xsl" href="http://localhost/pepXML_std.xsl"?&gt;</w:t>
      </w:r>
    </w:p>
    <w:p w:rsidR="000F1F07" w:rsidRPr="00776124" w:rsidRDefault="000F1F07" w:rsidP="000F1F07">
      <w:pPr>
        <w:pBdr>
          <w:top w:val="single" w:sz="4" w:space="1" w:color="auto"/>
          <w:left w:val="single" w:sz="4" w:space="4" w:color="auto"/>
          <w:bottom w:val="single" w:sz="4" w:space="1" w:color="auto"/>
          <w:right w:val="single" w:sz="4" w:space="4" w:color="auto"/>
        </w:pBdr>
        <w:shd w:val="clear" w:color="auto" w:fill="EEECE1" w:themeFill="background2"/>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&lt;msms_pipeline_analysis</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date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2008-02-26T15:18:31</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xmlns</w:t>
      </w:r>
      <w:r w:rsidRPr="00776124">
        <w:rPr>
          <w:rFonts w:ascii="Courier New" w:hAnsi="Courier New" w:cs="Courier New"/>
          <w:color w:val="800080"/>
          <w:sz w:val="20"/>
          <w:szCs w:val="20"/>
          <w:lang w:val="en-US"/>
        </w:rPr>
        <w:t>="</w:t>
      </w:r>
      <w:r w:rsidRPr="00776124">
        <w:rPr>
          <w:rFonts w:ascii="Courier New" w:hAnsi="Courier New" w:cs="Courier New"/>
          <w:color w:val="000080"/>
          <w:sz w:val="20"/>
          <w:szCs w:val="20"/>
          <w:lang w:val="en-US"/>
        </w:rPr>
        <w:t>http://regis-web.systemsbiology.net/pepXML</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xmlns:xsi</w:t>
      </w:r>
      <w:r w:rsidRPr="00776124">
        <w:rPr>
          <w:rFonts w:ascii="Courier New" w:hAnsi="Courier New" w:cs="Courier New"/>
          <w:color w:val="800080"/>
          <w:sz w:val="20"/>
          <w:szCs w:val="20"/>
          <w:lang w:val="en-US"/>
        </w:rPr>
        <w:t>="</w:t>
      </w:r>
      <w:r w:rsidRPr="00776124">
        <w:rPr>
          <w:rFonts w:ascii="Courier New" w:hAnsi="Courier New" w:cs="Courier New"/>
          <w:color w:val="000080"/>
          <w:sz w:val="20"/>
          <w:szCs w:val="20"/>
          <w:lang w:val="en-US"/>
        </w:rPr>
        <w:t>http://www.w3.org/2001/XMLSchema-instance</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xsi:schemaLocation</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http://regis-web.systemsbiology.net/pepXML http://localhost/pepXML_v18.xsd</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summary_xml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7mix2.xml</w:t>
      </w:r>
      <w:r w:rsidRPr="00776124">
        <w:rPr>
          <w:rFonts w:ascii="Courier New" w:hAnsi="Courier New" w:cs="Courier New"/>
          <w:color w:val="800080"/>
          <w:sz w:val="20"/>
          <w:szCs w:val="20"/>
          <w:lang w:val="en-US"/>
        </w:rPr>
        <w:t>"&gt;</w:t>
      </w:r>
    </w:p>
    <w:p w:rsidR="000F1F07" w:rsidRPr="00776124" w:rsidRDefault="000F1F07" w:rsidP="000F1F07">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 xml:space="preserve">  </w:t>
      </w:r>
      <w:r w:rsidRPr="00776124">
        <w:rPr>
          <w:rFonts w:ascii="Courier New" w:hAnsi="Courier New" w:cs="Courier New"/>
          <w:color w:val="800080"/>
          <w:sz w:val="20"/>
          <w:szCs w:val="20"/>
          <w:lang w:val="en-US"/>
        </w:rPr>
        <w:t>&lt;msms_run_summary</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base_name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C:\Proline\data\workdir\2008.2.26_14.51.28.816000\Mascot2XML3\7mix2</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raw_data_type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raw</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raw_data</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.mzXML</w:t>
      </w:r>
      <w:r w:rsidRPr="00776124">
        <w:rPr>
          <w:rFonts w:ascii="Courier New" w:hAnsi="Courier New" w:cs="Courier New"/>
          <w:color w:val="800080"/>
          <w:sz w:val="20"/>
          <w:szCs w:val="20"/>
          <w:lang w:val="en-US"/>
        </w:rPr>
        <w:t>"&gt;</w:t>
      </w:r>
    </w:p>
    <w:p w:rsidR="000F1F07" w:rsidRPr="00776124" w:rsidRDefault="000F1F07" w:rsidP="000F1F07">
      <w:pPr>
        <w:pBdr>
          <w:top w:val="single" w:sz="4" w:space="1" w:color="auto"/>
          <w:left w:val="single" w:sz="4" w:space="4" w:color="auto"/>
          <w:bottom w:val="single" w:sz="4" w:space="1" w:color="auto"/>
          <w:right w:val="single" w:sz="4" w:space="4" w:color="auto"/>
        </w:pBdr>
        <w:shd w:val="clear" w:color="auto" w:fill="EEECE1" w:themeFill="background2"/>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&lt;sample_enzyme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name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trypsin</w:t>
      </w:r>
      <w:r w:rsidRPr="00776124">
        <w:rPr>
          <w:rFonts w:ascii="Courier New" w:hAnsi="Courier New" w:cs="Courier New"/>
          <w:color w:val="800080"/>
          <w:sz w:val="20"/>
          <w:szCs w:val="20"/>
          <w:lang w:val="en-US"/>
        </w:rPr>
        <w:t>"&gt;</w:t>
      </w:r>
    </w:p>
    <w:p w:rsidR="000F1F07" w:rsidRPr="00776124" w:rsidRDefault="000F1F07" w:rsidP="000F1F07">
      <w:pPr>
        <w:pBdr>
          <w:top w:val="single" w:sz="4" w:space="1" w:color="auto"/>
          <w:left w:val="single" w:sz="4" w:space="4" w:color="auto"/>
          <w:bottom w:val="single" w:sz="4" w:space="1" w:color="auto"/>
          <w:right w:val="single" w:sz="4" w:space="4" w:color="auto"/>
        </w:pBdr>
        <w:shd w:val="clear" w:color="auto" w:fill="EEECE1" w:themeFill="background2"/>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&lt;specificity</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cut</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KR</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no_cut</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P</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sense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C</w:t>
      </w:r>
      <w:r w:rsidRPr="00776124">
        <w:rPr>
          <w:rFonts w:ascii="Courier New" w:hAnsi="Courier New" w:cs="Courier New"/>
          <w:color w:val="800080"/>
          <w:sz w:val="20"/>
          <w:szCs w:val="20"/>
          <w:lang w:val="en-US"/>
        </w:rPr>
        <w:t>"/&gt;</w:t>
      </w:r>
    </w:p>
    <w:p w:rsidR="000F1F07" w:rsidRPr="00776124" w:rsidRDefault="000F1F07" w:rsidP="000F1F07">
      <w:pPr>
        <w:pBdr>
          <w:top w:val="single" w:sz="4" w:space="1" w:color="auto"/>
          <w:left w:val="single" w:sz="4" w:space="4" w:color="auto"/>
          <w:bottom w:val="single" w:sz="4" w:space="1" w:color="auto"/>
          <w:right w:val="single" w:sz="4" w:space="4" w:color="auto"/>
        </w:pBdr>
        <w:shd w:val="clear" w:color="auto" w:fill="EEECE1" w:themeFill="background2"/>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&lt;/sample_enzyme&gt;</w:t>
      </w:r>
    </w:p>
    <w:p w:rsidR="000F1F07" w:rsidRPr="00776124" w:rsidRDefault="000F1F07" w:rsidP="000F1F07">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&lt;search_summary</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base_name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C:\Proline\data\workdir\2008.2.26_14.51.28.816000\Mascot2XML3\7mix2</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search_engine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MASCOT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precursor_mass_type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monoisotopic</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fragment_mass_type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monoisotopic</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out_data_type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out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out_data</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.tgz</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search_id</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1</w:t>
      </w:r>
      <w:r w:rsidRPr="00776124">
        <w:rPr>
          <w:rFonts w:ascii="Courier New" w:hAnsi="Courier New" w:cs="Courier New"/>
          <w:color w:val="800080"/>
          <w:sz w:val="20"/>
          <w:szCs w:val="20"/>
          <w:lang w:val="en-US"/>
        </w:rPr>
        <w:t>"&gt;</w:t>
      </w:r>
    </w:p>
    <w:p w:rsidR="000F1F07" w:rsidRPr="00776124" w:rsidRDefault="000F1F07" w:rsidP="000F1F07">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&lt;search_database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local_path</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IPI_Human.fasta</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AA</w:t>
      </w:r>
      <w:r w:rsidRPr="00776124">
        <w:rPr>
          <w:rFonts w:ascii="Courier New" w:hAnsi="Courier New" w:cs="Courier New"/>
          <w:color w:val="800080"/>
          <w:sz w:val="20"/>
          <w:szCs w:val="20"/>
          <w:lang w:val="en-US"/>
        </w:rPr>
        <w:t>"/&gt;</w:t>
      </w:r>
    </w:p>
    <w:p w:rsidR="000F1F07" w:rsidRPr="00776124" w:rsidRDefault="000F1F07" w:rsidP="000F1F07">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&lt;enzymatic_search_constraint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enzyme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trypsin</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max_num_internal_cleavages</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1</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min_number_termini</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2</w:t>
      </w:r>
      <w:r w:rsidRPr="00776124">
        <w:rPr>
          <w:rFonts w:ascii="Courier New" w:hAnsi="Courier New" w:cs="Courier New"/>
          <w:color w:val="800080"/>
          <w:sz w:val="20"/>
          <w:szCs w:val="20"/>
          <w:lang w:val="en-US"/>
        </w:rPr>
        <w:t>"/&gt;</w:t>
      </w:r>
      <w:r w:rsidR="00A27638" w:rsidRPr="00776124">
        <w:rPr>
          <w:rFonts w:ascii="Courier New" w:hAnsi="Courier New" w:cs="Courier New"/>
          <w:color w:val="800080"/>
          <w:sz w:val="20"/>
          <w:szCs w:val="20"/>
          <w:lang w:val="en-US"/>
        </w:rPr>
        <w:t xml:space="preserve"> </w:t>
      </w:r>
      <w:r w:rsidRPr="00776124">
        <w:rPr>
          <w:rFonts w:ascii="Courier New" w:hAnsi="Courier New" w:cs="Courier New"/>
          <w:color w:val="800080"/>
          <w:sz w:val="20"/>
          <w:szCs w:val="20"/>
          <w:lang w:val="en-US"/>
        </w:rPr>
        <w:t>…</w:t>
      </w:r>
    </w:p>
    <w:p w:rsidR="003A5F32" w:rsidRPr="00776124" w:rsidRDefault="001D33A1" w:rsidP="00C919D4">
      <w:pPr>
        <w:pStyle w:val="Nadpis3"/>
      </w:pPr>
      <w:r>
        <w:t xml:space="preserve"> </w:t>
      </w:r>
      <w:bookmarkStart w:id="45" w:name="_Toc199739458"/>
      <w:r w:rsidR="004C02DF" w:rsidRPr="00776124">
        <w:t>Datový formát</w:t>
      </w:r>
      <w:bookmarkEnd w:id="45"/>
    </w:p>
    <w:p w:rsidR="003A5F32" w:rsidRPr="00776124" w:rsidRDefault="003A5F32" w:rsidP="003A5F32">
      <w:r w:rsidRPr="00776124">
        <w:rPr>
          <w:rStyle w:val="Zvraznn"/>
        </w:rPr>
        <w:tab/>
        <w:t>Datový formát (Data File Format) j</w:t>
      </w:r>
      <w:r w:rsidRPr="00776124">
        <w:t xml:space="preserve">e ve formě prostého </w:t>
      </w:r>
      <w:r w:rsidRPr="00776124">
        <w:rPr>
          <w:rStyle w:val="Zvraznn"/>
        </w:rPr>
        <w:t>textu</w:t>
      </w:r>
      <w:r w:rsidRPr="00776124">
        <w:t xml:space="preserve"> (ASCII) zahrnující seznam informací o jednotlivých naměřených hodnotách, parametry vyhledávání a ostatní volby.</w:t>
      </w:r>
    </w:p>
    <w:p w:rsidR="003A5F32" w:rsidRPr="00776124" w:rsidRDefault="003A5F32" w:rsidP="003A5F32">
      <w:r w:rsidRPr="00776124">
        <w:t>Pro peptidovou mapu (mass fingerprint) může soubor dat zahrnovat seznam hodnot hmotností a velikost intenzity. Ty jsou reprezentovány výškou špiček píků. Mascot automaticky rozpozná následující formáty:</w:t>
      </w:r>
    </w:p>
    <w:p w:rsidR="003A5F32" w:rsidRPr="00776124" w:rsidRDefault="003A5F32" w:rsidP="003A5F32"/>
    <w:p w:rsidR="003A5F32" w:rsidRPr="00776124" w:rsidRDefault="00C80DAF" w:rsidP="00DF4134">
      <w:pPr>
        <w:pStyle w:val="Odstavecseseznamem"/>
        <w:numPr>
          <w:ilvl w:val="0"/>
          <w:numId w:val="9"/>
        </w:numPr>
        <w:spacing w:after="0" w:line="240" w:lineRule="auto"/>
        <w:rPr>
          <w:rFonts w:ascii="Times New Roman" w:hAnsi="Times New Roman" w:cs="Times New Roman"/>
        </w:rPr>
      </w:pPr>
      <w:r w:rsidRPr="00776124">
        <w:rPr>
          <w:rFonts w:ascii="Times New Roman" w:hAnsi="Times New Roman" w:cs="Times New Roman"/>
        </w:rPr>
        <w:t>(*. PKM) – Applied Biosystems Data explorer</w:t>
      </w:r>
    </w:p>
    <w:p w:rsidR="003A5F32" w:rsidRPr="00776124" w:rsidRDefault="00C80DAF" w:rsidP="00DF4134">
      <w:pPr>
        <w:pStyle w:val="Odstavecseseznamem"/>
        <w:numPr>
          <w:ilvl w:val="0"/>
          <w:numId w:val="9"/>
        </w:numPr>
        <w:spacing w:after="0" w:line="240" w:lineRule="auto"/>
        <w:rPr>
          <w:rFonts w:ascii="Times New Roman" w:hAnsi="Times New Roman" w:cs="Times New Roman"/>
        </w:rPr>
      </w:pPr>
      <w:r w:rsidRPr="00776124">
        <w:rPr>
          <w:rFonts w:ascii="Times New Roman" w:hAnsi="Times New Roman" w:cs="Times New Roman"/>
        </w:rPr>
        <w:t>(*. *) – Bruker Analysis AutoXecute Data Report</w:t>
      </w:r>
    </w:p>
    <w:p w:rsidR="003A5F32" w:rsidRPr="00776124" w:rsidRDefault="00C80DAF" w:rsidP="00DF4134">
      <w:pPr>
        <w:pStyle w:val="Odstavecseseznamem"/>
        <w:numPr>
          <w:ilvl w:val="0"/>
          <w:numId w:val="9"/>
        </w:numPr>
        <w:spacing w:after="0" w:line="240" w:lineRule="auto"/>
        <w:rPr>
          <w:rFonts w:ascii="Times New Roman" w:hAnsi="Times New Roman" w:cs="Times New Roman"/>
        </w:rPr>
      </w:pPr>
      <w:r w:rsidRPr="00776124">
        <w:rPr>
          <w:rFonts w:ascii="Times New Roman" w:hAnsi="Times New Roman" w:cs="Times New Roman"/>
        </w:rPr>
        <w:t xml:space="preserve">(*. XML) – Bruker </w:t>
      </w:r>
    </w:p>
    <w:p w:rsidR="003A5F32" w:rsidRPr="00776124" w:rsidRDefault="00C80DAF" w:rsidP="00DF4134">
      <w:pPr>
        <w:pStyle w:val="Odstavecseseznamem"/>
        <w:numPr>
          <w:ilvl w:val="0"/>
          <w:numId w:val="9"/>
        </w:numPr>
        <w:spacing w:after="0" w:line="240" w:lineRule="auto"/>
        <w:rPr>
          <w:rFonts w:ascii="Times New Roman" w:hAnsi="Times New Roman" w:cs="Times New Roman"/>
        </w:rPr>
      </w:pPr>
      <w:r w:rsidRPr="00776124">
        <w:rPr>
          <w:rFonts w:ascii="Times New Roman" w:hAnsi="Times New Roman" w:cs="Times New Roman"/>
        </w:rPr>
        <w:t xml:space="preserve">(*. XML) – mzData </w:t>
      </w:r>
    </w:p>
    <w:p w:rsidR="003A5F32" w:rsidRPr="00776124" w:rsidRDefault="003A5F32" w:rsidP="003A5F32"/>
    <w:p w:rsidR="003A5F32" w:rsidRPr="00776124" w:rsidRDefault="003A5F32" w:rsidP="003A5F32">
      <w:pPr>
        <w:rPr>
          <w:color w:val="FF0000"/>
        </w:rPr>
      </w:pPr>
      <w:r w:rsidRPr="00776124">
        <w:tab/>
        <w:t>Pro MS/MS iontové vyhledávání, musí soubor naměřených dat zahrnovat jednu, nebo více MS/MS hodnot v </w:t>
      </w:r>
      <w:r w:rsidRPr="00776124">
        <w:rPr>
          <w:i/>
        </w:rPr>
        <w:t>Mascot generic formatu (*.mgf)</w:t>
      </w:r>
      <w:r w:rsidRPr="00776124">
        <w:t xml:space="preserve">. Každý MS/MS </w:t>
      </w:r>
      <w:r w:rsidRPr="00776124">
        <w:rPr>
          <w:i/>
        </w:rPr>
        <w:t>dataset je výčet párů hmotnosti a její intenzity</w:t>
      </w:r>
      <w:r w:rsidRPr="00776124">
        <w:t xml:space="preserve">. Dataset je omezený položkou prvního a posledního iontu. Následující formáty jsou pro MS/MS data jsou také podporovány: </w:t>
      </w:r>
    </w:p>
    <w:p w:rsidR="003A5F32" w:rsidRPr="00776124" w:rsidRDefault="003A5F32" w:rsidP="004A7259">
      <w:pPr>
        <w:pStyle w:val="Tab"/>
      </w:pPr>
      <w:r w:rsidRPr="00776124">
        <w:t>Podporované formáty dat kromě MGF</w:t>
      </w:r>
    </w:p>
    <w:tbl>
      <w:tblPr>
        <w:tblStyle w:val="Sloupcetabulky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6"/>
        <w:gridCol w:w="4641"/>
      </w:tblGrid>
      <w:tr w:rsidR="001D33A1" w:rsidRPr="00776124" w:rsidTr="00790029">
        <w:trPr>
          <w:cnfStyle w:val="100000000000"/>
        </w:trPr>
        <w:tc>
          <w:tcPr>
            <w:cnfStyle w:val="001000000000"/>
            <w:tcW w:w="3796" w:type="dxa"/>
            <w:shd w:val="clear" w:color="auto" w:fill="auto"/>
          </w:tcPr>
          <w:p w:rsidR="001D33A1" w:rsidRPr="00776124" w:rsidRDefault="001D33A1" w:rsidP="00790029">
            <w:pPr>
              <w:spacing w:before="100" w:beforeAutospacing="1" w:after="100" w:afterAutospacing="1"/>
              <w:jc w:val="left"/>
              <w:rPr>
                <w:b/>
                <w:color w:val="auto"/>
              </w:rPr>
            </w:pPr>
            <w:r w:rsidRPr="00776124">
              <w:rPr>
                <w:b/>
                <w:color w:val="auto"/>
              </w:rPr>
              <w:t>Název formátu</w:t>
            </w:r>
          </w:p>
        </w:tc>
        <w:tc>
          <w:tcPr>
            <w:tcW w:w="4641" w:type="dxa"/>
            <w:shd w:val="clear" w:color="auto" w:fill="auto"/>
          </w:tcPr>
          <w:p w:rsidR="001D33A1" w:rsidRPr="00776124" w:rsidRDefault="001D33A1" w:rsidP="00790029">
            <w:pPr>
              <w:spacing w:before="100" w:beforeAutospacing="1" w:after="100" w:afterAutospacing="1"/>
              <w:jc w:val="left"/>
              <w:cnfStyle w:val="100000000000"/>
              <w:rPr>
                <w:rStyle w:val="Zvraznn"/>
                <w:color w:val="auto"/>
              </w:rPr>
            </w:pPr>
            <w:r w:rsidRPr="00776124">
              <w:rPr>
                <w:rStyle w:val="Zvraznn"/>
                <w:color w:val="auto"/>
              </w:rPr>
              <w:t>Přípona datového souboru</w:t>
            </w:r>
          </w:p>
        </w:tc>
      </w:tr>
      <w:tr w:rsidR="001D33A1" w:rsidRPr="00776124" w:rsidTr="00790029">
        <w:tc>
          <w:tcPr>
            <w:cnfStyle w:val="001000000000"/>
            <w:tcW w:w="3796" w:type="dxa"/>
          </w:tcPr>
          <w:p w:rsidR="001D33A1" w:rsidRPr="00776124" w:rsidRDefault="001D33A1" w:rsidP="00790029">
            <w:pPr>
              <w:spacing w:before="100" w:beforeAutospacing="1" w:after="100" w:afterAutospacing="1"/>
              <w:jc w:val="left"/>
            </w:pPr>
            <w:r w:rsidRPr="00776124">
              <w:t>Finnigan</w:t>
            </w:r>
          </w:p>
        </w:tc>
        <w:tc>
          <w:tcPr>
            <w:tcW w:w="4641" w:type="dxa"/>
          </w:tcPr>
          <w:p w:rsidR="001D33A1" w:rsidRPr="00776124" w:rsidRDefault="00AD16D9" w:rsidP="00790029">
            <w:pPr>
              <w:spacing w:before="100" w:beforeAutospacing="1" w:after="100" w:afterAutospacing="1"/>
              <w:jc w:val="left"/>
              <w:cnfStyle w:val="000000000000"/>
              <w:rPr>
                <w:rStyle w:val="Zvraznn"/>
                <w:b w:val="0"/>
              </w:rPr>
            </w:pPr>
            <w:hyperlink r:id="rId62" w:anchor="ASC" w:history="1">
              <w:r w:rsidR="001D33A1" w:rsidRPr="00776124">
                <w:rPr>
                  <w:rStyle w:val="Zvraznn"/>
                  <w:b w:val="0"/>
                </w:rPr>
                <w:tab/>
                <w:t>(*. ASC)</w:t>
              </w:r>
            </w:hyperlink>
            <w:r w:rsidR="001D33A1" w:rsidRPr="00776124">
              <w:rPr>
                <w:rStyle w:val="Zvraznn"/>
                <w:b w:val="0"/>
              </w:rPr>
              <w:t xml:space="preserve"> </w:t>
            </w:r>
          </w:p>
        </w:tc>
      </w:tr>
      <w:tr w:rsidR="001D33A1" w:rsidRPr="00776124" w:rsidTr="00790029">
        <w:tc>
          <w:tcPr>
            <w:cnfStyle w:val="001000000000"/>
            <w:tcW w:w="3796" w:type="dxa"/>
          </w:tcPr>
          <w:p w:rsidR="001D33A1" w:rsidRPr="00776124" w:rsidRDefault="001D33A1" w:rsidP="00790029">
            <w:pPr>
              <w:spacing w:before="100" w:beforeAutospacing="1" w:after="100" w:afterAutospacing="1"/>
              <w:jc w:val="left"/>
            </w:pPr>
            <w:r w:rsidRPr="00776124">
              <w:t>Micromass</w:t>
            </w:r>
          </w:p>
        </w:tc>
        <w:tc>
          <w:tcPr>
            <w:tcW w:w="4641" w:type="dxa"/>
          </w:tcPr>
          <w:p w:rsidR="001D33A1" w:rsidRPr="00776124" w:rsidRDefault="00AD16D9" w:rsidP="00790029">
            <w:pPr>
              <w:spacing w:before="100" w:beforeAutospacing="1" w:after="100" w:afterAutospacing="1"/>
              <w:jc w:val="left"/>
              <w:cnfStyle w:val="000000000000"/>
              <w:rPr>
                <w:rStyle w:val="Zvraznn"/>
                <w:b w:val="0"/>
              </w:rPr>
            </w:pPr>
            <w:hyperlink r:id="rId63" w:anchor="QTOF" w:history="1">
              <w:r w:rsidR="001D33A1" w:rsidRPr="00776124">
                <w:rPr>
                  <w:rStyle w:val="Zvraznn"/>
                  <w:b w:val="0"/>
                </w:rPr>
                <w:tab/>
                <w:t>(*. PKL)</w:t>
              </w:r>
            </w:hyperlink>
            <w:r w:rsidR="001D33A1" w:rsidRPr="00776124">
              <w:rPr>
                <w:rStyle w:val="Zvraznn"/>
                <w:b w:val="0"/>
              </w:rPr>
              <w:t xml:space="preserve"> </w:t>
            </w:r>
          </w:p>
        </w:tc>
      </w:tr>
      <w:tr w:rsidR="001D33A1" w:rsidRPr="00776124" w:rsidTr="00790029">
        <w:tc>
          <w:tcPr>
            <w:cnfStyle w:val="001000000000"/>
            <w:tcW w:w="3796" w:type="dxa"/>
          </w:tcPr>
          <w:p w:rsidR="001D33A1" w:rsidRPr="00776124" w:rsidRDefault="001D33A1" w:rsidP="00790029">
            <w:pPr>
              <w:spacing w:before="100" w:beforeAutospacing="1" w:after="100" w:afterAutospacing="1"/>
              <w:jc w:val="left"/>
            </w:pPr>
            <w:r w:rsidRPr="00776124">
              <w:t>Sequest</w:t>
            </w:r>
          </w:p>
        </w:tc>
        <w:tc>
          <w:tcPr>
            <w:tcW w:w="4641" w:type="dxa"/>
          </w:tcPr>
          <w:p w:rsidR="001D33A1" w:rsidRPr="00776124" w:rsidRDefault="00AD16D9" w:rsidP="00790029">
            <w:pPr>
              <w:spacing w:before="100" w:beforeAutospacing="1" w:after="100" w:afterAutospacing="1"/>
              <w:jc w:val="left"/>
              <w:cnfStyle w:val="000000000000"/>
              <w:rPr>
                <w:rStyle w:val="Zvraznn"/>
                <w:b w:val="0"/>
              </w:rPr>
            </w:pPr>
            <w:hyperlink r:id="rId64" w:anchor="DTA" w:history="1">
              <w:r w:rsidR="001D33A1" w:rsidRPr="00776124">
                <w:rPr>
                  <w:rStyle w:val="Zvraznn"/>
                  <w:b w:val="0"/>
                </w:rPr>
                <w:tab/>
                <w:t>(*. DTA)</w:t>
              </w:r>
            </w:hyperlink>
            <w:r w:rsidR="001D33A1" w:rsidRPr="00776124">
              <w:rPr>
                <w:rStyle w:val="Zvraznn"/>
                <w:b w:val="0"/>
              </w:rPr>
              <w:t xml:space="preserve"> </w:t>
            </w:r>
          </w:p>
        </w:tc>
      </w:tr>
      <w:tr w:rsidR="001D33A1" w:rsidRPr="00776124" w:rsidTr="00790029">
        <w:tc>
          <w:tcPr>
            <w:cnfStyle w:val="001000000000"/>
            <w:tcW w:w="3796" w:type="dxa"/>
          </w:tcPr>
          <w:p w:rsidR="001D33A1" w:rsidRPr="00776124" w:rsidRDefault="001D33A1" w:rsidP="00790029">
            <w:pPr>
              <w:spacing w:before="100" w:beforeAutospacing="1" w:after="100" w:afterAutospacing="1"/>
              <w:jc w:val="left"/>
            </w:pPr>
            <w:r w:rsidRPr="00776124">
              <w:t>PerSeptive</w:t>
            </w:r>
          </w:p>
        </w:tc>
        <w:tc>
          <w:tcPr>
            <w:tcW w:w="4641" w:type="dxa"/>
          </w:tcPr>
          <w:p w:rsidR="001D33A1" w:rsidRPr="00776124" w:rsidRDefault="00AD16D9" w:rsidP="00790029">
            <w:pPr>
              <w:spacing w:before="100" w:beforeAutospacing="1" w:after="100" w:afterAutospacing="1"/>
              <w:jc w:val="left"/>
              <w:cnfStyle w:val="000000000000"/>
              <w:rPr>
                <w:rStyle w:val="Zvraznn"/>
                <w:b w:val="0"/>
              </w:rPr>
            </w:pPr>
            <w:hyperlink r:id="rId65" w:anchor="PKS" w:history="1">
              <w:r w:rsidR="001D33A1" w:rsidRPr="00776124">
                <w:rPr>
                  <w:rStyle w:val="Zvraznn"/>
                  <w:b w:val="0"/>
                </w:rPr>
                <w:tab/>
                <w:t>(*. PKS)</w:t>
              </w:r>
            </w:hyperlink>
            <w:r w:rsidR="001D33A1" w:rsidRPr="00776124">
              <w:rPr>
                <w:rStyle w:val="Zvraznn"/>
                <w:b w:val="0"/>
              </w:rPr>
              <w:t xml:space="preserve"> </w:t>
            </w:r>
          </w:p>
        </w:tc>
      </w:tr>
      <w:tr w:rsidR="001D33A1" w:rsidRPr="00776124" w:rsidTr="00790029">
        <w:tc>
          <w:tcPr>
            <w:cnfStyle w:val="001000000000"/>
            <w:tcW w:w="3796" w:type="dxa"/>
          </w:tcPr>
          <w:p w:rsidR="001D33A1" w:rsidRPr="00776124" w:rsidRDefault="00AD16D9" w:rsidP="00790029">
            <w:pPr>
              <w:spacing w:before="100" w:beforeAutospacing="1" w:after="100" w:afterAutospacing="1"/>
              <w:jc w:val="left"/>
            </w:pPr>
            <w:hyperlink r:id="rId66" w:anchor="API" w:history="1">
              <w:r w:rsidR="001D33A1" w:rsidRPr="00776124">
                <w:rPr>
                  <w:rStyle w:val="Zvraznn"/>
                </w:rPr>
                <w:t>Sciex API III</w:t>
              </w:r>
            </w:hyperlink>
          </w:p>
        </w:tc>
        <w:tc>
          <w:tcPr>
            <w:tcW w:w="4641" w:type="dxa"/>
          </w:tcPr>
          <w:p w:rsidR="001D33A1" w:rsidRPr="00776124" w:rsidRDefault="001D33A1" w:rsidP="00790029">
            <w:pPr>
              <w:spacing w:before="100" w:beforeAutospacing="1" w:after="100" w:afterAutospacing="1"/>
              <w:ind w:firstLine="709"/>
              <w:jc w:val="left"/>
              <w:cnfStyle w:val="000000000000"/>
              <w:rPr>
                <w:rStyle w:val="Zvraznn"/>
                <w:b w:val="0"/>
              </w:rPr>
            </w:pPr>
            <w:r w:rsidRPr="00776124">
              <w:rPr>
                <w:rStyle w:val="Zvraznn"/>
                <w:b w:val="0"/>
              </w:rPr>
              <w:t>(*. *)</w:t>
            </w:r>
          </w:p>
        </w:tc>
      </w:tr>
      <w:tr w:rsidR="001D33A1" w:rsidRPr="00776124" w:rsidTr="00790029">
        <w:tc>
          <w:tcPr>
            <w:cnfStyle w:val="001000000000"/>
            <w:tcW w:w="3796" w:type="dxa"/>
          </w:tcPr>
          <w:p w:rsidR="001D33A1" w:rsidRPr="00776124" w:rsidRDefault="001D33A1" w:rsidP="00790029">
            <w:pPr>
              <w:spacing w:before="100" w:beforeAutospacing="1" w:after="100" w:afterAutospacing="1"/>
              <w:jc w:val="left"/>
            </w:pPr>
            <w:r w:rsidRPr="00776124">
              <w:t>Bruker</w:t>
            </w:r>
          </w:p>
        </w:tc>
        <w:tc>
          <w:tcPr>
            <w:tcW w:w="4641" w:type="dxa"/>
          </w:tcPr>
          <w:p w:rsidR="001D33A1" w:rsidRPr="00776124" w:rsidRDefault="00AD16D9" w:rsidP="00790029">
            <w:pPr>
              <w:spacing w:before="100" w:beforeAutospacing="1" w:after="100" w:afterAutospacing="1"/>
              <w:jc w:val="left"/>
              <w:cnfStyle w:val="000000000000"/>
              <w:rPr>
                <w:rStyle w:val="Zvraznn"/>
                <w:b w:val="0"/>
              </w:rPr>
            </w:pPr>
            <w:hyperlink r:id="rId67" w:anchor="BRUKER" w:history="1">
              <w:r w:rsidR="001D33A1" w:rsidRPr="00776124">
                <w:rPr>
                  <w:rStyle w:val="Zvraznn"/>
                  <w:b w:val="0"/>
                </w:rPr>
                <w:tab/>
                <w:t>(*. XML)</w:t>
              </w:r>
            </w:hyperlink>
            <w:r w:rsidR="001D33A1" w:rsidRPr="00776124">
              <w:rPr>
                <w:rStyle w:val="Zvraznn"/>
                <w:b w:val="0"/>
              </w:rPr>
              <w:t xml:space="preserve"> </w:t>
            </w:r>
          </w:p>
        </w:tc>
      </w:tr>
      <w:tr w:rsidR="001D33A1" w:rsidRPr="00776124" w:rsidTr="00790029">
        <w:tc>
          <w:tcPr>
            <w:cnfStyle w:val="001000000000"/>
            <w:tcW w:w="3796" w:type="dxa"/>
          </w:tcPr>
          <w:p w:rsidR="001D33A1" w:rsidRPr="00776124" w:rsidRDefault="001D33A1" w:rsidP="00790029">
            <w:pPr>
              <w:spacing w:before="100" w:beforeAutospacing="1" w:after="100" w:afterAutospacing="1"/>
              <w:jc w:val="left"/>
            </w:pPr>
            <w:r w:rsidRPr="00776124">
              <w:t>mzData</w:t>
            </w:r>
          </w:p>
        </w:tc>
        <w:tc>
          <w:tcPr>
            <w:tcW w:w="4641" w:type="dxa"/>
          </w:tcPr>
          <w:p w:rsidR="001D33A1" w:rsidRPr="00776124" w:rsidRDefault="00AD16D9" w:rsidP="00790029">
            <w:pPr>
              <w:spacing w:before="100" w:beforeAutospacing="1" w:after="100" w:afterAutospacing="1"/>
              <w:jc w:val="left"/>
              <w:cnfStyle w:val="000000000000"/>
              <w:rPr>
                <w:rStyle w:val="Zvraznn"/>
                <w:b w:val="0"/>
              </w:rPr>
            </w:pPr>
            <w:hyperlink r:id="rId68" w:anchor="MZDATA" w:history="1">
              <w:r w:rsidR="001D33A1" w:rsidRPr="00776124">
                <w:rPr>
                  <w:rStyle w:val="Zvraznn"/>
                  <w:b w:val="0"/>
                </w:rPr>
                <w:t xml:space="preserve"> </w:t>
              </w:r>
              <w:r w:rsidR="001D33A1" w:rsidRPr="00776124">
                <w:rPr>
                  <w:rStyle w:val="Zvraznn"/>
                  <w:b w:val="0"/>
                </w:rPr>
                <w:tab/>
                <w:t>(*. XML)</w:t>
              </w:r>
            </w:hyperlink>
          </w:p>
        </w:tc>
      </w:tr>
    </w:tbl>
    <w:p w:rsidR="001D33A1" w:rsidRDefault="001D33A1" w:rsidP="003A5F32"/>
    <w:p w:rsidR="003A5F32" w:rsidRPr="00776124" w:rsidRDefault="003A5F32" w:rsidP="003A5F32">
      <w:r w:rsidRPr="00776124">
        <w:tab/>
        <w:t>Do souboru s daty může zahrnovat začleněné vyhledávací parametry. Většina začleněných parametrů se může objevit ve hlavičce data souboru. V Mascot generic formát souboru</w:t>
      </w:r>
      <w:r w:rsidR="00D91D8B" w:rsidRPr="00776124">
        <w:t xml:space="preserve"> MGF</w:t>
      </w:r>
      <w:r w:rsidRPr="00776124">
        <w:t xml:space="preserve"> se může několik parametrů objevit uvnitř MS/MS sadě dat.</w:t>
      </w:r>
    </w:p>
    <w:p w:rsidR="003A5F32" w:rsidRPr="00776124" w:rsidRDefault="003A5F32" w:rsidP="003A5F32"/>
    <w:p w:rsidR="003A5F32" w:rsidRPr="00776124" w:rsidRDefault="003A5F32" w:rsidP="003A5F32">
      <w:r w:rsidRPr="00776124">
        <w:t>Pokud se objeví konflikt mezi hodnotou začleněného parametru a hodnoty vložené do vyhledávání polem ve formuláři, začleněný parametr získá prioritu. Vyhledávání z polí je v základním nastavení pro chybějící hodnoty z datového souboru.</w:t>
      </w:r>
    </w:p>
    <w:p w:rsidR="003A5F32" w:rsidRPr="00776124" w:rsidRDefault="003A5F32" w:rsidP="003A5F32"/>
    <w:p w:rsidR="003A5F32" w:rsidRPr="00776124" w:rsidRDefault="003A5F32" w:rsidP="003A5F32">
      <w:r w:rsidRPr="00776124">
        <w:t>Následující odstavce ilustrují for</w:t>
      </w:r>
      <w:r w:rsidR="007D27F9" w:rsidRPr="00776124">
        <w:t>máty dat v příkladech. Pravidla</w:t>
      </w:r>
      <w:r w:rsidRPr="00776124">
        <w:t xml:space="preserve">, která Mascot používá při parsování z datových formátů popisují co je a co není akceptovatelné.  </w:t>
      </w:r>
    </w:p>
    <w:p w:rsidR="003A5F32" w:rsidRPr="00776124" w:rsidRDefault="003A5F32" w:rsidP="003A5F32"/>
    <w:p w:rsidR="003A5F32" w:rsidRPr="00776124" w:rsidRDefault="003A5F32" w:rsidP="003A5F32">
      <w:pPr>
        <w:rPr>
          <w:b/>
        </w:rPr>
      </w:pPr>
      <w:r w:rsidRPr="00776124">
        <w:rPr>
          <w:b/>
        </w:rPr>
        <w:t>Hierarchický Formát Macotu</w:t>
      </w:r>
    </w:p>
    <w:p w:rsidR="003A5F32" w:rsidRPr="00776124" w:rsidRDefault="003A5F32" w:rsidP="003A5F32">
      <w:r w:rsidRPr="00776124">
        <w:t xml:space="preserve">V originále </w:t>
      </w:r>
      <w:r w:rsidRPr="00776124">
        <w:rPr>
          <w:i/>
        </w:rPr>
        <w:t>Mascot Generic Format</w:t>
      </w:r>
      <w:r w:rsidRPr="00776124">
        <w:t xml:space="preserve"> (*.mgf). Tento formát dat pro </w:t>
      </w:r>
      <w:r w:rsidR="00432908" w:rsidRPr="00776124">
        <w:t>navrhovanou (submit</w:t>
      </w:r>
      <w:r w:rsidRPr="00776124">
        <w:t xml:space="preserve">) analýzu je obecně popsán </w:t>
      </w:r>
      <w:r w:rsidR="00432908" w:rsidRPr="00776124">
        <w:t>takto: (hranaté</w:t>
      </w:r>
      <w:r w:rsidRPr="00776124">
        <w:t xml:space="preserve"> závorky indikují nepovinné údaje)</w:t>
      </w:r>
    </w:p>
    <w:p w:rsidR="003A5F32" w:rsidRDefault="003A5F32" w:rsidP="003A5F32"/>
    <w:p w:rsidR="001D33A1" w:rsidRPr="00776124" w:rsidRDefault="001D33A1" w:rsidP="003A5F32">
      <w:pPr>
        <w:pStyle w:val="Tab"/>
      </w:pPr>
      <w:r w:rsidRPr="00776124">
        <w:t>Formát dat MGF.</w:t>
      </w:r>
    </w:p>
    <w:p w:rsidR="003A5F32" w:rsidRPr="00776124" w:rsidRDefault="003A5F32" w:rsidP="003A5F32">
      <w:pPr>
        <w:pBdr>
          <w:top w:val="single" w:sz="4" w:space="1" w:color="auto"/>
          <w:left w:val="single" w:sz="4" w:space="4" w:color="auto"/>
          <w:bottom w:val="single" w:sz="4" w:space="1" w:color="auto"/>
          <w:right w:val="single" w:sz="4" w:space="4" w:color="auto"/>
        </w:pBdr>
        <w:jc w:val="center"/>
      </w:pPr>
      <w:r w:rsidRPr="00776124">
        <w:t>[Uložené  Parametry]</w:t>
      </w:r>
    </w:p>
    <w:p w:rsidR="003A5F32" w:rsidRPr="00776124" w:rsidRDefault="003A5F32" w:rsidP="003A5F32">
      <w:pPr>
        <w:pBdr>
          <w:top w:val="single" w:sz="4" w:space="1" w:color="auto"/>
          <w:left w:val="single" w:sz="4" w:space="4" w:color="auto"/>
          <w:bottom w:val="single" w:sz="4" w:space="1" w:color="auto"/>
          <w:right w:val="single" w:sz="4" w:space="4" w:color="auto"/>
        </w:pBdr>
        <w:jc w:val="center"/>
      </w:pPr>
      <w:r w:rsidRPr="00776124">
        <w:t>Dotaz 1</w:t>
      </w:r>
    </w:p>
    <w:p w:rsidR="003A5F32" w:rsidRPr="00776124" w:rsidRDefault="003A5F32" w:rsidP="003A5F32">
      <w:pPr>
        <w:pBdr>
          <w:top w:val="single" w:sz="4" w:space="1" w:color="auto"/>
          <w:left w:val="single" w:sz="4" w:space="4" w:color="auto"/>
          <w:bottom w:val="single" w:sz="4" w:space="1" w:color="auto"/>
          <w:right w:val="single" w:sz="4" w:space="4" w:color="auto"/>
        </w:pBdr>
        <w:jc w:val="center"/>
      </w:pPr>
      <w:r w:rsidRPr="00776124">
        <w:t>[Dotaz 2]</w:t>
      </w:r>
    </w:p>
    <w:p w:rsidR="003A5F32" w:rsidRPr="00776124" w:rsidRDefault="003A5F32" w:rsidP="003A5F32">
      <w:pPr>
        <w:pBdr>
          <w:top w:val="single" w:sz="4" w:space="1" w:color="auto"/>
          <w:left w:val="single" w:sz="4" w:space="4" w:color="auto"/>
          <w:bottom w:val="single" w:sz="4" w:space="1" w:color="auto"/>
          <w:right w:val="single" w:sz="4" w:space="4" w:color="auto"/>
        </w:pBdr>
        <w:jc w:val="center"/>
      </w:pPr>
      <w:r w:rsidRPr="00776124">
        <w:t>.</w:t>
      </w:r>
    </w:p>
    <w:p w:rsidR="003A5F32" w:rsidRPr="00776124" w:rsidRDefault="003A5F32" w:rsidP="003A5F32">
      <w:pPr>
        <w:pBdr>
          <w:top w:val="single" w:sz="4" w:space="1" w:color="auto"/>
          <w:left w:val="single" w:sz="4" w:space="4" w:color="auto"/>
          <w:bottom w:val="single" w:sz="4" w:space="1" w:color="auto"/>
          <w:right w:val="single" w:sz="4" w:space="4" w:color="auto"/>
        </w:pBdr>
        <w:jc w:val="center"/>
      </w:pPr>
      <w:r w:rsidRPr="00776124">
        <w:t>.</w:t>
      </w:r>
    </w:p>
    <w:p w:rsidR="003A5F32" w:rsidRPr="00776124" w:rsidRDefault="003A5F32" w:rsidP="003A5F32">
      <w:pPr>
        <w:pBdr>
          <w:top w:val="single" w:sz="4" w:space="1" w:color="auto"/>
          <w:left w:val="single" w:sz="4" w:space="4" w:color="auto"/>
          <w:bottom w:val="single" w:sz="4" w:space="1" w:color="auto"/>
          <w:right w:val="single" w:sz="4" w:space="4" w:color="auto"/>
        </w:pBdr>
        <w:jc w:val="center"/>
      </w:pPr>
      <w:r w:rsidRPr="00776124">
        <w:t>.</w:t>
      </w:r>
    </w:p>
    <w:p w:rsidR="003A5F32" w:rsidRPr="00776124" w:rsidRDefault="003A5F32" w:rsidP="003A5F32">
      <w:pPr>
        <w:pBdr>
          <w:top w:val="single" w:sz="4" w:space="1" w:color="auto"/>
          <w:left w:val="single" w:sz="4" w:space="4" w:color="auto"/>
          <w:bottom w:val="single" w:sz="4" w:space="1" w:color="auto"/>
          <w:right w:val="single" w:sz="4" w:space="4" w:color="auto"/>
        </w:pBdr>
        <w:jc w:val="center"/>
      </w:pPr>
      <w:r w:rsidRPr="00776124">
        <w:t>[Dotaz N]</w:t>
      </w:r>
    </w:p>
    <w:p w:rsidR="001D33A1" w:rsidRDefault="001D33A1" w:rsidP="003A5F32"/>
    <w:p w:rsidR="003A5F32" w:rsidRPr="00776124" w:rsidRDefault="003A5F32" w:rsidP="003A5F32">
      <w:r w:rsidRPr="00776124">
        <w:t>Pro přehlednost, mohou být mezery použity kdekoliv. Komentář začíná jedním ze symbolů uvedených v závorce (</w:t>
      </w:r>
      <w:r w:rsidRPr="00776124">
        <w:rPr>
          <w:b/>
        </w:rPr>
        <w:t># ; ! /).</w:t>
      </w:r>
      <w:r w:rsidRPr="00776124">
        <w:t xml:space="preserve"> Může však být zahrnut, pouze pokud je v datasetu určen POČÁTEČNÍ IONT a KONCOVÝ IONT. Ty ohraničují exaktně MS/MS sadu dat.</w:t>
      </w:r>
    </w:p>
    <w:p w:rsidR="003A5F32" w:rsidRPr="00776124" w:rsidRDefault="003A5F32" w:rsidP="003A5F32"/>
    <w:p w:rsidR="003A5F32" w:rsidRPr="00776124" w:rsidRDefault="003A5F32" w:rsidP="003A5F32">
      <w:pPr>
        <w:rPr>
          <w:b/>
        </w:rPr>
      </w:pPr>
      <w:r w:rsidRPr="00776124">
        <w:rPr>
          <w:b/>
        </w:rPr>
        <w:t>Peptidová mapa (Peptide Mass Fingerprint)</w:t>
      </w:r>
    </w:p>
    <w:p w:rsidR="003A5F32" w:rsidRPr="00776124" w:rsidRDefault="003A5F32" w:rsidP="003A5F32">
      <w:r w:rsidRPr="00776124">
        <w:tab/>
        <w:t>V případě peptidových map je každá položka samostatná hodnota hmotnosti peptidu. Ta obsahuje dodatečnou hodnotu pro intensitu píku (m/z). Například:</w:t>
      </w:r>
    </w:p>
    <w:p w:rsidR="003A5F32" w:rsidRDefault="003A5F32" w:rsidP="003A5F32"/>
    <w:p w:rsidR="001D33A1" w:rsidRPr="00776124" w:rsidRDefault="001D33A1" w:rsidP="003A5F32">
      <w:pPr>
        <w:pStyle w:val="Tab"/>
      </w:pPr>
      <w:r w:rsidRPr="00776124">
        <w:t>Výpis kódu – možnost popisu píku.</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764.2</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1231.0</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1284</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1944.8</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2020.2</w:t>
      </w:r>
    </w:p>
    <w:p w:rsidR="003A5F32" w:rsidRPr="00776124" w:rsidRDefault="003A5F32" w:rsidP="003A5F32">
      <w:pPr>
        <w:pBdr>
          <w:top w:val="single" w:sz="4" w:space="1" w:color="auto"/>
          <w:left w:val="single" w:sz="4" w:space="4" w:color="auto"/>
          <w:bottom w:val="single" w:sz="4" w:space="1" w:color="auto"/>
          <w:right w:val="single" w:sz="4" w:space="4" w:color="auto"/>
        </w:pBdr>
        <w:rPr>
          <w:rFonts w:ascii="Courier New" w:hAnsi="Courier New" w:cs="Courier New"/>
          <w:color w:val="CC0000"/>
          <w:sz w:val="20"/>
          <w:szCs w:val="20"/>
        </w:rPr>
      </w:pPr>
      <w:r w:rsidRPr="00776124">
        <w:rPr>
          <w:rFonts w:ascii="Courier New" w:hAnsi="Courier New" w:cs="Courier New"/>
          <w:color w:val="CC0000"/>
          <w:sz w:val="20"/>
          <w:szCs w:val="20"/>
        </w:rPr>
        <w:t>2100.35</w:t>
      </w:r>
    </w:p>
    <w:p w:rsidR="003A5F32" w:rsidRPr="00776124" w:rsidRDefault="003A5F32" w:rsidP="003A5F32"/>
    <w:p w:rsidR="003A5F32" w:rsidRDefault="003A5F32" w:rsidP="003A5F32">
      <w:r w:rsidRPr="00776124">
        <w:t>,nebo</w:t>
      </w:r>
    </w:p>
    <w:p w:rsidR="001D33A1" w:rsidRPr="00776124" w:rsidRDefault="001D33A1" w:rsidP="001D33A1">
      <w:pPr>
        <w:pStyle w:val="Tab"/>
      </w:pPr>
      <w:r w:rsidRPr="00776124">
        <w:t>Výpis kódu – možnost popisu píku.</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764.2 2010</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1231.0 2345</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1284 456</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1944.8 1012</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2020.2 23</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2100.35 566</w:t>
      </w:r>
    </w:p>
    <w:p w:rsidR="003A5F32" w:rsidRPr="00776124" w:rsidRDefault="003A5F32" w:rsidP="003A5F32">
      <w:r w:rsidRPr="00776124">
        <w:t>Jestli se vyskytuje v naměřených MS datech (výstupu měření) hodnota na každém řádku, bude ignorována.</w:t>
      </w:r>
    </w:p>
    <w:p w:rsidR="003A5F32" w:rsidRPr="00776124" w:rsidRDefault="003A5F32" w:rsidP="003A5F32"/>
    <w:p w:rsidR="003A5F32" w:rsidRPr="00776124" w:rsidRDefault="003A5F32" w:rsidP="003A5F32">
      <w:pPr>
        <w:rPr>
          <w:b/>
        </w:rPr>
      </w:pPr>
      <w:r w:rsidRPr="00776124">
        <w:rPr>
          <w:b/>
        </w:rPr>
        <w:t>Změna vyhledávacích parametrů</w:t>
      </w:r>
    </w:p>
    <w:p w:rsidR="001D33A1" w:rsidRDefault="003A5F32" w:rsidP="003A5F32">
      <w:r w:rsidRPr="00776124">
        <w:tab/>
        <w:t xml:space="preserve">Jsou dvě možnosti pro změnu implicitně nastavených vyhledávacích parametrů. První je využití pole formuláře. Další je uložení začleněných (embedded) </w:t>
      </w:r>
    </w:p>
    <w:p w:rsidR="003A5F32" w:rsidRDefault="003A5F32" w:rsidP="003A5F32">
      <w:r w:rsidRPr="00776124">
        <w:t>parametrů na začátek datového souboru. Například:</w:t>
      </w:r>
    </w:p>
    <w:p w:rsidR="00383C4E" w:rsidRPr="00776124" w:rsidRDefault="00383C4E" w:rsidP="003A5F32"/>
    <w:p w:rsidR="001D33A1" w:rsidRPr="00776124" w:rsidRDefault="001D33A1" w:rsidP="003A5F32">
      <w:pPr>
        <w:pStyle w:val="Tab"/>
      </w:pPr>
      <w:r w:rsidRPr="00776124">
        <w:t>Implicitní nastavení.</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COM=Digest #A6345</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CLE=Lys-C</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CHARGE=1+</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PFA=1</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764.2 2010</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1231.0 2345</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1284 456</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1944.8 1012</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2020.2 23</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pPr>
      <w:r w:rsidRPr="00776124">
        <w:rPr>
          <w:color w:val="CC0000"/>
        </w:rPr>
        <w:t>2100.35 566</w:t>
      </w:r>
    </w:p>
    <w:p w:rsidR="001D33A1" w:rsidRDefault="001D33A1" w:rsidP="003A5F32"/>
    <w:p w:rsidR="003A5F32" w:rsidRPr="00776124" w:rsidRDefault="003A5F32" w:rsidP="003A5F32">
      <w:r w:rsidRPr="00776124">
        <w:t>Uložené parametry (COM, CLE, CHARGE, PFA) mají nejvyšší prioritu vstupu. Všechny ostatní parametry platí jako defaultně nastavené.</w:t>
      </w:r>
    </w:p>
    <w:p w:rsidR="003A5F32" w:rsidRPr="00776124" w:rsidRDefault="003A5F32" w:rsidP="003A5F32"/>
    <w:p w:rsidR="003A5F32" w:rsidRPr="00776124" w:rsidRDefault="003A5F32" w:rsidP="003A5F32">
      <w:r w:rsidRPr="00776124">
        <w:t>Datový soubor peptidové identifikace hmotností může také zahrnovat pouze vlastní dotazy. Sled dotazů, nebo MS/MS sada dat nejsou dovoleny.</w:t>
      </w:r>
    </w:p>
    <w:p w:rsidR="003A5F32" w:rsidRPr="00776124" w:rsidRDefault="003A5F32" w:rsidP="003A5F32"/>
    <w:p w:rsidR="003A5F32" w:rsidRPr="00776124" w:rsidRDefault="003A5F32" w:rsidP="003A5F32">
      <w:pPr>
        <w:rPr>
          <w:b/>
        </w:rPr>
      </w:pPr>
      <w:r w:rsidRPr="00776124">
        <w:rPr>
          <w:b/>
        </w:rPr>
        <w:t>MS/MS iontové vyhledání</w:t>
      </w:r>
    </w:p>
    <w:p w:rsidR="003A5F32" w:rsidRPr="00776124" w:rsidRDefault="003A5F32" w:rsidP="003A5F32">
      <w:r w:rsidRPr="00776124">
        <w:tab/>
        <w:t>Pro MS/MS tandemovou hmotnostní spektrometrii, každý dotaz representuje kompletní MS/MS spektrum. Je určen dvojicí příkazů BEGIN IONS a END IONS.</w:t>
      </w:r>
    </w:p>
    <w:p w:rsidR="003A5F32" w:rsidRPr="00776124" w:rsidRDefault="00383C4E" w:rsidP="003A5F32">
      <w:r>
        <w:tab/>
      </w:r>
      <w:r w:rsidR="003A5F32" w:rsidRPr="00776124">
        <w:t xml:space="preserve">Vyhledávací formulář je implicitně nastaven a jednotlivé hodnoty mohou být přepsány vloženými parametry na začátku datového souboru. Parametry ve vyhledávacím formuláři, nebo hlavička datového souboru se použije pro celé vyhledávání. Během každého MS/MS dotazu, očekávaná hodnota (prekurzor) hmotnosti peptidu </w:t>
      </w:r>
      <w:r w:rsidR="003A5F32" w:rsidRPr="00776124">
        <w:rPr>
          <w:i/>
        </w:rPr>
        <w:t>musí</w:t>
      </w:r>
      <w:r w:rsidR="003A5F32" w:rsidRPr="00776124">
        <w:t xml:space="preserve"> být určen PEPMASS parametrem. Vložené parametry jsou s každým dotazem volitelné a mohou být po</w:t>
      </w:r>
      <w:r w:rsidR="000F488C" w:rsidRPr="00776124">
        <w:t>u</w:t>
      </w:r>
      <w:r w:rsidR="003A5F32" w:rsidRPr="00776124">
        <w:t>žity k určení</w:t>
      </w:r>
      <w:r w:rsidR="00736FB8" w:rsidRPr="00776124">
        <w:t xml:space="preserve"> následujících vlastností</w:t>
      </w:r>
      <w:r w:rsidR="003A5F32" w:rsidRPr="00776124">
        <w:t>:</w:t>
      </w:r>
    </w:p>
    <w:p w:rsidR="003A5F32" w:rsidRPr="00776124" w:rsidRDefault="003A5F32" w:rsidP="003A5F32"/>
    <w:p w:rsidR="003A5F32" w:rsidRPr="00776124" w:rsidRDefault="00C80DAF" w:rsidP="00DF4134">
      <w:pPr>
        <w:pStyle w:val="Odstavecseseznamem"/>
        <w:numPr>
          <w:ilvl w:val="0"/>
          <w:numId w:val="10"/>
        </w:numPr>
        <w:rPr>
          <w:rFonts w:ascii="Times New Roman" w:hAnsi="Times New Roman" w:cs="Times New Roman"/>
        </w:rPr>
      </w:pPr>
      <w:r w:rsidRPr="00776124">
        <w:rPr>
          <w:rFonts w:ascii="Times New Roman" w:hAnsi="Times New Roman" w:cs="Times New Roman"/>
        </w:rPr>
        <w:t>TITLE - Názvu hlavičky pro identifikaci spektra.</w:t>
      </w:r>
    </w:p>
    <w:p w:rsidR="003A5F32" w:rsidRPr="00776124" w:rsidRDefault="00C80DAF" w:rsidP="00DF4134">
      <w:pPr>
        <w:pStyle w:val="Odstavecseseznamem"/>
        <w:numPr>
          <w:ilvl w:val="0"/>
          <w:numId w:val="10"/>
        </w:numPr>
        <w:rPr>
          <w:rFonts w:ascii="Times New Roman" w:hAnsi="Times New Roman" w:cs="Times New Roman"/>
        </w:rPr>
      </w:pPr>
      <w:r w:rsidRPr="00776124">
        <w:rPr>
          <w:rFonts w:ascii="Times New Roman" w:hAnsi="Times New Roman" w:cs="Times New Roman"/>
        </w:rPr>
        <w:t>CHARGE – Hodnotu náboje předcházejícího peptidu.</w:t>
      </w:r>
    </w:p>
    <w:p w:rsidR="003A5F32" w:rsidRPr="00776124" w:rsidRDefault="00C80DAF" w:rsidP="00DF4134">
      <w:pPr>
        <w:pStyle w:val="Odstavecseseznamem"/>
        <w:numPr>
          <w:ilvl w:val="0"/>
          <w:numId w:val="10"/>
        </w:numPr>
        <w:rPr>
          <w:rFonts w:ascii="Times New Roman" w:hAnsi="Times New Roman" w:cs="Times New Roman"/>
        </w:rPr>
      </w:pPr>
      <w:r w:rsidRPr="00776124">
        <w:rPr>
          <w:rFonts w:ascii="Times New Roman" w:hAnsi="Times New Roman" w:cs="Times New Roman"/>
        </w:rPr>
        <w:t>TOL – Tolerance pro peptid.</w:t>
      </w:r>
    </w:p>
    <w:p w:rsidR="003A5F32" w:rsidRPr="00776124" w:rsidRDefault="00C80DAF" w:rsidP="00DF4134">
      <w:pPr>
        <w:pStyle w:val="Odstavecseseznamem"/>
        <w:numPr>
          <w:ilvl w:val="0"/>
          <w:numId w:val="10"/>
        </w:numPr>
        <w:rPr>
          <w:rFonts w:ascii="Times New Roman" w:hAnsi="Times New Roman" w:cs="Times New Roman"/>
        </w:rPr>
      </w:pPr>
      <w:r w:rsidRPr="00776124">
        <w:rPr>
          <w:rFonts w:ascii="Times New Roman" w:hAnsi="Times New Roman" w:cs="Times New Roman"/>
        </w:rPr>
        <w:t>TOLU – Svazek tolerancí peptidu.</w:t>
      </w:r>
    </w:p>
    <w:p w:rsidR="003A5F32" w:rsidRPr="00776124" w:rsidRDefault="00C80DAF" w:rsidP="00DF4134">
      <w:pPr>
        <w:pStyle w:val="Odstavecseseznamem"/>
        <w:numPr>
          <w:ilvl w:val="0"/>
          <w:numId w:val="10"/>
        </w:numPr>
        <w:rPr>
          <w:rFonts w:ascii="Times New Roman" w:hAnsi="Times New Roman" w:cs="Times New Roman"/>
        </w:rPr>
      </w:pPr>
      <w:r w:rsidRPr="00776124">
        <w:rPr>
          <w:rFonts w:ascii="Times New Roman" w:hAnsi="Times New Roman" w:cs="Times New Roman"/>
        </w:rPr>
        <w:t>SEQ – Dotaz na sekvenci (násobné SEQ dotazy jsou povoleny).</w:t>
      </w:r>
    </w:p>
    <w:p w:rsidR="003A5F32" w:rsidRPr="00776124" w:rsidRDefault="00C80DAF" w:rsidP="00DF4134">
      <w:pPr>
        <w:pStyle w:val="Odstavecseseznamem"/>
        <w:numPr>
          <w:ilvl w:val="0"/>
          <w:numId w:val="10"/>
        </w:numPr>
        <w:rPr>
          <w:rFonts w:ascii="Times New Roman" w:hAnsi="Times New Roman" w:cs="Times New Roman"/>
        </w:rPr>
      </w:pPr>
      <w:r w:rsidRPr="00776124">
        <w:rPr>
          <w:rFonts w:ascii="Times New Roman" w:hAnsi="Times New Roman" w:cs="Times New Roman"/>
        </w:rPr>
        <w:t>COMP – Sestavení označení.</w:t>
      </w:r>
    </w:p>
    <w:p w:rsidR="003A5F32" w:rsidRPr="00776124" w:rsidRDefault="00C80DAF" w:rsidP="00DF4134">
      <w:pPr>
        <w:pStyle w:val="Odstavecseseznamem"/>
        <w:numPr>
          <w:ilvl w:val="0"/>
          <w:numId w:val="10"/>
        </w:numPr>
        <w:rPr>
          <w:rFonts w:ascii="Times New Roman" w:hAnsi="Times New Roman" w:cs="Times New Roman"/>
        </w:rPr>
      </w:pPr>
      <w:r w:rsidRPr="00776124">
        <w:rPr>
          <w:rFonts w:ascii="Times New Roman" w:hAnsi="Times New Roman" w:cs="Times New Roman"/>
        </w:rPr>
        <w:t>TAG – Označení sekvence (násobné značky TAG jsou povoleny).</w:t>
      </w:r>
    </w:p>
    <w:p w:rsidR="003A5F32" w:rsidRPr="00776124" w:rsidRDefault="00C80DAF" w:rsidP="00DF4134">
      <w:pPr>
        <w:pStyle w:val="Odstavecseseznamem"/>
        <w:numPr>
          <w:ilvl w:val="0"/>
          <w:numId w:val="10"/>
        </w:numPr>
        <w:rPr>
          <w:rFonts w:ascii="Times New Roman" w:hAnsi="Times New Roman" w:cs="Times New Roman"/>
        </w:rPr>
      </w:pPr>
      <w:r w:rsidRPr="00776124">
        <w:rPr>
          <w:rFonts w:ascii="Times New Roman" w:hAnsi="Times New Roman" w:cs="Times New Roman"/>
        </w:rPr>
        <w:t>ETAG – Sekvence odolné proti chybám (násobné ETAG parametry jsou povoleny).</w:t>
      </w:r>
    </w:p>
    <w:p w:rsidR="003A5F32" w:rsidRPr="00776124" w:rsidRDefault="00C80DAF" w:rsidP="00DF4134">
      <w:pPr>
        <w:pStyle w:val="Odstavecseseznamem"/>
        <w:numPr>
          <w:ilvl w:val="0"/>
          <w:numId w:val="10"/>
        </w:numPr>
        <w:rPr>
          <w:rFonts w:ascii="Times New Roman" w:hAnsi="Times New Roman" w:cs="Times New Roman"/>
        </w:rPr>
      </w:pPr>
      <w:r w:rsidRPr="00776124">
        <w:rPr>
          <w:rFonts w:ascii="Times New Roman" w:hAnsi="Times New Roman" w:cs="Times New Roman"/>
        </w:rPr>
        <w:t>SCANS – Hodnota skenu, nebo rozsahu.</w:t>
      </w:r>
    </w:p>
    <w:p w:rsidR="003A5F32" w:rsidRPr="00776124" w:rsidRDefault="00C80DAF" w:rsidP="00DF4134">
      <w:pPr>
        <w:pStyle w:val="Odstavecseseznamem"/>
        <w:numPr>
          <w:ilvl w:val="0"/>
          <w:numId w:val="10"/>
        </w:numPr>
        <w:rPr>
          <w:rFonts w:ascii="Times New Roman" w:hAnsi="Times New Roman" w:cs="Times New Roman"/>
        </w:rPr>
      </w:pPr>
      <w:r w:rsidRPr="00776124">
        <w:rPr>
          <w:rFonts w:ascii="Times New Roman" w:hAnsi="Times New Roman" w:cs="Times New Roman"/>
        </w:rPr>
        <w:t>RTINSECONDS – Doba pro uchování v paměti, nebo časového rozsahu (v sekundách).</w:t>
      </w:r>
    </w:p>
    <w:p w:rsidR="003A5F32" w:rsidRPr="00776124" w:rsidRDefault="00C80DAF" w:rsidP="00DF4134">
      <w:pPr>
        <w:pStyle w:val="Odstavecseseznamem"/>
        <w:numPr>
          <w:ilvl w:val="0"/>
          <w:numId w:val="10"/>
        </w:numPr>
        <w:rPr>
          <w:rFonts w:ascii="Times New Roman" w:hAnsi="Times New Roman" w:cs="Times New Roman"/>
        </w:rPr>
      </w:pPr>
      <w:r w:rsidRPr="00776124">
        <w:rPr>
          <w:rFonts w:ascii="Times New Roman" w:hAnsi="Times New Roman" w:cs="Times New Roman"/>
        </w:rPr>
        <w:t>INSTRUMENT – Spárovaná iontová série.</w:t>
      </w:r>
    </w:p>
    <w:p w:rsidR="003A5F32" w:rsidRPr="00776124" w:rsidRDefault="00C80DAF" w:rsidP="00DF4134">
      <w:pPr>
        <w:pStyle w:val="Odstavecseseznamem"/>
        <w:numPr>
          <w:ilvl w:val="0"/>
          <w:numId w:val="10"/>
        </w:numPr>
        <w:rPr>
          <w:rFonts w:ascii="Times New Roman" w:hAnsi="Times New Roman" w:cs="Times New Roman"/>
        </w:rPr>
      </w:pPr>
      <w:r w:rsidRPr="00776124">
        <w:rPr>
          <w:rFonts w:ascii="Times New Roman" w:hAnsi="Times New Roman" w:cs="Times New Roman"/>
        </w:rPr>
        <w:t>IT_MODS – Volitelné modifikace.</w:t>
      </w:r>
    </w:p>
    <w:p w:rsidR="003A5F32" w:rsidRPr="00776124" w:rsidRDefault="002F6B53" w:rsidP="003A5F32">
      <w:r>
        <w:tab/>
      </w:r>
      <w:r w:rsidR="003A5F32" w:rsidRPr="00776124">
        <w:t>Parametry uvnitř MS/MS dotazu se použijí jenom lokálně, na jedno spektrum. V případě CHARGE parametru, je myšleno, že je dáno globální CHARGE nastavení. Přesněji konkrétní parametry z vyhledávacího formuláře, nebo hlavičky datového souboru pro lokální nastavení nebo pro více MS/MS dotazů. To může být užitečné, pokud</w:t>
      </w:r>
      <w:r w:rsidR="000108E9" w:rsidRPr="00776124">
        <w:t xml:space="preserve"> hmotnostní spektro</w:t>
      </w:r>
      <w:r w:rsidR="003A5F32" w:rsidRPr="00776124">
        <w:t>metrický systém dat nemůže vždy určit předchozí stav nabití iontu správně. Například globální nastavení je 2+ a 3+. Pokud bude nejednoznačně definován stav nabití, korektní náboj je zapsán do lokálního CHARGE parametru.</w:t>
      </w:r>
    </w:p>
    <w:p w:rsidR="003A5F32" w:rsidRPr="00776124" w:rsidRDefault="002F6B53" w:rsidP="003A5F32">
      <w:r>
        <w:tab/>
      </w:r>
      <w:r w:rsidR="003A5F32" w:rsidRPr="00776124">
        <w:t>Parametry uvnitř MS/MS dotazu musí být vždy umístěny na začátku, jakmile se objeví značka BEGIN IONS (počáteční iont). Značky se nemůžou objevit uvnitř, nebo v příštím seznamu iontu (ion list). Například:</w:t>
      </w:r>
    </w:p>
    <w:p w:rsidR="001D33A1" w:rsidRPr="00776124" w:rsidRDefault="001D33A1" w:rsidP="003A5F32">
      <w:pPr>
        <w:pStyle w:val="Tab"/>
      </w:pPr>
      <w:r w:rsidRPr="00776124">
        <w:t>Výpis souboru</w:t>
      </w:r>
      <w:r w:rsidR="00594A31">
        <w:t xml:space="preserve"> MGF</w:t>
      </w:r>
      <w:r w:rsidRPr="00776124">
        <w:t>.</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COM=10 pmol digest of Sample X15</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ITOL=1</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ITOLU=Da</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MODS=Carbamidomethyl (C)</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IT_MODS=Oxidation (M)</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MASS=Monoisotopic</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USERNAME=Lou Scene</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USEREMAIL=leu@altered-state.edu</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CHARGE=2+ and 3+</w:t>
      </w:r>
    </w:p>
    <w:p w:rsidR="003A5F32" w:rsidRPr="00383C4E" w:rsidRDefault="003A5F32" w:rsidP="00383C4E"/>
    <w:p w:rsidR="00594A31" w:rsidRPr="00594A31" w:rsidRDefault="00594A31" w:rsidP="00594A31">
      <w:pPr>
        <w:pStyle w:val="Tab"/>
      </w:pPr>
      <w:r w:rsidRPr="00776124">
        <w:t>Výpis souboru</w:t>
      </w:r>
      <w:r>
        <w:t xml:space="preserve"> MGF</w:t>
      </w:r>
      <w:r w:rsidRPr="00776124">
        <w:t>.</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BEGIN IONS</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TITLE=Spectrum 1</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PEPMASS=983.6</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846.60 73</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846.80 44</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847.60 67</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1640.10 291</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1640.60 54</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1895.50 49</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END IONS</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BEGIN IONS</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TITLE=Spectrum 2</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PEPMASS=1084.9</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SCANS=3</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RTINSECONDS=25</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345.10 237</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370.20 128</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460.20 108</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1673.30 1007</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1674.00 974</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1675.30 79</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END IONS</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BEGIN IONS</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TITLE=Spectrum 3</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PEPMASS=1244.7</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SCANS=4-5,7,29-34</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RTINSECONDS=26-27,40,95-97</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w:t>
      </w:r>
    </w:p>
    <w:p w:rsidR="003A5F32" w:rsidRPr="00776124" w:rsidRDefault="003A5F32" w:rsidP="003A5F32">
      <w:pPr>
        <w:pStyle w:val="FormtovanvHTML"/>
        <w:pBdr>
          <w:top w:val="single" w:sz="4" w:space="1" w:color="auto"/>
          <w:left w:val="single" w:sz="4" w:space="4" w:color="auto"/>
          <w:bottom w:val="single" w:sz="4" w:space="1" w:color="auto"/>
          <w:right w:val="single" w:sz="4" w:space="4" w:color="auto"/>
        </w:pBdr>
        <w:rPr>
          <w:color w:val="CC0000"/>
        </w:rPr>
      </w:pPr>
      <w:r w:rsidRPr="00776124">
        <w:rPr>
          <w:color w:val="CC0000"/>
        </w:rPr>
        <w:t>.</w:t>
      </w:r>
    </w:p>
    <w:p w:rsidR="003A5F32" w:rsidRPr="00776124" w:rsidRDefault="003A5F32" w:rsidP="003A5F32">
      <w:r w:rsidRPr="00776124">
        <w:t>Většina MS datových systémů má integrovaný formulář ASCII pro export. Ten je generován do souboru a je možné ho editovat běžným textovým editorem.</w:t>
      </w:r>
    </w:p>
    <w:p w:rsidR="003A5F32" w:rsidRPr="00776124" w:rsidRDefault="003A5F32" w:rsidP="003A5F32"/>
    <w:p w:rsidR="003A5F32" w:rsidRPr="00776124" w:rsidRDefault="003A5F32" w:rsidP="003A5F32">
      <w:r w:rsidRPr="00776124">
        <w:t>Fragmenty informací iontových intenzit jsou velmi důležité. Mascot iterativně volí sub-sadu nejvíce intenzivních hodnot (píků), pro hledání skupiny (group), která nejvíce rozliší skóre pro nejvíce shodný protein. Předcházející hodnota intenzity (prekursor) může být specifikována zahrnutím druhotné hodnoty na PEPMASS řádku parametru. Ten je určen mezerou.</w:t>
      </w:r>
    </w:p>
    <w:p w:rsidR="003A5F32" w:rsidRPr="00776124" w:rsidRDefault="003A5F32" w:rsidP="003A5F32"/>
    <w:p w:rsidR="003A5F32" w:rsidRPr="00776124" w:rsidRDefault="003A5F32" w:rsidP="003A5F32">
      <w:r w:rsidRPr="00776124">
        <w:t>Pro MS/MS iontovou analýzu (MS/MS ion search) je možné do datového souboru v Mascot generic formátu zahrnout sekvenční dotaz a dotazy na peptidovou hmotnostní identifikaci. Není to však možné, pokud soubor obsahuje proprietální (patentovaný) formát MS/MS dat. Jako příklad je uveden výpis ze souboru:</w:t>
      </w:r>
    </w:p>
    <w:p w:rsidR="003A5F32" w:rsidRDefault="003A5F32" w:rsidP="003A5F32"/>
    <w:p w:rsidR="001D33A1" w:rsidRPr="00776124" w:rsidRDefault="001D33A1" w:rsidP="003A5F32">
      <w:pPr>
        <w:pStyle w:val="Tab"/>
      </w:pPr>
      <w:r w:rsidRPr="00776124">
        <w:t>Výpis kódu – proprietální formát.</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 xml:space="preserve"># following lines define parameters. </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 NB no spaces allowed on either side of the = symbol</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COM=My favourite protein has been eaten by an enzyme</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CLE=Trypsin</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CHARGE=2+</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 following line will be treated as a peptide mass</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1024.6</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 xml:space="preserve"># following line is a sequence query, which must </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 conform precisely to sequence query syntax rules</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2321 seq(n-ACTL) comp(2[C])</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 so is this</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1896 ions(345.6:24.7,347.8:45.4, ... ,1024.7:18.7)</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 xml:space="preserve"># An MS/MS ions query is delimited by the tags </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 xml:space="preserve"># BEGIN IONS and END IONS. Space(s)  </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 are used to separate mass and intensity values</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BEGIN IONS</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TITLE=The first peptide - dodgy peak detection, so extra wide tolerance</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PEPMASS=896.05 25674.3</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CHARGE=3+</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TOL=3</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TOLU=Da</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SEQ=n-AC[DHK]</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COMP=2[H]0[M]3[DE]*[K]</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240.1 3</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242.1 12</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245.2 32</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1623.7 55</w:t>
      </w:r>
    </w:p>
    <w:p w:rsidR="003A5F32" w:rsidRPr="00776124" w:rsidRDefault="003A5F32" w:rsidP="003A5F32">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color w:val="CC0000"/>
          <w:sz w:val="20"/>
          <w:szCs w:val="20"/>
        </w:rPr>
      </w:pPr>
      <w:r w:rsidRPr="00776124">
        <w:rPr>
          <w:rFonts w:ascii="Courier New" w:hAnsi="Courier New" w:cs="Courier New"/>
          <w:color w:val="CC0000"/>
          <w:sz w:val="20"/>
          <w:szCs w:val="20"/>
        </w:rPr>
        <w:t>1624.7 23</w:t>
      </w:r>
    </w:p>
    <w:p w:rsidR="003A5F32" w:rsidRPr="00776124" w:rsidRDefault="003A5F32" w:rsidP="003A5F32">
      <w:pPr>
        <w:pBdr>
          <w:top w:val="single" w:sz="4" w:space="1" w:color="auto"/>
          <w:left w:val="single" w:sz="4" w:space="4" w:color="auto"/>
          <w:bottom w:val="single" w:sz="4" w:space="1" w:color="auto"/>
          <w:right w:val="single" w:sz="4" w:space="4" w:color="auto"/>
        </w:pBdr>
      </w:pPr>
      <w:r w:rsidRPr="00776124">
        <w:rPr>
          <w:color w:val="CC0000"/>
        </w:rPr>
        <w:t>END IONS</w:t>
      </w:r>
      <w:r w:rsidRPr="00776124">
        <w:t xml:space="preserve"> </w:t>
      </w:r>
    </w:p>
    <w:p w:rsidR="001D33A1" w:rsidRDefault="001D33A1" w:rsidP="003A5F32">
      <w:pPr>
        <w:rPr>
          <w:b/>
        </w:rPr>
      </w:pPr>
    </w:p>
    <w:p w:rsidR="003A5F32" w:rsidRPr="00776124" w:rsidRDefault="003A5F32" w:rsidP="003A5F32">
      <w:pPr>
        <w:rPr>
          <w:b/>
        </w:rPr>
      </w:pPr>
      <w:r w:rsidRPr="00776124">
        <w:rPr>
          <w:b/>
        </w:rPr>
        <w:t>Pravidla datových souborů (shrnutí kapitoly „Formát dat pro Mascot“)</w:t>
      </w:r>
    </w:p>
    <w:p w:rsidR="003A5F32" w:rsidRPr="00776124" w:rsidRDefault="003A5F32" w:rsidP="00DF4134">
      <w:pPr>
        <w:pStyle w:val="Zkladntext"/>
        <w:numPr>
          <w:ilvl w:val="0"/>
          <w:numId w:val="12"/>
        </w:numPr>
      </w:pPr>
      <w:r w:rsidRPr="00776124">
        <w:t>Přípony v názvu souboru nejsou důležité.</w:t>
      </w:r>
    </w:p>
    <w:p w:rsidR="003A5F32" w:rsidRPr="00776124" w:rsidRDefault="003A5F32" w:rsidP="00DF4134">
      <w:pPr>
        <w:pStyle w:val="Zkladntext"/>
        <w:numPr>
          <w:ilvl w:val="0"/>
          <w:numId w:val="11"/>
        </w:numPr>
      </w:pPr>
      <w:r w:rsidRPr="00776124">
        <w:t xml:space="preserve">Numerické hodnoty musí být nelokalizované US-ASCII znaky. </w:t>
      </w:r>
    </w:p>
    <w:p w:rsidR="003A5F32" w:rsidRPr="00776124" w:rsidRDefault="003A5F32" w:rsidP="00DF4134">
      <w:pPr>
        <w:pStyle w:val="Zkladntext"/>
        <w:numPr>
          <w:ilvl w:val="0"/>
          <w:numId w:val="11"/>
        </w:numPr>
      </w:pPr>
      <w:r w:rsidRPr="00776124">
        <w:t>Parametry štítků nejsou citlivé na malé, nebo velké znaky (case sensitive).</w:t>
      </w:r>
    </w:p>
    <w:p w:rsidR="003A5F32" w:rsidRPr="00776124" w:rsidRDefault="003A5F32" w:rsidP="00DF4134">
      <w:pPr>
        <w:pStyle w:val="Zkladntext"/>
        <w:numPr>
          <w:ilvl w:val="0"/>
          <w:numId w:val="11"/>
        </w:numPr>
      </w:pPr>
      <w:r w:rsidRPr="00776124">
        <w:t>Parametry hlaviček datových formátů se aplikují na vstupu pro vyhledávání a přepisují defaultní nastavení nabízené ve vyhledávacích formulářích.</w:t>
      </w:r>
    </w:p>
    <w:p w:rsidR="003A5F32" w:rsidRPr="00776124" w:rsidRDefault="003A5F32" w:rsidP="00DF4134">
      <w:pPr>
        <w:pStyle w:val="Zkladntext"/>
        <w:numPr>
          <w:ilvl w:val="0"/>
          <w:numId w:val="11"/>
        </w:numPr>
      </w:pPr>
      <w:r w:rsidRPr="00776124">
        <w:t>Při absenci parametru FORMAT, je jako default nastaven Mascot generic (MGF).</w:t>
      </w:r>
    </w:p>
    <w:p w:rsidR="003A5F32" w:rsidRPr="00776124" w:rsidRDefault="003A5F32" w:rsidP="00DF4134">
      <w:pPr>
        <w:pStyle w:val="Zkladntext"/>
        <w:numPr>
          <w:ilvl w:val="0"/>
          <w:numId w:val="11"/>
        </w:numPr>
      </w:pPr>
      <w:r w:rsidRPr="00776124">
        <w:t>Mascot generic format povoluje k MS/MS vyhledávání zahrnout dotazy na identifikaci hmotností peptidu a sekvenční dotazy.</w:t>
      </w:r>
    </w:p>
    <w:p w:rsidR="003A5F32" w:rsidRPr="00776124" w:rsidRDefault="003A5F32" w:rsidP="00DF4134">
      <w:pPr>
        <w:pStyle w:val="Zkladntext"/>
        <w:numPr>
          <w:ilvl w:val="0"/>
          <w:numId w:val="11"/>
        </w:numPr>
      </w:pPr>
      <w:r w:rsidRPr="00776124">
        <w:t>V MGF formátu je každé MS/MS spektrum určeno značkou pro počáteční iont BEGIN IONS a závěrečný iont END IONS. Zde je řádek pro každý fragment píku, určující (m/z) molekulární atomovou hmotnost a intenzitu nabití. Oddělení hodnot je zvoleno mezerou (white space). Fragment m/z hodnot musí být pozitivní a nenulová hodnota. Intenzity musí být pozitivní hodnoty. Jakákoliv další přidaná hodnota nebo text jsou ignorované.</w:t>
      </w:r>
    </w:p>
    <w:p w:rsidR="003A5F32" w:rsidRPr="00776124" w:rsidRDefault="003A5F32" w:rsidP="00DF4134">
      <w:pPr>
        <w:pStyle w:val="Zkladntext"/>
        <w:numPr>
          <w:ilvl w:val="0"/>
          <w:numId w:val="11"/>
        </w:numPr>
      </w:pPr>
      <w:r w:rsidRPr="00776124">
        <w:t>Parametry mezi BEGIN IONS a END IONS značkami platí jen pro lokální MS/MS dotaz pro jedno spektrum. Výjimku tvoří značky PEPMASS, TITLE, SCANS a RTINSECONDS, které se mohou objevit uvnitř MS/MS bloku dotazu, nebo jako kandidáti pro celkové hodnoty pro použití syntaxe sekvenčních dotazů (Sequence Query syntax).</w:t>
      </w:r>
    </w:p>
    <w:p w:rsidR="003A5F32" w:rsidRPr="00776124" w:rsidRDefault="003A5F32" w:rsidP="00DF4134">
      <w:pPr>
        <w:pStyle w:val="Zkladntext"/>
        <w:numPr>
          <w:ilvl w:val="0"/>
          <w:numId w:val="11"/>
        </w:numPr>
      </w:pPr>
      <w:r w:rsidRPr="00776124">
        <w:t>Prázdné řádky mohou být použity kdekoliv pro zvýšení přehlednosti.</w:t>
      </w:r>
    </w:p>
    <w:p w:rsidR="003A5F32" w:rsidRPr="00776124" w:rsidRDefault="003A5F32" w:rsidP="00DF4134">
      <w:pPr>
        <w:pStyle w:val="Zkladntext"/>
        <w:numPr>
          <w:ilvl w:val="0"/>
          <w:numId w:val="11"/>
        </w:numPr>
        <w:rPr>
          <w:rStyle w:val="Zvraznn"/>
          <w:iCs w:val="0"/>
        </w:rPr>
      </w:pPr>
      <w:r w:rsidRPr="00776124">
        <w:t>Řádky, začínající jedním ze symbolů uvedených v závorce (</w:t>
      </w:r>
      <w:r w:rsidRPr="00776124">
        <w:rPr>
          <w:rStyle w:val="PsacstrojHTML"/>
        </w:rPr>
        <w:t xml:space="preserve"># ; ! /) </w:t>
      </w:r>
      <w:r w:rsidRPr="00776124">
        <w:rPr>
          <w:rStyle w:val="Zvraznn"/>
        </w:rPr>
        <w:t>jsou komentáře a při parsování dat ignorovány. Komentáře nemohou být použity mezi BEGIN IONS a END IONS údaji určujícími MS/MS dotazovací blok.</w:t>
      </w:r>
    </w:p>
    <w:p w:rsidR="003A5F32" w:rsidRPr="00776124" w:rsidRDefault="003A5F32" w:rsidP="00DF4134">
      <w:pPr>
        <w:pStyle w:val="Zkladntext"/>
        <w:numPr>
          <w:ilvl w:val="0"/>
          <w:numId w:val="11"/>
        </w:numPr>
        <w:rPr>
          <w:rStyle w:val="Zvraznn"/>
          <w:iCs w:val="0"/>
        </w:rPr>
      </w:pPr>
      <w:r w:rsidRPr="00776124">
        <w:rPr>
          <w:rStyle w:val="Zvraznn"/>
        </w:rPr>
        <w:t>Typ vyhledávání SEARCH musí být definován (PMF, SQ, nebo MIS). Implicitně je určeno vyhledávacím formulářem použitým pro soubor po načtení. Jako jakýkoliv jiný parametr, tento může být přepsán zahrnutím SEARCH parametru ve hlavičce souboru.</w:t>
      </w:r>
    </w:p>
    <w:p w:rsidR="003A5F32" w:rsidRPr="00776124" w:rsidRDefault="003A5F32" w:rsidP="00DF4134">
      <w:pPr>
        <w:pStyle w:val="Zkladntext"/>
        <w:numPr>
          <w:ilvl w:val="0"/>
          <w:numId w:val="11"/>
        </w:numPr>
        <w:rPr>
          <w:rStyle w:val="Zvraznn"/>
          <w:iCs w:val="0"/>
        </w:rPr>
      </w:pPr>
      <w:r w:rsidRPr="00776124">
        <w:rPr>
          <w:rStyle w:val="Zvraznn"/>
        </w:rPr>
        <w:t>Identifikace pomocí mapy hmotností peptidu (peptide mass figerprint, zkráceně PMF) může obsluhovat pouze PMF dotazy. To dovoluje uvolnit více syntaxi, ve které každý řádek začíná hodnotou přiřazené (m/z) významu. Ekvivalentní rozsahu 100 ≤ M</w:t>
      </w:r>
      <w:r w:rsidRPr="00776124">
        <w:rPr>
          <w:rStyle w:val="Zvraznn"/>
          <w:vertAlign w:val="subscript"/>
        </w:rPr>
        <w:t>r</w:t>
      </w:r>
      <w:r w:rsidRPr="00776124">
        <w:rPr>
          <w:rStyle w:val="Zvraznn"/>
        </w:rPr>
        <w:t xml:space="preserve"> ≤ 16 000 (kde M</w:t>
      </w:r>
      <w:r w:rsidRPr="00776124">
        <w:rPr>
          <w:rStyle w:val="Zvraznn"/>
          <w:vertAlign w:val="subscript"/>
        </w:rPr>
        <w:t>r</w:t>
      </w:r>
      <w:r w:rsidRPr="00776124">
        <w:rPr>
          <w:rStyle w:val="Zvraznn"/>
        </w:rPr>
        <w:t xml:space="preserve"> je </w:t>
      </w:r>
      <w:r w:rsidRPr="00776124">
        <w:t>relativní hmotnost peptidu)</w:t>
      </w:r>
      <w:r w:rsidRPr="00776124">
        <w:rPr>
          <w:rStyle w:val="Zvraznn"/>
        </w:rPr>
        <w:t>.</w:t>
      </w:r>
    </w:p>
    <w:p w:rsidR="003A5F32" w:rsidRPr="00776124" w:rsidRDefault="003A5F32" w:rsidP="00DF4134">
      <w:pPr>
        <w:pStyle w:val="Zkladntext"/>
        <w:numPr>
          <w:ilvl w:val="0"/>
          <w:numId w:val="11"/>
        </w:numPr>
        <w:rPr>
          <w:rStyle w:val="Zvraznn"/>
          <w:iCs w:val="0"/>
        </w:rPr>
      </w:pPr>
      <w:r w:rsidRPr="00776124">
        <w:rPr>
          <w:rStyle w:val="Zvraznn"/>
        </w:rPr>
        <w:t>MS/MS identifikace může zahrnovat MS/MS data v proprietálním formátu, jenom pokud je deklarován v parametru FORMAT. Mixování proprietálních formátů, nebo zahrnutí jiných, než MS/MS dotazů v proprietálním formátu souboru nejsou povoleny ani podporovány.</w:t>
      </w:r>
    </w:p>
    <w:p w:rsidR="003A5F32" w:rsidRDefault="003A5F32" w:rsidP="00DF4134">
      <w:pPr>
        <w:pStyle w:val="Zkladntext"/>
        <w:numPr>
          <w:ilvl w:val="0"/>
          <w:numId w:val="11"/>
        </w:numPr>
      </w:pPr>
      <w:r w:rsidRPr="00776124">
        <w:rPr>
          <w:rStyle w:val="Zvraznn"/>
        </w:rPr>
        <w:t xml:space="preserve">Uživatelské parametry jsou jakékoliv parametry s názvem „USER\d\d”, (kde “\d” je digit) nebo jakékoliv jméno začínající s podtržítkem z následujícího seznamu: </w:t>
      </w:r>
      <w:r w:rsidRPr="00776124">
        <w:t>_INTEGRA_* _DAEMON_* _DISTILLER_* _SERVER_*. Uživatelské parametry nemohou být použity mezi tagy BEGIN IONS a END IONS určující blok MS/MS.</w:t>
      </w:r>
    </w:p>
    <w:p w:rsidR="004507EB" w:rsidRPr="004507EB" w:rsidRDefault="004507EB" w:rsidP="004507EB"/>
    <w:p w:rsidR="009514AF" w:rsidRDefault="004507EB" w:rsidP="009514AF">
      <w:pPr>
        <w:rPr>
          <w:b/>
          <w:i/>
        </w:rPr>
      </w:pPr>
      <w:r w:rsidRPr="004507EB">
        <w:rPr>
          <w:b/>
        </w:rPr>
        <w:t>Formát zadání vstupních dat</w:t>
      </w:r>
      <w:r w:rsidRPr="00776124">
        <w:t xml:space="preserve"> </w:t>
      </w:r>
      <w:r w:rsidR="00F262B6">
        <w:t>(</w:t>
      </w:r>
      <w:r w:rsidR="009514AF">
        <w:rPr>
          <w:b/>
          <w:i/>
        </w:rPr>
        <w:t>on</w:t>
      </w:r>
      <w:r w:rsidR="009514AF" w:rsidRPr="009514AF">
        <w:rPr>
          <w:b/>
          <w:i/>
        </w:rPr>
        <w:t>-line</w:t>
      </w:r>
      <w:r w:rsidR="00F262B6">
        <w:rPr>
          <w:b/>
          <w:i/>
        </w:rPr>
        <w:t>)</w:t>
      </w:r>
    </w:p>
    <w:p w:rsidR="00854973" w:rsidRDefault="00667132" w:rsidP="009514AF">
      <w:r>
        <w:tab/>
      </w:r>
    </w:p>
    <w:p w:rsidR="00667132" w:rsidRDefault="00854973" w:rsidP="009514AF">
      <w:r>
        <w:tab/>
      </w:r>
      <w:r w:rsidR="00667132" w:rsidRPr="00667132">
        <w:t xml:space="preserve">Na </w:t>
      </w:r>
      <w:r w:rsidR="00667132">
        <w:t>stránkách firmy Matrix</w:t>
      </w:r>
      <w:r w:rsidR="00BE5E82">
        <w:t xml:space="preserve"> S</w:t>
      </w:r>
      <w:r w:rsidR="00667132">
        <w:t>cience je možné provést analýzu Mascot s požadovanými volitelnými parametry.</w:t>
      </w:r>
      <w:r w:rsidR="00383C4E">
        <w:t xml:space="preserve"> Je dobré respektovat přednastavené hodnoty. Výběrem nevhodných parametrů je možné celou analýzu znehodnotit.</w:t>
      </w:r>
    </w:p>
    <w:p w:rsidR="00854973" w:rsidRDefault="00854973" w:rsidP="009514AF"/>
    <w:p w:rsidR="00854973" w:rsidRPr="00667132" w:rsidRDefault="00854973" w:rsidP="009514AF">
      <w:r>
        <w:tab/>
        <w:t xml:space="preserve">Pro </w:t>
      </w:r>
      <w:r w:rsidRPr="000309BF">
        <w:rPr>
          <w:i/>
        </w:rPr>
        <w:t>off-line</w:t>
      </w:r>
      <w:r>
        <w:t xml:space="preserve"> analýzu je postup zadávání shodný. Toto prostředí disponuje stejným grafickým prostředím jako je na webu. Z technického hlediska je zde rozdíl v umístění aplikační logiky, která je na počítači (nebo vnitřní síti) s právě puštěným nástrojem Mascot.</w:t>
      </w:r>
    </w:p>
    <w:p w:rsidR="008C53DC" w:rsidRDefault="009514AF" w:rsidP="008C53DC">
      <w:pPr>
        <w:pStyle w:val="Zkladntext"/>
        <w:ind w:left="360" w:firstLine="0"/>
      </w:pPr>
      <w:r>
        <w:rPr>
          <w:noProof/>
        </w:rPr>
        <w:drawing>
          <wp:inline distT="0" distB="0" distL="0" distR="0">
            <wp:extent cx="4941637" cy="3411442"/>
            <wp:effectExtent l="38100" t="57150" r="106613" b="93758"/>
            <wp:docPr id="86" name="obrázek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69"/>
                    <a:srcRect l="3735" t="12169" r="39022" b="24603"/>
                    <a:stretch>
                      <a:fillRect/>
                    </a:stretch>
                  </pic:blipFill>
                  <pic:spPr bwMode="auto">
                    <a:xfrm>
                      <a:off x="0" y="0"/>
                      <a:ext cx="4955520" cy="342102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514AF" w:rsidRDefault="009514AF" w:rsidP="009514AF">
      <w:pPr>
        <w:pStyle w:val="Obr"/>
      </w:pPr>
      <w:r>
        <w:t>Vstupní menu pro analýzu Mascot přeš www rozhranní.</w:t>
      </w:r>
    </w:p>
    <w:p w:rsidR="00F262B6" w:rsidRDefault="00F262B6" w:rsidP="00F262B6">
      <w:r>
        <w:tab/>
      </w:r>
    </w:p>
    <w:p w:rsidR="00F262B6" w:rsidRPr="00F262B6" w:rsidRDefault="00F262B6" w:rsidP="00F262B6"/>
    <w:p w:rsidR="00181CC0" w:rsidRPr="00776124" w:rsidRDefault="008C53DC" w:rsidP="008C53DC">
      <w:pPr>
        <w:pStyle w:val="Nadpis3"/>
      </w:pPr>
      <w:r w:rsidRPr="00776124">
        <w:t xml:space="preserve"> </w:t>
      </w:r>
      <w:bookmarkStart w:id="46" w:name="_Toc199739459"/>
      <w:r w:rsidRPr="00776124">
        <w:t>N</w:t>
      </w:r>
      <w:r w:rsidR="00181CC0" w:rsidRPr="00776124">
        <w:t>ást</w:t>
      </w:r>
      <w:r w:rsidRPr="00776124">
        <w:t>r</w:t>
      </w:r>
      <w:r w:rsidR="00181CC0" w:rsidRPr="00776124">
        <w:t xml:space="preserve">oj TPP pro </w:t>
      </w:r>
      <w:r w:rsidR="005D06B7" w:rsidRPr="00776124">
        <w:t>M</w:t>
      </w:r>
      <w:r w:rsidR="00181CC0" w:rsidRPr="00776124">
        <w:t>ascot</w:t>
      </w:r>
      <w:bookmarkEnd w:id="46"/>
    </w:p>
    <w:p w:rsidR="00181CC0" w:rsidRPr="00776124" w:rsidRDefault="00181CC0" w:rsidP="00716ABB">
      <w:r w:rsidRPr="00776124">
        <w:tab/>
        <w:t xml:space="preserve">V anglickém originále </w:t>
      </w:r>
      <w:r w:rsidRPr="00776124">
        <w:rPr>
          <w:i/>
        </w:rPr>
        <w:t>Trans Proteomic Pipeline</w:t>
      </w:r>
      <w:r w:rsidRPr="00776124">
        <w:t xml:space="preserve"> (TPP), neboli nástroj pro proteomická propojení dat. TPP je tedy soubor integrovaných nástrojů (tools) pro MS/MS proteomiku.</w:t>
      </w:r>
      <w:r w:rsidR="00EF58CD" w:rsidRPr="00776124">
        <w:t xml:space="preserve"> </w:t>
      </w:r>
      <w:r w:rsidRPr="00776124">
        <w:t xml:space="preserve">Podrobnější popis TPP </w:t>
      </w:r>
      <w:r w:rsidR="00716ABB" w:rsidRPr="00776124">
        <w:t>a d</w:t>
      </w:r>
      <w:r w:rsidRPr="00776124">
        <w:t>alší možné n</w:t>
      </w:r>
      <w:r w:rsidR="0015454C">
        <w:t>ástroje se dají najít ve zdroji</w:t>
      </w:r>
      <w:r w:rsidRPr="00776124">
        <w:t xml:space="preserve"> </w:t>
      </w:r>
      <w:r w:rsidR="00AD16D9">
        <w:fldChar w:fldCharType="begin"/>
      </w:r>
      <w:r w:rsidR="0015454C">
        <w:instrText xml:space="preserve"> REF _Ref199727343 \r \h </w:instrText>
      </w:r>
      <w:r w:rsidR="00AD16D9">
        <w:fldChar w:fldCharType="separate"/>
      </w:r>
      <w:r w:rsidR="00843CA6">
        <w:t>[26]</w:t>
      </w:r>
      <w:r w:rsidR="00AD16D9">
        <w:fldChar w:fldCharType="end"/>
      </w:r>
      <w:r w:rsidR="0015454C">
        <w:t xml:space="preserve"> </w:t>
      </w:r>
      <w:r w:rsidRPr="00776124">
        <w:t>ke stažení.</w:t>
      </w:r>
    </w:p>
    <w:p w:rsidR="00181CC0" w:rsidRPr="00776124" w:rsidRDefault="00181CC0" w:rsidP="00181CC0">
      <w:r w:rsidRPr="00776124">
        <w:tab/>
        <w:t xml:space="preserve">mzXML </w:t>
      </w:r>
      <w:r w:rsidR="00424614" w:rsidRPr="00776124">
        <w:t xml:space="preserve">je </w:t>
      </w:r>
      <w:r w:rsidRPr="00776124">
        <w:t xml:space="preserve">zdroj testovacích dat </w:t>
      </w:r>
      <w:r w:rsidR="00424614" w:rsidRPr="00776124">
        <w:t xml:space="preserve">z databáze </w:t>
      </w:r>
      <w:r w:rsidR="00C57633">
        <w:t>[</w:t>
      </w:r>
      <w:r w:rsidR="0009040A" w:rsidRPr="00776124">
        <w:rPr>
          <w:noProof/>
        </w:rPr>
        <w:t>19</w:t>
      </w:r>
      <w:r w:rsidR="00C57633">
        <w:rPr>
          <w:noProof/>
        </w:rPr>
        <w:t>]</w:t>
      </w:r>
      <w:r w:rsidR="00424614" w:rsidRPr="00776124">
        <w:t>. Pracuje se pouze s IPI_HUMAN databazí</w:t>
      </w:r>
      <w:r w:rsidRPr="00776124">
        <w:t xml:space="preserve">, nemusi </w:t>
      </w:r>
      <w:r w:rsidR="00424614" w:rsidRPr="00776124">
        <w:t xml:space="preserve">se </w:t>
      </w:r>
      <w:r w:rsidRPr="00776124">
        <w:t>najit identifikace</w:t>
      </w:r>
      <w:r w:rsidR="00424614" w:rsidRPr="00776124">
        <w:t>, pokud se vyhledává proti kategoricky odlišné skupině vzorů.</w:t>
      </w:r>
      <w:r w:rsidRPr="00776124">
        <w:t xml:space="preserve"> </w:t>
      </w:r>
    </w:p>
    <w:p w:rsidR="00181CC0" w:rsidRPr="00776124" w:rsidRDefault="00181CC0" w:rsidP="00181CC0">
      <w:r w:rsidRPr="00776124">
        <w:tab/>
        <w:t xml:space="preserve">Mascot neumí přímo pracovat z mzXML formátem, proto je potřeba konvertovat do tzv. </w:t>
      </w:r>
      <w:r w:rsidRPr="00776124">
        <w:rPr>
          <w:i/>
        </w:rPr>
        <w:t>Mascot Generic File</w:t>
      </w:r>
      <w:r w:rsidRPr="00776124">
        <w:t xml:space="preserve"> tedy mgf formátu.</w:t>
      </w:r>
    </w:p>
    <w:p w:rsidR="00424614" w:rsidRPr="00776124" w:rsidRDefault="00424614" w:rsidP="00424614"/>
    <w:p w:rsidR="00424614" w:rsidRPr="00776124" w:rsidRDefault="00424614" w:rsidP="00424614">
      <w:r w:rsidRPr="00776124">
        <w:t xml:space="preserve">Zavolá se v příkazové CON řádce: </w:t>
      </w:r>
    </w:p>
    <w:p w:rsidR="00424614" w:rsidRPr="00776124" w:rsidRDefault="00424614" w:rsidP="00424614"/>
    <w:p w:rsidR="00424614" w:rsidRPr="00776124" w:rsidRDefault="00424614" w:rsidP="00424614">
      <w:pPr>
        <w:pBdr>
          <w:top w:val="single" w:sz="4" w:space="1" w:color="auto"/>
          <w:left w:val="single" w:sz="4" w:space="4" w:color="auto"/>
          <w:bottom w:val="single" w:sz="4" w:space="1" w:color="auto"/>
          <w:right w:val="single" w:sz="4" w:space="4" w:color="auto"/>
        </w:pBdr>
        <w:jc w:val="center"/>
        <w:rPr>
          <w:rFonts w:ascii="Courier New" w:hAnsi="Courier New" w:cs="Courier New"/>
        </w:rPr>
      </w:pPr>
      <w:r w:rsidRPr="00776124">
        <w:rPr>
          <w:rFonts w:ascii="Courier New" w:hAnsi="Courier New" w:cs="Courier New"/>
        </w:rPr>
        <w:t>C:\&gt; mzXML2Search.exe -mgf 7mix.mzXML</w:t>
      </w:r>
    </w:p>
    <w:p w:rsidR="00424614" w:rsidRPr="00776124" w:rsidRDefault="00424614" w:rsidP="00424614">
      <w:pPr>
        <w:pStyle w:val="Prosttext"/>
      </w:pPr>
    </w:p>
    <w:p w:rsidR="00C70D4A" w:rsidRPr="00776124" w:rsidRDefault="00C70D4A" w:rsidP="00181CC0">
      <w:r w:rsidRPr="00776124">
        <w:t>Pracovní postup přípravy datového souboru:</w:t>
      </w:r>
      <w:r w:rsidRPr="00776124">
        <w:tab/>
      </w:r>
    </w:p>
    <w:p w:rsidR="00C70D4A" w:rsidRPr="00776124" w:rsidRDefault="00181CC0" w:rsidP="00DF4134">
      <w:pPr>
        <w:pStyle w:val="Odstavecseseznamem"/>
        <w:numPr>
          <w:ilvl w:val="0"/>
          <w:numId w:val="34"/>
        </w:numPr>
      </w:pPr>
      <w:r w:rsidRPr="00776124">
        <w:t>TPP pro Mascot konverze: mzXML</w:t>
      </w:r>
      <w:r w:rsidRPr="00776124">
        <w:rPr>
          <w:rFonts w:ascii="Calibri" w:hAnsi="Calibri"/>
        </w:rPr>
        <w:t xml:space="preserve"> </w:t>
      </w:r>
      <w:r w:rsidRPr="00776124">
        <w:rPr>
          <w:rFonts w:ascii="Calibri" w:hAnsi="Calibri"/>
        </w:rPr>
        <w:sym w:font="Wingdings" w:char="F0F0"/>
      </w:r>
      <w:r w:rsidR="00424614" w:rsidRPr="00776124">
        <w:rPr>
          <w:rFonts w:ascii="Calibri" w:hAnsi="Calibri"/>
        </w:rPr>
        <w:t xml:space="preserve"> </w:t>
      </w:r>
      <w:r w:rsidRPr="00776124">
        <w:t>mgf (mzXML2search.exe)</w:t>
      </w:r>
      <w:r w:rsidRPr="00776124">
        <w:rPr>
          <w:rFonts w:ascii="Calibri" w:hAnsi="Calibri"/>
        </w:rPr>
        <w:t>.</w:t>
      </w:r>
      <w:r w:rsidR="00C70D4A" w:rsidRPr="00776124">
        <w:rPr>
          <w:rFonts w:ascii="Calibri" w:hAnsi="Calibri"/>
        </w:rPr>
        <w:t xml:space="preserve"> </w:t>
      </w:r>
    </w:p>
    <w:p w:rsidR="00181CC0" w:rsidRPr="00776124" w:rsidRDefault="00181CC0" w:rsidP="00DF4134">
      <w:pPr>
        <w:pStyle w:val="Odstavecseseznamem"/>
        <w:numPr>
          <w:ilvl w:val="0"/>
          <w:numId w:val="34"/>
        </w:numPr>
      </w:pPr>
      <w:r w:rsidRPr="00776124">
        <w:t xml:space="preserve">TPP pro </w:t>
      </w:r>
      <w:r w:rsidR="00C70D4A" w:rsidRPr="00776124">
        <w:t>Matlab</w:t>
      </w:r>
      <w:r w:rsidRPr="00776124">
        <w:t xml:space="preserve"> konverze:</w:t>
      </w:r>
      <w:r w:rsidR="00C70D4A" w:rsidRPr="00776124">
        <w:t xml:space="preserve"> mgf (</w:t>
      </w:r>
      <w:r w:rsidRPr="00776124">
        <w:t>Mascot dat</w:t>
      </w:r>
      <w:r w:rsidR="00C70D4A" w:rsidRPr="00776124">
        <w:t>)</w:t>
      </w:r>
      <w:r w:rsidRPr="00776124">
        <w:t xml:space="preserve"> </w:t>
      </w:r>
      <w:r w:rsidRPr="00776124">
        <w:sym w:font="Wingdings" w:char="F0F0"/>
      </w:r>
      <w:r w:rsidRPr="00776124">
        <w:t xml:space="preserve"> xml</w:t>
      </w:r>
      <w:r w:rsidR="00C70D4A" w:rsidRPr="00776124">
        <w:t xml:space="preserve"> </w:t>
      </w:r>
      <w:r w:rsidRPr="00776124">
        <w:t>(Mascot2xml.exe).</w:t>
      </w:r>
    </w:p>
    <w:p w:rsidR="00584BE5" w:rsidRPr="00776124" w:rsidRDefault="00584BE5" w:rsidP="00584BE5">
      <w:pPr>
        <w:pStyle w:val="Nadpis2"/>
      </w:pPr>
      <w:bookmarkStart w:id="47" w:name="_Toc199739460"/>
      <w:r w:rsidRPr="00776124">
        <w:t>X!Tandem</w:t>
      </w:r>
      <w:bookmarkEnd w:id="47"/>
    </w:p>
    <w:p w:rsidR="00D05752" w:rsidRPr="00776124" w:rsidRDefault="00E0534B" w:rsidP="00D05752">
      <w:r w:rsidRPr="00776124">
        <w:tab/>
      </w:r>
      <w:r w:rsidR="00D05752" w:rsidRPr="00776124">
        <w:t xml:space="preserve">Projekt organizace </w:t>
      </w:r>
      <w:r w:rsidR="00D05752" w:rsidRPr="00776124">
        <w:rPr>
          <w:i/>
        </w:rPr>
        <w:t xml:space="preserve">The Global Proteome Machine Organization </w:t>
      </w:r>
      <w:r w:rsidR="00D05752" w:rsidRPr="00776124">
        <w:t xml:space="preserve"> nazvaný </w:t>
      </w:r>
      <w:r w:rsidR="005B1253" w:rsidRPr="00776124">
        <w:t>X!</w:t>
      </w:r>
      <w:r w:rsidR="00D05752" w:rsidRPr="00776124">
        <w:t xml:space="preserve">Tandem se zabývá algoritmem pro identifikaci proteinů ze získaných dat metodou MS/MS. X!Tandem je volně šiřitelný jako tzv. </w:t>
      </w:r>
      <w:r w:rsidR="00D05752" w:rsidRPr="00776124">
        <w:rPr>
          <w:i/>
        </w:rPr>
        <w:t>o</w:t>
      </w:r>
      <w:r w:rsidR="00815ED5" w:rsidRPr="00776124">
        <w:rPr>
          <w:i/>
        </w:rPr>
        <w:t>pen-</w:t>
      </w:r>
      <w:r w:rsidR="00D05752" w:rsidRPr="00776124">
        <w:rPr>
          <w:i/>
        </w:rPr>
        <w:t>source</w:t>
      </w:r>
      <w:r w:rsidR="00663D49" w:rsidRPr="00776124">
        <w:rPr>
          <w:b/>
        </w:rPr>
        <w:t xml:space="preserve">. </w:t>
      </w:r>
      <w:r w:rsidR="00663D49" w:rsidRPr="00776124">
        <w:t>V tomto je veliký rozdíl od</w:t>
      </w:r>
      <w:r w:rsidRPr="00776124">
        <w:t xml:space="preserve"> Mascot</w:t>
      </w:r>
      <w:r w:rsidR="00663D49" w:rsidRPr="00776124">
        <w:t>u, který</w:t>
      </w:r>
      <w:r w:rsidRPr="00776124">
        <w:t xml:space="preserve"> je </w:t>
      </w:r>
      <w:r w:rsidR="00EF697E" w:rsidRPr="00776124">
        <w:t xml:space="preserve">jako </w:t>
      </w:r>
      <w:r w:rsidR="00815ED5" w:rsidRPr="00776124">
        <w:t xml:space="preserve">vyhledávací nástroj (engine) </w:t>
      </w:r>
      <w:r w:rsidRPr="00776124">
        <w:rPr>
          <w:i/>
        </w:rPr>
        <w:t>closed-source</w:t>
      </w:r>
      <w:r w:rsidRPr="00776124">
        <w:t>.</w:t>
      </w:r>
      <w:r w:rsidR="00663D49" w:rsidRPr="00776124">
        <w:t xml:space="preserve"> </w:t>
      </w:r>
      <w:r w:rsidR="00D05752" w:rsidRPr="00776124">
        <w:t xml:space="preserve">Identifikace </w:t>
      </w:r>
      <w:r w:rsidR="00F9290C" w:rsidRPr="00776124">
        <w:t>v X!</w:t>
      </w:r>
      <w:r w:rsidR="00790D5C" w:rsidRPr="00776124">
        <w:t>Tandemu</w:t>
      </w:r>
      <w:r w:rsidR="00F9290C" w:rsidRPr="00776124">
        <w:t xml:space="preserve"> </w:t>
      </w:r>
      <w:r w:rsidR="00B650C0" w:rsidRPr="00776124">
        <w:t xml:space="preserve">obecně </w:t>
      </w:r>
      <w:r w:rsidR="00D05752" w:rsidRPr="00776124">
        <w:t>spočívá ve srovnání získaných spekter (naměřená data) s idealizovanými spektry peptidů v databázi (vzorová data). Nakonec se výsledku srovnání přiřadí hodnota (skóre) stupně příslušnosti k předpokládaném</w:t>
      </w:r>
      <w:r w:rsidR="004E319B" w:rsidRPr="00776124">
        <w:t>u</w:t>
      </w:r>
      <w:r w:rsidR="00D05752" w:rsidRPr="00776124">
        <w:t xml:space="preserve"> rozpoznání peptidu.</w:t>
      </w:r>
      <w:r w:rsidR="00D02C47" w:rsidRPr="00776124">
        <w:t xml:space="preserve"> Podrobnější informace k algoritmu jsou ve zdroji </w:t>
      </w:r>
      <w:r w:rsidR="00AD16D9">
        <w:fldChar w:fldCharType="begin"/>
      </w:r>
      <w:r w:rsidR="00C57633">
        <w:instrText xml:space="preserve"> REF _Ref199320345 \r \h </w:instrText>
      </w:r>
      <w:r w:rsidR="00AD16D9">
        <w:fldChar w:fldCharType="separate"/>
      </w:r>
      <w:r w:rsidR="00843CA6">
        <w:t>[27]</w:t>
      </w:r>
      <w:r w:rsidR="00AD16D9">
        <w:fldChar w:fldCharType="end"/>
      </w:r>
      <w:r w:rsidR="00C57633">
        <w:t>.</w:t>
      </w:r>
    </w:p>
    <w:p w:rsidR="00D05752" w:rsidRPr="00776124" w:rsidRDefault="00D05752" w:rsidP="00D05752"/>
    <w:p w:rsidR="00D05752" w:rsidRPr="00776124" w:rsidRDefault="00D05752" w:rsidP="00D05752">
      <w:pPr>
        <w:rPr>
          <w:b/>
        </w:rPr>
      </w:pPr>
      <w:r w:rsidRPr="00776124">
        <w:rPr>
          <w:b/>
        </w:rPr>
        <w:t>Pracovní postup (workflow)</w:t>
      </w:r>
    </w:p>
    <w:p w:rsidR="00D05752" w:rsidRPr="00776124" w:rsidRDefault="0048738C" w:rsidP="00D05752">
      <w:r w:rsidRPr="00776124">
        <w:tab/>
      </w:r>
      <w:r w:rsidR="00D05752" w:rsidRPr="00776124">
        <w:t xml:space="preserve">Na začátku (před vyhledáváním) jsou sekvence proteinů rozbaleny do </w:t>
      </w:r>
      <w:r w:rsidR="00D05752" w:rsidRPr="00776124">
        <w:rPr>
          <w:i/>
        </w:rPr>
        <w:t>peptidových listů</w:t>
      </w:r>
      <w:r w:rsidR="00D05752" w:rsidRPr="00776124">
        <w:t xml:space="preserve">.  Pro každý peptid (resp. jeho ionty) je zjištěná (vypočtená) hmotnost každého jeho fragmentu (iontu). Ty potom vytvářejí sestrojené </w:t>
      </w:r>
      <w:r w:rsidR="00D05752" w:rsidRPr="00776124">
        <w:rPr>
          <w:b/>
          <w:i/>
        </w:rPr>
        <w:t>charakteristické spektrum hmotností</w:t>
      </w:r>
      <w:r w:rsidR="00D05752" w:rsidRPr="00776124">
        <w:t xml:space="preserve">. To se také nazývá tzv. </w:t>
      </w:r>
      <w:r w:rsidR="00596058" w:rsidRPr="00776124">
        <w:rPr>
          <w:b/>
          <w:i/>
        </w:rPr>
        <w:t>mass</w:t>
      </w:r>
      <w:r w:rsidR="00596058" w:rsidRPr="00776124">
        <w:t xml:space="preserve"> </w:t>
      </w:r>
      <w:r w:rsidR="00D05752" w:rsidRPr="00776124">
        <w:rPr>
          <w:b/>
          <w:i/>
        </w:rPr>
        <w:t>fingerprint</w:t>
      </w:r>
      <w:r w:rsidR="00D05752" w:rsidRPr="00776124">
        <w:t xml:space="preserve">, nebo </w:t>
      </w:r>
      <w:r w:rsidR="00D05752" w:rsidRPr="00776124">
        <w:rPr>
          <w:b/>
          <w:i/>
        </w:rPr>
        <w:t>peptidová mapa</w:t>
      </w:r>
      <w:r w:rsidR="00D05752" w:rsidRPr="00776124">
        <w:t xml:space="preserve"> konkrétního měřeného peptidu. Peptidová mapa je srovnávána s každým naměřeným MS</w:t>
      </w:r>
      <w:r w:rsidR="009C2633" w:rsidRPr="00776124">
        <w:t>/</w:t>
      </w:r>
      <w:r w:rsidR="00D05752" w:rsidRPr="00776124">
        <w:t xml:space="preserve">MS spektrem a odhodnoceno využitím základního nebo rozšířeného schématu pro hodnocení. </w:t>
      </w:r>
    </w:p>
    <w:p w:rsidR="00D05752" w:rsidRDefault="0048738C" w:rsidP="00C57633">
      <w:r w:rsidRPr="00776124">
        <w:tab/>
      </w:r>
      <w:r w:rsidR="00D05752" w:rsidRPr="00776124">
        <w:t xml:space="preserve">X!Tandem rozděluje srovnávací proces do dvou sekvenčních kroků. V prvním jsou zpřístupněny kompletní databáze spekter proteinů umožňující rychlé vyloučení neshodných sekvencí a určení sady proteinů jako možných kandidátů. V druhém kroku se na kandidátech provádí tzv. čisté hledání a identifikace. </w:t>
      </w:r>
      <w:r w:rsidR="00AD16D9">
        <w:fldChar w:fldCharType="begin"/>
      </w:r>
      <w:r w:rsidR="00C57633">
        <w:instrText xml:space="preserve"> REF _Ref199320361 \r \h </w:instrText>
      </w:r>
      <w:r w:rsidR="00AD16D9">
        <w:fldChar w:fldCharType="separate"/>
      </w:r>
      <w:r w:rsidR="00843CA6">
        <w:t>[28]</w:t>
      </w:r>
      <w:r w:rsidR="00AD16D9">
        <w:fldChar w:fldCharType="end"/>
      </w:r>
    </w:p>
    <w:p w:rsidR="00C57633" w:rsidRDefault="00C57633" w:rsidP="00C57633"/>
    <w:p w:rsidR="001D33A1" w:rsidRPr="00776124" w:rsidRDefault="001D33A1" w:rsidP="001D33A1">
      <w:pPr>
        <w:pStyle w:val="Tab"/>
      </w:pPr>
      <w:r w:rsidRPr="00776124">
        <w:t>Sekvenční workflow X!Tandem.</w:t>
      </w:r>
    </w:p>
    <w:p w:rsidR="009E75EC" w:rsidRPr="00776124" w:rsidRDefault="00D05752" w:rsidP="000622A0">
      <w:pPr>
        <w:keepNext/>
        <w:jc w:val="center"/>
      </w:pPr>
      <w:r w:rsidRPr="00776124">
        <w:rPr>
          <w:noProof/>
        </w:rPr>
        <w:drawing>
          <wp:inline distT="0" distB="0" distL="0" distR="0">
            <wp:extent cx="3336401" cy="1097280"/>
            <wp:effectExtent l="19050" t="0" r="16399" b="7620"/>
            <wp:docPr id="18"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rsidR="00D05752" w:rsidRPr="00776124" w:rsidRDefault="00D05752" w:rsidP="00D05752"/>
    <w:p w:rsidR="00D05752" w:rsidRPr="00776124" w:rsidRDefault="00D05752" w:rsidP="00D05752">
      <w:r w:rsidRPr="00776124">
        <w:t xml:space="preserve"> Pracovní tok algoritmu (workflow)</w:t>
      </w:r>
      <w:r w:rsidR="0048738C" w:rsidRPr="00776124">
        <w:t xml:space="preserve"> se dá </w:t>
      </w:r>
      <w:r w:rsidR="00234386" w:rsidRPr="00776124">
        <w:t xml:space="preserve">pro přehled </w:t>
      </w:r>
      <w:r w:rsidR="0048738C" w:rsidRPr="00776124">
        <w:t xml:space="preserve">shrnout do </w:t>
      </w:r>
      <w:r w:rsidR="00234386" w:rsidRPr="00776124">
        <w:t>posloupnosti</w:t>
      </w:r>
      <w:r w:rsidR="0048738C" w:rsidRPr="00776124">
        <w:t>:</w:t>
      </w:r>
    </w:p>
    <w:p w:rsidR="00D05752" w:rsidRPr="00776124" w:rsidRDefault="00D05752" w:rsidP="00DF4134">
      <w:pPr>
        <w:pStyle w:val="Odstavecseseznamem"/>
        <w:numPr>
          <w:ilvl w:val="0"/>
          <w:numId w:val="8"/>
        </w:numPr>
        <w:spacing w:after="0" w:line="240" w:lineRule="auto"/>
      </w:pPr>
      <w:r w:rsidRPr="00776124">
        <w:t>Identifikace proteinu z jednoho nebo více peptidů.</w:t>
      </w:r>
    </w:p>
    <w:p w:rsidR="00D05752" w:rsidRPr="00776124" w:rsidRDefault="00D05752" w:rsidP="00DF4134">
      <w:pPr>
        <w:pStyle w:val="Odstavecseseznamem"/>
        <w:numPr>
          <w:ilvl w:val="0"/>
          <w:numId w:val="8"/>
        </w:numPr>
        <w:spacing w:after="0" w:line="240" w:lineRule="auto"/>
      </w:pPr>
      <w:r w:rsidRPr="00776124">
        <w:t>Vytvoření databáze jen rozpoznaných proteinů.</w:t>
      </w:r>
    </w:p>
    <w:p w:rsidR="00D05752" w:rsidRPr="00776124" w:rsidRDefault="00D05752" w:rsidP="00DF4134">
      <w:pPr>
        <w:pStyle w:val="Odstavecseseznamem"/>
        <w:numPr>
          <w:ilvl w:val="0"/>
          <w:numId w:val="8"/>
        </w:numPr>
        <w:spacing w:after="0" w:line="240" w:lineRule="auto"/>
      </w:pPr>
      <w:r w:rsidRPr="00776124">
        <w:t>Rozšířené hledání modifikace peptidů v identifikovaných proteinech z databáze.</w:t>
      </w:r>
    </w:p>
    <w:p w:rsidR="0048738C" w:rsidRPr="00776124" w:rsidRDefault="0048738C" w:rsidP="00D05752"/>
    <w:p w:rsidR="00D05752" w:rsidRPr="00776124" w:rsidRDefault="0048738C" w:rsidP="00016E48">
      <w:r w:rsidRPr="00776124">
        <w:tab/>
      </w:r>
      <w:r w:rsidR="004E319B" w:rsidRPr="00776124">
        <w:t>X!</w:t>
      </w:r>
      <w:r w:rsidR="00D05752" w:rsidRPr="00776124">
        <w:t>Tandem, stejně jako Mascot porovnává každé spektrum se všemi možnými kandidáty peptidů v data</w:t>
      </w:r>
      <w:r w:rsidR="004E319B" w:rsidRPr="00776124">
        <w:t>bázi proteinů. Jedna z výhod X!</w:t>
      </w:r>
      <w:r w:rsidR="00D05752" w:rsidRPr="00776124">
        <w:t xml:space="preserve">Tandemu je automatické vyhledávání </w:t>
      </w:r>
      <w:r w:rsidRPr="00776124">
        <w:t xml:space="preserve">i </w:t>
      </w:r>
      <w:r w:rsidR="00D05752" w:rsidRPr="00776124">
        <w:t xml:space="preserve">již modifikovaných peptidů. </w:t>
      </w:r>
    </w:p>
    <w:p w:rsidR="00CE7A83" w:rsidRPr="00776124" w:rsidRDefault="00CE7A83" w:rsidP="00CE7A83">
      <w:pPr>
        <w:rPr>
          <w:b/>
        </w:rPr>
      </w:pPr>
    </w:p>
    <w:p w:rsidR="00CE7A83" w:rsidRPr="00776124" w:rsidRDefault="00CE7A83" w:rsidP="00CE7A83">
      <w:pPr>
        <w:rPr>
          <w:b/>
        </w:rPr>
      </w:pPr>
      <w:r w:rsidRPr="00776124">
        <w:rPr>
          <w:b/>
        </w:rPr>
        <w:t>Výhody a nevýhody</w:t>
      </w:r>
    </w:p>
    <w:p w:rsidR="00CE7A83" w:rsidRPr="00776124" w:rsidRDefault="00CE7A83" w:rsidP="00CE7A83">
      <w:r w:rsidRPr="00776124">
        <w:tab/>
        <w:t xml:space="preserve">Výhody tohoto přístupu spočívají v jeho rychlosti. Je </w:t>
      </w:r>
      <w:r w:rsidR="00C57633">
        <w:t xml:space="preserve">v násobcích </w:t>
      </w:r>
      <w:r w:rsidRPr="00776124">
        <w:t>přibližně 200</w:t>
      </w:r>
      <w:r w:rsidR="00C57633">
        <w:t xml:space="preserve">x </w:t>
      </w:r>
      <w:r w:rsidRPr="00776124">
        <w:t>rychlejší pro blíže neurčené hledání a cca. 1000x pro specifické. Příkladem specifického hledání je při hledání oxidace. Další výhody spočívají ve schopnosti pracovat i se semi-tryptidovými peptidy a polymorfními sekvencemi. X!Tandem také využívá ohodnocení (skóre) založené na pravděpodobnosti odhadu správného výsledku.</w:t>
      </w:r>
      <w:r w:rsidR="00AD16D9">
        <w:fldChar w:fldCharType="begin"/>
      </w:r>
      <w:r w:rsidR="002900EA">
        <w:instrText xml:space="preserve"> REF _Ref199320435 \r \h </w:instrText>
      </w:r>
      <w:r w:rsidR="00AD16D9">
        <w:fldChar w:fldCharType="separate"/>
      </w:r>
      <w:r w:rsidR="00843CA6">
        <w:t>[29]</w:t>
      </w:r>
      <w:r w:rsidR="00AD16D9">
        <w:fldChar w:fldCharType="end"/>
      </w:r>
    </w:p>
    <w:p w:rsidR="00CE7A83" w:rsidRPr="00776124" w:rsidRDefault="00CE7A83" w:rsidP="00016E48"/>
    <w:p w:rsidR="00016E48" w:rsidRPr="00776124" w:rsidRDefault="00016E48" w:rsidP="00016E48">
      <w:pPr>
        <w:pStyle w:val="Nadpis3"/>
      </w:pPr>
      <w:r w:rsidRPr="00776124">
        <w:t xml:space="preserve"> </w:t>
      </w:r>
      <w:bookmarkStart w:id="48" w:name="_Toc199739461"/>
      <w:r w:rsidRPr="00776124">
        <w:t>Schéma skórování</w:t>
      </w:r>
      <w:bookmarkEnd w:id="48"/>
    </w:p>
    <w:p w:rsidR="00D05752" w:rsidRPr="00776124" w:rsidRDefault="0048738C" w:rsidP="00D05752">
      <w:r w:rsidRPr="00776124">
        <w:tab/>
      </w:r>
      <w:r w:rsidR="00D05752" w:rsidRPr="00776124">
        <w:t>X!Tandem porovnává naměřené MS/MS spektrum s modelovým MS/MS spektrem. Vzorová spektra jsou založena na peptid</w:t>
      </w:r>
      <w:r w:rsidR="004E319B" w:rsidRPr="00776124">
        <w:t>ech</w:t>
      </w:r>
      <w:r w:rsidR="00D05752" w:rsidRPr="00776124">
        <w:t xml:space="preserve"> v databázi proteinů. Vzorové spektrum je jednoduše založeno na presenci nebo absenci</w:t>
      </w:r>
      <w:r w:rsidR="004E319B" w:rsidRPr="00776124">
        <w:t xml:space="preserve"> píku</w:t>
      </w:r>
      <w:r w:rsidR="00D05752" w:rsidRPr="00776124">
        <w:t xml:space="preserve"> iontů</w:t>
      </w:r>
      <w:r w:rsidR="004E319B" w:rsidRPr="00776124">
        <w:t xml:space="preserve"> (</w:t>
      </w:r>
      <w:r w:rsidR="00967256" w:rsidRPr="00776124">
        <w:t xml:space="preserve">konkrétně pro </w:t>
      </w:r>
      <w:r w:rsidR="008A0FCE" w:rsidRPr="00776124">
        <w:t xml:space="preserve">ionty </w:t>
      </w:r>
      <w:r w:rsidR="00B700DD" w:rsidRPr="00776124">
        <w:t xml:space="preserve">typu </w:t>
      </w:r>
      <w:r w:rsidR="004E319B" w:rsidRPr="00776124">
        <w:t>„y“ a „b</w:t>
      </w:r>
      <w:r w:rsidR="00967256" w:rsidRPr="00776124">
        <w:t>“</w:t>
      </w:r>
      <w:r w:rsidR="004E319B" w:rsidRPr="00776124">
        <w:t>)</w:t>
      </w:r>
      <w:r w:rsidR="00D05752" w:rsidRPr="00776124">
        <w:t>.</w:t>
      </w:r>
    </w:p>
    <w:p w:rsidR="00016E48" w:rsidRPr="00776124" w:rsidRDefault="00016E48" w:rsidP="00D05752"/>
    <w:p w:rsidR="00016E48" w:rsidRPr="00776124" w:rsidRDefault="00016E48" w:rsidP="00AC0B0C">
      <w:pPr>
        <w:pStyle w:val="Odstavecseseznamem"/>
        <w:pBdr>
          <w:top w:val="single" w:sz="4" w:space="1" w:color="auto"/>
          <w:left w:val="single" w:sz="4" w:space="4" w:color="auto"/>
          <w:bottom w:val="single" w:sz="4" w:space="1" w:color="auto"/>
          <w:right w:val="single" w:sz="4" w:space="4" w:color="auto"/>
        </w:pBdr>
        <w:ind w:left="360"/>
      </w:pPr>
      <w:r w:rsidRPr="00776124">
        <w:rPr>
          <w:noProof/>
        </w:rPr>
        <w:drawing>
          <wp:inline distT="0" distB="0" distL="0" distR="0">
            <wp:extent cx="2291296" cy="1768415"/>
            <wp:effectExtent l="19050" t="0" r="13754" b="3235"/>
            <wp:docPr id="2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r w:rsidRPr="00776124">
        <w:t xml:space="preserve"> </w:t>
      </w:r>
      <w:r w:rsidR="0015454C">
        <w:t xml:space="preserve"> </w:t>
      </w:r>
      <w:r w:rsidRPr="00776124">
        <w:t xml:space="preserve"> </w:t>
      </w:r>
      <w:r w:rsidR="0015454C">
        <w:t xml:space="preserve"> vs</w:t>
      </w:r>
      <w:r w:rsidRPr="00776124">
        <w:t xml:space="preserve"> </w:t>
      </w:r>
      <w:r w:rsidR="0015454C">
        <w:t xml:space="preserve">  </w:t>
      </w:r>
      <w:r w:rsidRPr="00776124">
        <w:rPr>
          <w:noProof/>
        </w:rPr>
        <w:drawing>
          <wp:inline distT="0" distB="0" distL="0" distR="0">
            <wp:extent cx="2241071" cy="1768415"/>
            <wp:effectExtent l="19050" t="0" r="25879" b="3235"/>
            <wp:docPr id="2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016E48" w:rsidRPr="00776124" w:rsidRDefault="00016E48" w:rsidP="00ED0611">
      <w:pPr>
        <w:pStyle w:val="Obr"/>
        <w:rPr>
          <w:b/>
          <w:color w:val="FF0000"/>
        </w:rPr>
      </w:pPr>
      <w:bookmarkStart w:id="49" w:name="_Toc191895860"/>
      <w:r w:rsidRPr="00776124">
        <w:t xml:space="preserve">Srovnávání </w:t>
      </w:r>
      <w:r w:rsidR="00602DB3" w:rsidRPr="00776124">
        <w:t xml:space="preserve">hmotnostních </w:t>
      </w:r>
      <w:r w:rsidRPr="00776124">
        <w:t>spekter (map) peptidů</w:t>
      </w:r>
      <w:r w:rsidR="00602DB3" w:rsidRPr="00776124">
        <w:t>.</w:t>
      </w:r>
      <w:r w:rsidRPr="00776124">
        <w:t xml:space="preserve"> </w:t>
      </w:r>
      <w:bookmarkEnd w:id="49"/>
    </w:p>
    <w:p w:rsidR="00D05752" w:rsidRPr="00776124" w:rsidRDefault="00016E48" w:rsidP="00D05752">
      <w:r w:rsidRPr="00776124">
        <w:tab/>
      </w:r>
      <w:r w:rsidR="00D05752" w:rsidRPr="00776124">
        <w:t>Po sjednocení obou spekter se pro další analýzu použijí jen překrývající se p</w:t>
      </w:r>
      <w:r w:rsidR="00587699" w:rsidRPr="00776124">
        <w:t>í</w:t>
      </w:r>
      <w:r w:rsidR="00D05752" w:rsidRPr="00776124">
        <w:t>ky. Ostatní (absentující) se pro další zpracování nepoužijí a zahodí. Matematicky se situace realizuje u presentujících vynásobením jedničkou a u absence shody vynásobení nulou.</w:t>
      </w:r>
    </w:p>
    <w:p w:rsidR="00016E48" w:rsidRPr="00776124" w:rsidRDefault="00016E48" w:rsidP="00D05752"/>
    <w:p w:rsidR="00D05752" w:rsidRPr="00776124" w:rsidRDefault="00016E48" w:rsidP="00D05752">
      <w:r w:rsidRPr="00776124">
        <w:tab/>
      </w:r>
      <w:r w:rsidR="00D05752" w:rsidRPr="00776124">
        <w:rPr>
          <w:b/>
        </w:rPr>
        <w:t>Předběžné hodnocení</w:t>
      </w:r>
      <w:r w:rsidR="002B4398" w:rsidRPr="00776124">
        <w:rPr>
          <w:b/>
        </w:rPr>
        <w:t xml:space="preserve"> </w:t>
      </w:r>
      <m:oMath>
        <m:sSub>
          <m:sSubPr>
            <m:ctrlPr>
              <w:rPr>
                <w:rFonts w:ascii="Cambria Math" w:hAnsi="Cambria Math"/>
                <w:i/>
              </w:rPr>
            </m:ctrlPr>
          </m:sSubPr>
          <m:e>
            <m:r>
              <w:rPr>
                <w:rFonts w:ascii="Cambria Math" w:hAnsi="Cambria Math"/>
              </w:rPr>
              <m:t>S</m:t>
            </m:r>
          </m:e>
          <m:sub>
            <m:r>
              <w:rPr>
                <w:rFonts w:ascii="Cambria Math" w:hAnsi="Cambria Math"/>
              </w:rPr>
              <m:t>y/b</m:t>
            </m:r>
          </m:sub>
        </m:sSub>
      </m:oMath>
      <w:r w:rsidR="00D05752" w:rsidRPr="00776124">
        <w:t xml:space="preserve"> (skóre) je výsledek skalárního součinu (produkt) změřeného a modelového spektra. </w:t>
      </w:r>
      <w:r w:rsidR="00587699" w:rsidRPr="00776124">
        <w:t xml:space="preserve">Po filtraci </w:t>
      </w:r>
      <w:r w:rsidR="00D05752" w:rsidRPr="00776124">
        <w:t>všech srovnávaných spekter se intenzity</w:t>
      </w:r>
      <w:r w:rsidR="00587699" w:rsidRPr="00776124">
        <w:t xml:space="preserve"> překrývajících pí</w:t>
      </w:r>
      <w:r w:rsidR="00D05752" w:rsidRPr="00776124">
        <w:t>ků iontů sumují.</w:t>
      </w:r>
    </w:p>
    <w:p w:rsidR="003A5D6B" w:rsidRPr="00776124" w:rsidRDefault="003A5D6B" w:rsidP="003A5D6B">
      <w:pPr>
        <w:jc w:val="right"/>
      </w:pPr>
    </w:p>
    <w:p w:rsidR="00D05752" w:rsidRPr="00776124" w:rsidRDefault="00AD16D9" w:rsidP="003A5D6B">
      <w:pPr>
        <w:jc w:val="right"/>
      </w:pPr>
      <m:oMath>
        <m:sSub>
          <m:sSubPr>
            <m:ctrlPr>
              <w:rPr>
                <w:rFonts w:ascii="Cambria Math" w:hAnsi="Cambria Math"/>
                <w:i/>
              </w:rPr>
            </m:ctrlPr>
          </m:sSubPr>
          <m:e>
            <m:r>
              <w:rPr>
                <w:rFonts w:ascii="Cambria Math" w:hAnsi="Cambria Math"/>
              </w:rPr>
              <m:t>S</m:t>
            </m:r>
          </m:e>
          <m:sub>
            <m:r>
              <w:rPr>
                <w:rFonts w:ascii="Cambria Math" w:hAnsi="Cambria Math"/>
              </w:rPr>
              <m:t>y/b</m:t>
            </m:r>
          </m:sub>
        </m:sSub>
        <m:r>
          <m:rPr>
            <m:sty m:val="bi"/>
          </m:rPr>
          <w:rPr>
            <w:rFonts w:ascii="Cambria Math" w:hAnsi="Cambria Math"/>
          </w:rPr>
          <m:t>=</m:t>
        </m:r>
        <m:nary>
          <m:naryPr>
            <m:chr m:val="∑"/>
            <m:limLoc m:val="undOvr"/>
            <m:ctrlPr>
              <w:rPr>
                <w:rFonts w:ascii="Cambria Math" w:hAnsi="Cambria Math"/>
                <w:i/>
              </w:rPr>
            </m:ctrlPr>
          </m:naryPr>
          <m:sub>
            <m:r>
              <w:rPr>
                <w:rFonts w:ascii="Cambria Math" w:hAnsi="Cambria Math"/>
              </w:rPr>
              <m:t>i=0</m:t>
            </m:r>
          </m:sub>
          <m:sup>
            <m:r>
              <w:rPr>
                <w:rFonts w:ascii="Cambria Math" w:hAnsi="Cambria Math"/>
              </w:rPr>
              <m:t>n</m:t>
            </m:r>
          </m:sup>
          <m:e>
            <m:sSub>
              <m:sSubPr>
                <m:ctrlPr>
                  <w:rPr>
                    <w:rFonts w:ascii="Cambria Math" w:hAnsi="Cambria Math"/>
                    <w:i/>
                  </w:rPr>
                </m:ctrlPr>
              </m:sSubPr>
              <m:e>
                <m:r>
                  <w:rPr>
                    <w:rFonts w:ascii="Cambria Math" w:hAnsi="Cambria Math"/>
                  </w:rPr>
                  <m:t>I</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i</m:t>
                </m:r>
              </m:sub>
            </m:sSub>
          </m:e>
        </m:nary>
      </m:oMath>
      <w:r w:rsidR="003A5D6B" w:rsidRPr="00776124">
        <w:tab/>
      </w:r>
      <w:r w:rsidR="003A5D6B" w:rsidRPr="00776124">
        <w:tab/>
      </w:r>
      <w:r w:rsidR="003A5D6B" w:rsidRPr="00776124">
        <w:tab/>
      </w:r>
      <w:r w:rsidR="003A5D6B" w:rsidRPr="00776124">
        <w:tab/>
      </w:r>
      <w:r w:rsidR="003A5D6B" w:rsidRPr="00776124">
        <w:tab/>
        <w:t>(</w:t>
      </w:r>
      <w:r w:rsidR="002F6B53">
        <w:t>7</w:t>
      </w:r>
      <w:r w:rsidR="003A5D6B" w:rsidRPr="00776124">
        <w:t>)</w:t>
      </w:r>
    </w:p>
    <w:p w:rsidR="003A5D6B" w:rsidRPr="00776124" w:rsidRDefault="003A5D6B" w:rsidP="003A5D6B">
      <w:pPr>
        <w:jc w:val="right"/>
        <w:rPr>
          <w:b/>
        </w:rPr>
      </w:pPr>
    </w:p>
    <w:p w:rsidR="00FF4C88" w:rsidRPr="00776124" w:rsidRDefault="00736FB8">
      <w:r w:rsidRPr="00776124">
        <w:t>k</w:t>
      </w:r>
      <w:r w:rsidR="00D05752" w:rsidRPr="00776124">
        <w:t>de</w:t>
      </w:r>
      <w:r w:rsidRPr="00776124">
        <w:t xml:space="preserve"> </w:t>
      </w:r>
      <w:r w:rsidR="00933D1E">
        <w:t>„</w:t>
      </w:r>
      <m:oMath>
        <m:sSub>
          <m:sSubPr>
            <m:ctrlPr>
              <w:rPr>
                <w:rFonts w:ascii="Cambria Math" w:hAnsi="Cambria Math"/>
                <w:i/>
              </w:rPr>
            </m:ctrlPr>
          </m:sSubPr>
          <m:e>
            <m:r>
              <w:rPr>
                <w:rFonts w:ascii="Cambria Math" w:hAnsi="Cambria Math"/>
              </w:rPr>
              <m:t>S</m:t>
            </m:r>
          </m:e>
          <m:sub>
            <m:r>
              <w:rPr>
                <w:rFonts w:ascii="Cambria Math" w:hAnsi="Cambria Math"/>
              </w:rPr>
              <m:t>y/b</m:t>
            </m:r>
          </m:sub>
        </m:sSub>
      </m:oMath>
      <w:r w:rsidR="00D05752" w:rsidRPr="00776124" w:rsidDel="00736FB8">
        <w:t xml:space="preserve">“  </w:t>
      </w:r>
      <w:r w:rsidR="00933D1E">
        <w:t>je</w:t>
      </w:r>
      <w:r w:rsidRPr="00776124">
        <w:t xml:space="preserve"> </w:t>
      </w:r>
      <w:r w:rsidR="00D05752" w:rsidRPr="00776124">
        <w:t>předběžn</w:t>
      </w:r>
      <w:r w:rsidR="00927CB1" w:rsidRPr="00776124">
        <w:t>é</w:t>
      </w:r>
      <w:r w:rsidR="00D05752" w:rsidRPr="00776124">
        <w:t xml:space="preserve"> skór</w:t>
      </w:r>
      <w:r w:rsidR="00927CB1" w:rsidRPr="00776124">
        <w:t>e</w:t>
      </w:r>
      <w:r w:rsidRPr="00776124">
        <w:t xml:space="preserve">, </w:t>
      </w:r>
      <w:r w:rsidR="00933D1E">
        <w:t>„</w:t>
      </w:r>
      <m:oMath>
        <m:sSub>
          <m:sSubPr>
            <m:ctrlPr>
              <w:rPr>
                <w:rFonts w:ascii="Cambria Math" w:hAnsi="Cambria Math"/>
                <w:i/>
              </w:rPr>
            </m:ctrlPr>
          </m:sSubPr>
          <m:e>
            <m:r>
              <w:rPr>
                <w:rFonts w:ascii="Cambria Math" w:hAnsi="Cambria Math"/>
              </w:rPr>
              <m:t>I</m:t>
            </m:r>
          </m:e>
          <m:sub>
            <m:r>
              <w:rPr>
                <w:rFonts w:ascii="Cambria Math" w:hAnsi="Cambria Math"/>
              </w:rPr>
              <m:t>i</m:t>
            </m:r>
          </m:sub>
        </m:sSub>
      </m:oMath>
      <w:r w:rsidR="00587699" w:rsidRPr="00776124" w:rsidDel="00736FB8">
        <w:t xml:space="preserve">“  </w:t>
      </w:r>
      <w:r w:rsidR="00587699" w:rsidRPr="00776124">
        <w:t xml:space="preserve"> </w:t>
      </w:r>
      <w:r w:rsidR="00933D1E">
        <w:t xml:space="preserve">je </w:t>
      </w:r>
      <w:r w:rsidR="00587699" w:rsidRPr="00776124">
        <w:t xml:space="preserve">intenzita naměřeného </w:t>
      </w:r>
      <w:r w:rsidR="00251C08" w:rsidRPr="00776124">
        <w:t xml:space="preserve">iontu </w:t>
      </w:r>
      <w:r w:rsidR="000A5997" w:rsidRPr="00776124">
        <w:t>reprezentovaným</w:t>
      </w:r>
      <w:r w:rsidR="00251C08" w:rsidRPr="00776124">
        <w:t xml:space="preserve"> </w:t>
      </w:r>
      <w:r w:rsidR="00587699" w:rsidRPr="00776124">
        <w:t>pík</w:t>
      </w:r>
      <w:r w:rsidR="00251C08" w:rsidRPr="00776124">
        <w:t>em v grafu</w:t>
      </w:r>
      <w:r w:rsidRPr="00776124">
        <w:t xml:space="preserve">, </w:t>
      </w:r>
      <w:r w:rsidR="00933D1E">
        <w:t>„</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D05752" w:rsidRPr="00776124" w:rsidDel="00736FB8">
        <w:t xml:space="preserve">“ </w:t>
      </w:r>
      <w:r w:rsidR="00D05752" w:rsidRPr="00776124">
        <w:t xml:space="preserve"> </w:t>
      </w:r>
      <w:r w:rsidR="00933D1E">
        <w:t xml:space="preserve">je </w:t>
      </w:r>
      <w:r w:rsidR="00D05752" w:rsidRPr="00776124">
        <w:t xml:space="preserve">predikce – absence (=0), nebo presence (=1) vzorového </w:t>
      </w:r>
      <w:r w:rsidR="00587699" w:rsidRPr="00776124">
        <w:t>pík</w:t>
      </w:r>
      <w:r w:rsidR="00D05752" w:rsidRPr="00776124">
        <w:t xml:space="preserve">u. </w:t>
      </w:r>
    </w:p>
    <w:p w:rsidR="00D05752" w:rsidRPr="00776124" w:rsidRDefault="00D05752" w:rsidP="00206256"/>
    <w:p w:rsidR="00206256" w:rsidRPr="00776124" w:rsidRDefault="00206256" w:rsidP="00206256">
      <w:pPr>
        <w:rPr>
          <w:b/>
        </w:rPr>
      </w:pPr>
      <w:r w:rsidRPr="00776124">
        <w:rPr>
          <w:b/>
        </w:rPr>
        <w:t>HYPER-SKÓRE</w:t>
      </w:r>
    </w:p>
    <w:p w:rsidR="00705B20" w:rsidRDefault="00016E48" w:rsidP="00705B20">
      <w:r w:rsidRPr="00776124">
        <w:tab/>
      </w:r>
      <w:r w:rsidR="00D05752" w:rsidRPr="00776124">
        <w:t xml:space="preserve">Předběžné skóre se modifikuje zahrnutím n!, faktoriál počtu „y“ a „b“ měřených iontů. Využití faktoriálu je založeno na hypergeometrické distribuci pravděpodobnosti. </w:t>
      </w:r>
      <w:r w:rsidR="00705B20" w:rsidRPr="00776124">
        <w:t>Takto upravené hodnocení shody</w:t>
      </w:r>
      <w:r w:rsidR="00705B20" w:rsidRPr="00776124">
        <w:rPr>
          <w:b/>
        </w:rPr>
        <w:t xml:space="preserve"> </w:t>
      </w:r>
      <w:r w:rsidR="00705B20" w:rsidRPr="00776124">
        <w:t xml:space="preserve">v X!Tandem se označuje jako </w:t>
      </w:r>
      <w:r w:rsidR="00705B20" w:rsidRPr="00776124">
        <w:rPr>
          <w:b/>
        </w:rPr>
        <w:t>Hyperskóre</w:t>
      </w:r>
      <w:r w:rsidR="00705B20" w:rsidRPr="00776124">
        <w:t xml:space="preserve"> (hyperscore). Vyjadřuje se písmenem H a spočítá se jako skalární součin faktoriálu</w:t>
      </w:r>
      <w:r w:rsidR="00705B20" w:rsidRPr="00776124">
        <w:rPr>
          <w:rStyle w:val="Znakapoznpodarou"/>
        </w:rPr>
        <w:footnoteReference w:id="5"/>
      </w:r>
      <w:r w:rsidR="00705B20" w:rsidRPr="00776124">
        <w:t xml:space="preserve"> počtu nalezených (matched) „y“ a „b“ iontů vynásobený sumou matematicky popsaných píků. </w:t>
      </w:r>
    </w:p>
    <w:p w:rsidR="00B25D67" w:rsidRPr="00776124" w:rsidRDefault="00B25D67" w:rsidP="00705B20"/>
    <w:p w:rsidR="00291DE6" w:rsidRPr="00776124" w:rsidRDefault="00616DEE" w:rsidP="00FE6E32">
      <w:pPr>
        <w:jc w:val="right"/>
      </w:pPr>
      <m:oMath>
        <m:r>
          <m:rPr>
            <m:sty m:val="p"/>
          </m:rPr>
          <w:rPr>
            <w:rFonts w:ascii="Cambria Math" w:hAnsi="Cambria Math"/>
          </w:rPr>
          <m:t>H=</m:t>
        </m:r>
        <m:sSub>
          <m:sSubPr>
            <m:ctrlPr>
              <w:rPr>
                <w:rFonts w:ascii="Cambria Math" w:hAnsi="Cambria Math"/>
                <w:i/>
              </w:rPr>
            </m:ctrlPr>
          </m:sSubPr>
          <m:e>
            <m:r>
              <w:rPr>
                <w:rFonts w:ascii="Cambria Math" w:hAnsi="Cambria Math"/>
              </w:rPr>
              <m:t>N</m:t>
            </m:r>
          </m:e>
          <m:sub>
            <m:r>
              <w:rPr>
                <w:rFonts w:ascii="Cambria Math" w:hAnsi="Cambria Math"/>
              </w:rPr>
              <m:t>b</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y</m:t>
            </m:r>
          </m:sub>
        </m:sSub>
        <m:r>
          <w:rPr>
            <w:rFonts w:ascii="Cambria Math" w:hAnsi="Cambria Math"/>
          </w:rPr>
          <m:t>!</m:t>
        </m:r>
        <m:nary>
          <m:naryPr>
            <m:chr m:val="∑"/>
            <m:limLoc m:val="undOvr"/>
            <m:ctrlPr>
              <w:rPr>
                <w:rFonts w:ascii="Cambria Math" w:hAnsi="Cambria Math"/>
                <w:i/>
              </w:rPr>
            </m:ctrlPr>
          </m:naryPr>
          <m:sub>
            <m:r>
              <w:rPr>
                <w:rFonts w:ascii="Cambria Math" w:hAnsi="Cambria Math"/>
              </w:rPr>
              <m:t>i=0</m:t>
            </m:r>
          </m:sub>
          <m:sup>
            <m:r>
              <w:rPr>
                <w:rFonts w:ascii="Cambria Math" w:hAnsi="Cambria Math"/>
              </w:rPr>
              <m:t>n</m:t>
            </m:r>
          </m:sup>
          <m:e>
            <m:sSub>
              <m:sSubPr>
                <m:ctrlPr>
                  <w:rPr>
                    <w:rFonts w:ascii="Cambria Math" w:hAnsi="Cambria Math"/>
                    <w:i/>
                  </w:rPr>
                </m:ctrlPr>
              </m:sSubPr>
              <m:e>
                <m:r>
                  <w:rPr>
                    <w:rFonts w:ascii="Cambria Math" w:hAnsi="Cambria Math"/>
                  </w:rPr>
                  <m:t>I</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i</m:t>
                </m:r>
              </m:sub>
            </m:sSub>
          </m:e>
        </m:nary>
      </m:oMath>
      <w:r w:rsidR="00FE6E32" w:rsidRPr="00776124">
        <w:tab/>
      </w:r>
      <w:r w:rsidR="00FE6E32" w:rsidRPr="00776124">
        <w:tab/>
      </w:r>
      <w:r w:rsidR="00FE6E32" w:rsidRPr="00776124">
        <w:tab/>
      </w:r>
      <w:r w:rsidR="00FE6E32" w:rsidRPr="00776124">
        <w:tab/>
        <w:t>(</w:t>
      </w:r>
      <w:r w:rsidR="002F6B53">
        <w:t>8</w:t>
      </w:r>
      <w:r w:rsidR="00FE6E32" w:rsidRPr="00776124">
        <w:t>)</w:t>
      </w:r>
    </w:p>
    <w:p w:rsidR="00FE6E32" w:rsidRPr="00776124" w:rsidRDefault="00FE6E32" w:rsidP="00FE6E32">
      <w:pPr>
        <w:jc w:val="right"/>
      </w:pPr>
    </w:p>
    <w:p w:rsidR="009C2633" w:rsidRPr="00776124" w:rsidRDefault="00C80DAF" w:rsidP="00D05752">
      <w:r w:rsidRPr="00776124">
        <w:t>kde,</w:t>
      </w:r>
      <w:r w:rsidR="00736FB8" w:rsidRPr="00776124">
        <w:t xml:space="preserve"> </w:t>
      </w:r>
      <w:r w:rsidR="004F6D3B">
        <w:t>„</w:t>
      </w:r>
      <m:oMath>
        <m:sSub>
          <m:sSubPr>
            <m:ctrlPr>
              <w:rPr>
                <w:rFonts w:ascii="Cambria Math" w:hAnsi="Cambria Math"/>
                <w:i/>
              </w:rPr>
            </m:ctrlPr>
          </m:sSubPr>
          <m:e>
            <m:r>
              <w:rPr>
                <w:rFonts w:ascii="Cambria Math" w:hAnsi="Cambria Math"/>
              </w:rPr>
              <m:t>N</m:t>
            </m:r>
          </m:e>
          <m:sub>
            <m:r>
              <w:rPr>
                <w:rFonts w:ascii="Cambria Math" w:hAnsi="Cambria Math"/>
              </w:rPr>
              <m:t>b</m:t>
            </m:r>
          </m:sub>
        </m:sSub>
      </m:oMath>
      <w:r w:rsidR="00705B20" w:rsidRPr="00776124" w:rsidDel="00736FB8">
        <w:t>“</w:t>
      </w:r>
      <w:r w:rsidR="00705B20" w:rsidRPr="00776124">
        <w:t xml:space="preserve"> je počet „b“ iontů</w:t>
      </w:r>
      <w:r w:rsidR="00736FB8" w:rsidRPr="00776124">
        <w:t xml:space="preserve">, </w:t>
      </w:r>
      <w:r w:rsidR="004F6D3B">
        <w:t>„</w:t>
      </w:r>
      <m:oMath>
        <m:sSub>
          <m:sSubPr>
            <m:ctrlPr>
              <w:rPr>
                <w:rFonts w:ascii="Cambria Math" w:hAnsi="Cambria Math"/>
                <w:i/>
              </w:rPr>
            </m:ctrlPr>
          </m:sSubPr>
          <m:e>
            <m:r>
              <w:rPr>
                <w:rFonts w:ascii="Cambria Math" w:hAnsi="Cambria Math"/>
              </w:rPr>
              <m:t>N</m:t>
            </m:r>
          </m:e>
          <m:sub>
            <m:r>
              <w:rPr>
                <w:rFonts w:ascii="Cambria Math" w:hAnsi="Cambria Math"/>
              </w:rPr>
              <m:t>y</m:t>
            </m:r>
          </m:sub>
        </m:sSub>
      </m:oMath>
      <w:r w:rsidR="00705B20" w:rsidRPr="00776124" w:rsidDel="00736FB8">
        <w:t xml:space="preserve">“ </w:t>
      </w:r>
      <w:r w:rsidR="00736FB8" w:rsidRPr="00776124">
        <w:t xml:space="preserve"> </w:t>
      </w:r>
      <w:r w:rsidR="00705B20" w:rsidRPr="00776124">
        <w:t>je počet „y“ iontů</w:t>
      </w:r>
      <w:r w:rsidR="00736FB8" w:rsidRPr="00776124">
        <w:t xml:space="preserve">, </w:t>
      </w:r>
      <w:r w:rsidR="004F6D3B">
        <w:t>„</w:t>
      </w:r>
      <m:oMath>
        <m:sSub>
          <m:sSubPr>
            <m:ctrlPr>
              <w:rPr>
                <w:rFonts w:ascii="Cambria Math" w:hAnsi="Cambria Math"/>
                <w:i/>
              </w:rPr>
            </m:ctrlPr>
          </m:sSubPr>
          <m:e>
            <m:r>
              <w:rPr>
                <w:rFonts w:ascii="Cambria Math" w:hAnsi="Cambria Math"/>
              </w:rPr>
              <m:t>I</m:t>
            </m:r>
          </m:e>
          <m:sub>
            <m:r>
              <w:rPr>
                <w:rFonts w:ascii="Cambria Math" w:hAnsi="Cambria Math"/>
              </w:rPr>
              <m:t>i</m:t>
            </m:r>
          </m:sub>
        </m:sSub>
      </m:oMath>
      <w:r w:rsidR="00705B20" w:rsidRPr="00776124" w:rsidDel="00736FB8">
        <w:t>“</w:t>
      </w:r>
      <w:r w:rsidR="00705B20" w:rsidRPr="00776124">
        <w:t xml:space="preserve"> je intenzita (velikost) i-tého píku</w:t>
      </w:r>
      <w:r w:rsidR="00736FB8" w:rsidRPr="00776124">
        <w:t xml:space="preserve">, </w:t>
      </w:r>
      <w:r w:rsidR="004F6D3B">
        <w:t>„</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705B20" w:rsidRPr="00776124" w:rsidDel="00736FB8">
        <w:t>“</w:t>
      </w:r>
      <w:r w:rsidR="00705B20" w:rsidRPr="00776124">
        <w:t xml:space="preserve"> je pravděpodobnost výskytu i-tého píku, ta se pohybuje v roz</w:t>
      </w:r>
      <w:r w:rsidR="0037737B" w:rsidRPr="00776124">
        <w:t>s</w:t>
      </w:r>
      <w:r w:rsidR="00705B20" w:rsidRPr="00776124">
        <w:t>ahu &lt;0,1&gt;.</w:t>
      </w:r>
    </w:p>
    <w:p w:rsidR="006A611A" w:rsidRDefault="006A611A" w:rsidP="00D05752">
      <w:pPr>
        <w:rPr>
          <w:b/>
        </w:rPr>
      </w:pPr>
    </w:p>
    <w:p w:rsidR="006A611A" w:rsidRDefault="006A611A" w:rsidP="00D05752">
      <w:pPr>
        <w:rPr>
          <w:b/>
        </w:rPr>
      </w:pPr>
    </w:p>
    <w:p w:rsidR="0001743A" w:rsidRPr="00776124" w:rsidRDefault="0032357D" w:rsidP="00D05752">
      <w:pPr>
        <w:rPr>
          <w:b/>
        </w:rPr>
      </w:pPr>
      <w:r w:rsidRPr="00776124">
        <w:rPr>
          <w:b/>
        </w:rPr>
        <w:t>Grafická interpretace v</w:t>
      </w:r>
      <w:r w:rsidR="0001743A" w:rsidRPr="00776124">
        <w:rPr>
          <w:b/>
        </w:rPr>
        <w:t>ěrohodnost</w:t>
      </w:r>
      <w:r w:rsidRPr="00776124">
        <w:rPr>
          <w:b/>
        </w:rPr>
        <w:t>i</w:t>
      </w:r>
      <w:r w:rsidR="0001743A" w:rsidRPr="00776124">
        <w:rPr>
          <w:b/>
        </w:rPr>
        <w:t xml:space="preserve"> hyperskóre</w:t>
      </w:r>
      <w:r w:rsidR="00D93881" w:rsidRPr="00776124">
        <w:rPr>
          <w:b/>
        </w:rPr>
        <w:t xml:space="preserve"> </w:t>
      </w:r>
      <w:r w:rsidRPr="00776124">
        <w:rPr>
          <w:b/>
        </w:rPr>
        <w:t>(expectation value)</w:t>
      </w:r>
    </w:p>
    <w:p w:rsidR="006A611A" w:rsidRDefault="009B0985" w:rsidP="00554565">
      <w:r w:rsidRPr="00776124">
        <w:tab/>
      </w:r>
    </w:p>
    <w:p w:rsidR="005E56F2" w:rsidRPr="00776124" w:rsidRDefault="006A611A" w:rsidP="00554565">
      <w:r>
        <w:tab/>
      </w:r>
      <w:r w:rsidR="009B0985" w:rsidRPr="00776124">
        <w:t xml:space="preserve">V dalším kroku X!Tandem vytvoří histogram hyperskóre ze všech spekter peptidů, které se nachází v databázi </w:t>
      </w:r>
      <w:r w:rsidR="00927CB1" w:rsidRPr="00776124">
        <w:t>kandidátů</w:t>
      </w:r>
      <w:r w:rsidR="009B0985" w:rsidRPr="00776124">
        <w:t>. Dále</w:t>
      </w:r>
      <w:r w:rsidR="00927CB1" w:rsidRPr="00776124">
        <w:t xml:space="preserve"> X</w:t>
      </w:r>
      <w:r w:rsidR="009B0985" w:rsidRPr="00776124">
        <w:t>!Tandem bude pracovat s peptidy s nejvyšším hyperskórem a všechny ostatní s menším hyper</w:t>
      </w:r>
      <w:r w:rsidR="00C16644" w:rsidRPr="00776124">
        <w:t xml:space="preserve">skórem se berou za nevýznamné. </w:t>
      </w:r>
    </w:p>
    <w:p w:rsidR="005E56F2" w:rsidRPr="00776124" w:rsidRDefault="005E56F2" w:rsidP="00554565">
      <w:pPr>
        <w:pStyle w:val="Obr"/>
        <w:numPr>
          <w:ilvl w:val="0"/>
          <w:numId w:val="0"/>
        </w:numPr>
        <w:tabs>
          <w:tab w:val="clear" w:pos="0"/>
        </w:tabs>
        <w:ind w:left="720"/>
      </w:pPr>
    </w:p>
    <w:p w:rsidR="005E56F2" w:rsidRPr="00776124" w:rsidRDefault="005E56F2" w:rsidP="001D33A1">
      <w:pPr>
        <w:pStyle w:val="Obr"/>
      </w:pPr>
      <w:r w:rsidRPr="00776124">
        <w:rPr>
          <w:noProof/>
        </w:rPr>
        <w:drawing>
          <wp:anchor distT="0" distB="0" distL="114300" distR="114300" simplePos="0" relativeHeight="251680768" behindDoc="0" locked="0" layoutInCell="1" allowOverlap="1">
            <wp:simplePos x="0" y="0"/>
            <wp:positionH relativeFrom="column">
              <wp:posOffset>912495</wp:posOffset>
            </wp:positionH>
            <wp:positionV relativeFrom="paragraph">
              <wp:posOffset>-1270</wp:posOffset>
            </wp:positionV>
            <wp:extent cx="2838450" cy="2209800"/>
            <wp:effectExtent l="0" t="0" r="0" b="0"/>
            <wp:wrapTopAndBottom/>
            <wp:docPr id="172" name="Objekt 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178425" cy="4026932"/>
                      <a:chOff x="384175" y="1828800"/>
                      <a:chExt cx="5178425" cy="4026932"/>
                    </a:xfrm>
                  </a:grpSpPr>
                  <a:grpSp>
                    <a:nvGrpSpPr>
                      <a:cNvPr id="11" name="Skupina 10"/>
                      <a:cNvGrpSpPr/>
                    </a:nvGrpSpPr>
                    <a:grpSpPr>
                      <a:xfrm>
                        <a:off x="384175" y="1828800"/>
                        <a:ext cx="5178425" cy="4026932"/>
                        <a:chOff x="158750" y="1828800"/>
                        <a:chExt cx="5178425" cy="4026932"/>
                      </a:xfrm>
                    </a:grpSpPr>
                    <a:grpSp>
                      <a:nvGrpSpPr>
                        <a:cNvPr id="3" name="Skupina 9"/>
                        <a:cNvGrpSpPr/>
                      </a:nvGrpSpPr>
                      <a:grpSpPr>
                        <a:xfrm>
                          <a:off x="158750" y="1828800"/>
                          <a:ext cx="5178425" cy="4026932"/>
                          <a:chOff x="158750" y="1828800"/>
                          <a:chExt cx="5178425" cy="4026932"/>
                        </a:xfrm>
                      </a:grpSpPr>
                      <a:pic>
                        <a:nvPicPr>
                          <a:cNvPr id="10252" name="Picture 12"/>
                          <a:cNvPicPr>
                            <a:picLocks noChangeAspect="1" noChangeArrowheads="1"/>
                          </a:cNvPicPr>
                        </a:nvPicPr>
                        <a:blipFill>
                          <a:blip r:embed="rId76"/>
                          <a:srcRect/>
                          <a:stretch>
                            <a:fillRect/>
                          </a:stretch>
                        </a:blipFill>
                        <a:spPr bwMode="auto">
                          <a:xfrm>
                            <a:off x="1066800" y="2667000"/>
                            <a:ext cx="4270375" cy="2962275"/>
                          </a:xfrm>
                          <a:prstGeom prst="rect">
                            <a:avLst/>
                          </a:prstGeom>
                          <a:noFill/>
                          <a:ln w="9525">
                            <a:noFill/>
                            <a:miter lim="800000"/>
                            <a:headEnd/>
                            <a:tailEnd/>
                          </a:ln>
                          <a:effectLst/>
                        </a:spPr>
                      </a:pic>
                      <a:sp>
                        <a:nvSpPr>
                          <a:cNvPr id="10254" name="Text Box 14"/>
                          <a:cNvSpPr txBox="1">
                            <a:spLocks noChangeArrowheads="1"/>
                          </a:cNvSpPr>
                        </a:nvSpPr>
                        <a:spPr bwMode="auto">
                          <a:xfrm>
                            <a:off x="2365375" y="5486400"/>
                            <a:ext cx="1326004" cy="369332"/>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cs-CZ" dirty="0" smtClean="0"/>
                                <a:t>h</a:t>
                              </a:r>
                              <a:r>
                                <a:rPr lang="en-US" dirty="0" err="1" smtClean="0"/>
                                <a:t>ypers</a:t>
                              </a:r>
                              <a:r>
                                <a:rPr lang="cs-CZ" dirty="0" err="1" smtClean="0"/>
                                <a:t>kó</a:t>
                              </a:r>
                              <a:r>
                                <a:rPr lang="en-US" dirty="0" smtClean="0"/>
                                <a:t>re</a:t>
                              </a:r>
                              <a:endParaRPr lang="en-US" dirty="0"/>
                            </a:p>
                          </a:txBody>
                          <a:useSpRect/>
                        </a:txSp>
                      </a:sp>
                      <a:sp>
                        <a:nvSpPr>
                          <a:cNvPr id="10255" name="Text Box 15"/>
                          <a:cNvSpPr txBox="1">
                            <a:spLocks noChangeArrowheads="1"/>
                          </a:cNvSpPr>
                        </a:nvSpPr>
                        <a:spPr bwMode="auto">
                          <a:xfrm rot="16200000">
                            <a:off x="327053" y="3920609"/>
                            <a:ext cx="1274708" cy="369332"/>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US" dirty="0"/>
                                <a:t># </a:t>
                              </a:r>
                              <a:r>
                                <a:rPr lang="cs-CZ" dirty="0" smtClean="0"/>
                                <a:t>v</a:t>
                              </a:r>
                              <a:r>
                                <a:rPr lang="cs-CZ" dirty="0" smtClean="0"/>
                                <a:t>ýsledek</a:t>
                              </a:r>
                              <a:endParaRPr lang="en-US" dirty="0"/>
                            </a:p>
                          </a:txBody>
                          <a:useSpRect/>
                        </a:txSp>
                      </a:sp>
                      <a:sp>
                        <a:nvSpPr>
                          <a:cNvPr id="10257" name="Line 17"/>
                          <a:cNvSpPr>
                            <a:spLocks noChangeShapeType="1"/>
                          </a:cNvSpPr>
                        </a:nvSpPr>
                        <a:spPr bwMode="auto">
                          <a:xfrm>
                            <a:off x="990600" y="2286000"/>
                            <a:ext cx="990600" cy="1066800"/>
                          </a:xfrm>
                          <a:prstGeom prst="line">
                            <a:avLst/>
                          </a:prstGeom>
                          <a:noFill/>
                          <a:ln w="38100">
                            <a:solidFill>
                              <a:schemeClr val="tx1"/>
                            </a:solidFill>
                            <a:round/>
                            <a:headEnd/>
                            <a:tailEnd type="triangle" w="med" len="med"/>
                          </a:ln>
                          <a:effectLst/>
                        </a:spPr>
                        <a:txSp>
                          <a:txBody>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cs-CZ"/>
                            </a:p>
                          </a:txBody>
                          <a:useSpRect/>
                        </a:txSp>
                      </a:sp>
                      <a:sp>
                        <a:nvSpPr>
                          <a:cNvPr id="10258" name="Text Box 18"/>
                          <a:cNvSpPr txBox="1">
                            <a:spLocks noChangeArrowheads="1"/>
                          </a:cNvSpPr>
                        </a:nvSpPr>
                        <a:spPr bwMode="auto">
                          <a:xfrm>
                            <a:off x="158750" y="1828800"/>
                            <a:ext cx="2518638" cy="369332"/>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cs-CZ" dirty="0" smtClean="0"/>
                                <a:t>Nesprávná identifikace</a:t>
                              </a:r>
                              <a:endParaRPr lang="en-US" dirty="0"/>
                            </a:p>
                          </a:txBody>
                          <a:useSpRect/>
                        </a:txSp>
                      </a:sp>
                    </a:grpSp>
                    <a:sp>
                      <a:nvSpPr>
                        <a:cNvPr id="10256" name="Oval 16"/>
                        <a:cNvSpPr>
                          <a:spLocks noChangeArrowheads="1"/>
                        </a:cNvSpPr>
                      </a:nvSpPr>
                      <a:spPr bwMode="auto">
                        <a:xfrm>
                          <a:off x="4237038" y="5072063"/>
                          <a:ext cx="381000" cy="381000"/>
                        </a:xfrm>
                        <a:prstGeom prst="ellipse">
                          <a:avLst/>
                        </a:prstGeom>
                        <a:noFill/>
                        <a:ln w="38100">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cs-CZ"/>
                          </a:p>
                        </a:txBody>
                        <a:useSpRect/>
                      </a:txSp>
                    </a:sp>
                  </a:grpSp>
                </lc:lockedCanvas>
              </a:graphicData>
            </a:graphic>
          </wp:anchor>
        </w:drawing>
      </w:r>
      <w:r w:rsidRPr="00776124">
        <w:t xml:space="preserve">Výběr </w:t>
      </w:r>
      <w:r w:rsidRPr="001D33A1">
        <w:t>správně</w:t>
      </w:r>
      <w:r w:rsidRPr="00776124">
        <w:t xml:space="preserve"> určených Hyperskóre.</w:t>
      </w:r>
      <w:r w:rsidR="00AD16D9">
        <w:fldChar w:fldCharType="begin"/>
      </w:r>
      <w:r w:rsidR="002900EA">
        <w:instrText xml:space="preserve"> REF _Ref199320361 \r \h </w:instrText>
      </w:r>
      <w:r w:rsidR="00AD16D9">
        <w:fldChar w:fldCharType="separate"/>
      </w:r>
      <w:r w:rsidR="00843CA6">
        <w:t>[28]</w:t>
      </w:r>
      <w:r w:rsidR="00AD16D9">
        <w:fldChar w:fldCharType="end"/>
      </w:r>
    </w:p>
    <w:p w:rsidR="006A611A" w:rsidRDefault="00A2264E" w:rsidP="005E56F2">
      <w:r w:rsidRPr="00776124">
        <w:tab/>
      </w:r>
    </w:p>
    <w:p w:rsidR="005E56F2" w:rsidRPr="00776124" w:rsidRDefault="006A611A" w:rsidP="005E56F2">
      <w:r>
        <w:tab/>
      </w:r>
      <w:r w:rsidR="005E56F2" w:rsidRPr="00776124">
        <w:t>Následně se bere v úvahu druhá polovina histogramu všech dosud spočtených hyperskóre a transformují se na přímku aplikací logaritmu. Nově vzniklá přímka statisticky dokazuje, že nesprávné výsledky jsou náhodné.</w:t>
      </w:r>
    </w:p>
    <w:p w:rsidR="00E44065" w:rsidRPr="00776124" w:rsidRDefault="003617A3" w:rsidP="00C766CF">
      <w:pPr>
        <w:jc w:val="center"/>
      </w:pPr>
      <w:r w:rsidRPr="00776124">
        <w:rPr>
          <w:b/>
          <w:bCs/>
          <w:noProof/>
        </w:rPr>
        <w:drawing>
          <wp:inline distT="0" distB="0" distL="0" distR="0">
            <wp:extent cx="3533775" cy="3371850"/>
            <wp:effectExtent l="0" t="0" r="0" b="0"/>
            <wp:docPr id="170" name="Objekt 1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459068" cy="6042025"/>
                      <a:chOff x="551142" y="609600"/>
                      <a:chExt cx="6459068" cy="6042025"/>
                    </a:xfrm>
                  </a:grpSpPr>
                  <a:grpSp>
                    <a:nvGrpSpPr>
                      <a:cNvPr id="16" name="Skupina 15"/>
                      <a:cNvGrpSpPr/>
                    </a:nvGrpSpPr>
                    <a:grpSpPr>
                      <a:xfrm>
                        <a:off x="551142" y="609600"/>
                        <a:ext cx="6459068" cy="6042025"/>
                        <a:chOff x="551142" y="609600"/>
                        <a:chExt cx="6459068" cy="6042025"/>
                      </a:xfrm>
                    </a:grpSpPr>
                    <a:pic>
                      <a:nvPicPr>
                        <a:cNvPr id="14338" name="Picture 2"/>
                        <a:cNvPicPr>
                          <a:picLocks noChangeAspect="1" noChangeArrowheads="1"/>
                        </a:cNvPicPr>
                      </a:nvPicPr>
                      <a:blipFill>
                        <a:blip r:embed="rId77"/>
                        <a:srcRect/>
                        <a:stretch>
                          <a:fillRect/>
                        </a:stretch>
                      </a:blipFill>
                      <a:spPr bwMode="auto">
                        <a:xfrm>
                          <a:off x="803275" y="3689350"/>
                          <a:ext cx="4271963" cy="2962275"/>
                        </a:xfrm>
                        <a:prstGeom prst="rect">
                          <a:avLst/>
                        </a:prstGeom>
                        <a:noFill/>
                        <a:ln w="9525">
                          <a:noFill/>
                          <a:miter lim="800000"/>
                          <a:headEnd/>
                          <a:tailEnd/>
                        </a:ln>
                        <a:effectLst/>
                      </a:spPr>
                    </a:pic>
                    <a:pic>
                      <a:nvPicPr>
                        <a:cNvPr id="14339" name="Picture 3"/>
                        <a:cNvPicPr>
                          <a:picLocks noChangeAspect="1" noChangeArrowheads="1"/>
                        </a:cNvPicPr>
                      </a:nvPicPr>
                      <a:blipFill>
                        <a:blip r:embed="rId76"/>
                        <a:srcRect/>
                        <a:stretch>
                          <a:fillRect/>
                        </a:stretch>
                      </a:blipFill>
                      <a:spPr bwMode="auto">
                        <a:xfrm>
                          <a:off x="838200" y="609600"/>
                          <a:ext cx="4270375" cy="2962275"/>
                        </a:xfrm>
                        <a:prstGeom prst="rect">
                          <a:avLst/>
                        </a:prstGeom>
                        <a:noFill/>
                        <a:ln w="9525">
                          <a:noFill/>
                          <a:miter lim="800000"/>
                          <a:headEnd/>
                          <a:tailEnd/>
                        </a:ln>
                        <a:effectLst/>
                      </a:spPr>
                    </a:pic>
                    <a:sp>
                      <a:nvSpPr>
                        <a:cNvPr id="14340" name="Text Box 4"/>
                        <a:cNvSpPr txBox="1">
                          <a:spLocks noChangeArrowheads="1"/>
                        </a:cNvSpPr>
                      </a:nvSpPr>
                      <a:spPr bwMode="auto">
                        <a:xfrm>
                          <a:off x="2136775" y="3429000"/>
                          <a:ext cx="1326004" cy="369332"/>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US" dirty="0" err="1" smtClean="0"/>
                              <a:t>hypers</a:t>
                            </a:r>
                            <a:r>
                              <a:rPr lang="cs-CZ" dirty="0" err="1" smtClean="0"/>
                              <a:t>kóre</a:t>
                            </a:r>
                            <a:endParaRPr lang="en-US" dirty="0"/>
                          </a:p>
                        </a:txBody>
                        <a:useSpRect/>
                      </a:txSp>
                    </a:sp>
                    <a:sp>
                      <a:nvSpPr>
                        <a:cNvPr id="14341" name="Text Box 5"/>
                        <a:cNvSpPr txBox="1">
                          <a:spLocks noChangeArrowheads="1"/>
                        </a:cNvSpPr>
                      </a:nvSpPr>
                      <a:spPr bwMode="auto">
                        <a:xfrm rot="16200000">
                          <a:off x="98454" y="1863209"/>
                          <a:ext cx="1274708" cy="369332"/>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US" dirty="0"/>
                              <a:t># </a:t>
                            </a:r>
                            <a:r>
                              <a:rPr lang="cs-CZ" dirty="0" smtClean="0"/>
                              <a:t>výsledek</a:t>
                            </a:r>
                            <a:endParaRPr lang="en-US" dirty="0"/>
                          </a:p>
                        </a:txBody>
                        <a:useSpRect/>
                      </a:txSp>
                    </a:sp>
                    <a:sp>
                      <a:nvSpPr>
                        <a:cNvPr id="14342" name="Text Box 6"/>
                        <a:cNvSpPr txBox="1">
                          <a:spLocks noChangeArrowheads="1"/>
                        </a:cNvSpPr>
                      </a:nvSpPr>
                      <a:spPr bwMode="auto">
                        <a:xfrm rot="16200000">
                          <a:off x="-132379" y="4985822"/>
                          <a:ext cx="1736373" cy="369332"/>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US" dirty="0"/>
                              <a:t>log(# </a:t>
                            </a:r>
                            <a:r>
                              <a:rPr lang="cs-CZ" dirty="0" smtClean="0"/>
                              <a:t>výsledek</a:t>
                            </a:r>
                            <a:r>
                              <a:rPr lang="en-US" dirty="0" smtClean="0"/>
                              <a:t>)</a:t>
                            </a:r>
                            <a:endParaRPr lang="en-US" dirty="0"/>
                          </a:p>
                        </a:txBody>
                        <a:useSpRect/>
                      </a:txSp>
                    </a:sp>
                    <a:sp>
                      <a:nvSpPr>
                        <a:cNvPr id="14343" name="Rectangle 7"/>
                        <a:cNvSpPr>
                          <a:spLocks noChangeArrowheads="1"/>
                        </a:cNvSpPr>
                      </a:nvSpPr>
                      <a:spPr bwMode="auto">
                        <a:xfrm>
                          <a:off x="1831975" y="838200"/>
                          <a:ext cx="1143000" cy="2438400"/>
                        </a:xfrm>
                        <a:prstGeom prst="rect">
                          <a:avLst/>
                        </a:prstGeom>
                        <a:solidFill>
                          <a:schemeClr val="accent1">
                            <a:alpha val="50000"/>
                          </a:schemeClr>
                        </a:solidFill>
                        <a:ln w="9525">
                          <a:solidFill>
                            <a:schemeClr val="tx1"/>
                          </a:solidFill>
                          <a:miter lim="800000"/>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cs-CZ"/>
                          </a:p>
                        </a:txBody>
                        <a:useSpRect/>
                      </a:txSp>
                    </a:sp>
                    <a:sp>
                      <a:nvSpPr>
                        <a:cNvPr id="14344" name="Line 8"/>
                        <a:cNvSpPr>
                          <a:spLocks noChangeShapeType="1"/>
                        </a:cNvSpPr>
                      </a:nvSpPr>
                      <a:spPr bwMode="auto">
                        <a:xfrm>
                          <a:off x="917575" y="3657600"/>
                          <a:ext cx="3048000" cy="2895600"/>
                        </a:xfrm>
                        <a:prstGeom prst="line">
                          <a:avLst/>
                        </a:prstGeom>
                        <a:noFill/>
                        <a:ln w="38100">
                          <a:solidFill>
                            <a:srgbClr val="FF0000"/>
                          </a:solidFill>
                          <a:prstDash val="sysDot"/>
                          <a:round/>
                          <a:headEnd/>
                          <a:tailEnd/>
                        </a:ln>
                        <a:effectLst/>
                      </a:spPr>
                      <a:txSp>
                        <a:txBody>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cs-CZ"/>
                          </a:p>
                        </a:txBody>
                        <a:useSpRect/>
                      </a:txSp>
                    </a:sp>
                    <a:sp>
                      <a:nvSpPr>
                        <a:cNvPr id="14345" name="Line 9"/>
                        <a:cNvSpPr>
                          <a:spLocks noChangeShapeType="1"/>
                        </a:cNvSpPr>
                      </a:nvSpPr>
                      <a:spPr bwMode="auto">
                        <a:xfrm>
                          <a:off x="765175" y="6291263"/>
                          <a:ext cx="4572000" cy="0"/>
                        </a:xfrm>
                        <a:prstGeom prst="line">
                          <a:avLst/>
                        </a:prstGeom>
                        <a:noFill/>
                        <a:ln w="38100">
                          <a:solidFill>
                            <a:srgbClr val="008000"/>
                          </a:solidFill>
                          <a:prstDash val="sysDot"/>
                          <a:round/>
                          <a:headEnd/>
                          <a:tailEnd/>
                        </a:ln>
                        <a:effectLst/>
                      </a:spPr>
                      <a:txSp>
                        <a:txBody>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cs-CZ"/>
                          </a:p>
                        </a:txBody>
                        <a:useSpRect/>
                      </a:txSp>
                    </a:sp>
                    <a:sp>
                      <a:nvSpPr>
                        <a:cNvPr id="14346" name="Line 10"/>
                        <a:cNvSpPr>
                          <a:spLocks noChangeShapeType="1"/>
                        </a:cNvSpPr>
                      </a:nvSpPr>
                      <a:spPr bwMode="auto">
                        <a:xfrm>
                          <a:off x="3683000" y="3689350"/>
                          <a:ext cx="0" cy="2895600"/>
                        </a:xfrm>
                        <a:prstGeom prst="line">
                          <a:avLst/>
                        </a:prstGeom>
                        <a:noFill/>
                        <a:ln w="63500">
                          <a:solidFill>
                            <a:schemeClr val="tx1"/>
                          </a:solidFill>
                          <a:round/>
                          <a:headEnd/>
                          <a:tailEnd/>
                        </a:ln>
                        <a:effectLst/>
                      </a:spPr>
                      <a:txSp>
                        <a:txBody>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cs-CZ"/>
                          </a:p>
                        </a:txBody>
                        <a:useSpRect/>
                      </a:txSp>
                    </a:sp>
                    <a:sp>
                      <a:nvSpPr>
                        <a:cNvPr id="14347" name="Line 11"/>
                        <a:cNvSpPr>
                          <a:spLocks noChangeShapeType="1"/>
                        </a:cNvSpPr>
                      </a:nvSpPr>
                      <a:spPr bwMode="auto">
                        <a:xfrm>
                          <a:off x="3660775" y="4648200"/>
                          <a:ext cx="1752600" cy="0"/>
                        </a:xfrm>
                        <a:prstGeom prst="line">
                          <a:avLst/>
                        </a:prstGeom>
                        <a:noFill/>
                        <a:ln w="63500">
                          <a:solidFill>
                            <a:schemeClr val="tx1"/>
                          </a:solidFill>
                          <a:round/>
                          <a:headEnd/>
                          <a:tailEnd type="triangle" w="med" len="med"/>
                        </a:ln>
                        <a:effectLst/>
                      </a:spPr>
                      <a:txSp>
                        <a:txBody>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cs-CZ"/>
                          </a:p>
                        </a:txBody>
                        <a:useSpRect/>
                      </a:txSp>
                    </a:sp>
                    <a:sp>
                      <a:nvSpPr>
                        <a:cNvPr id="14348" name="Text Box 12"/>
                        <a:cNvSpPr txBox="1">
                          <a:spLocks noChangeArrowheads="1"/>
                        </a:cNvSpPr>
                      </a:nvSpPr>
                      <a:spPr bwMode="auto">
                        <a:xfrm>
                          <a:off x="5421313" y="4419600"/>
                          <a:ext cx="1588897" cy="461665"/>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cs-CZ" sz="2400" dirty="0" smtClean="0"/>
                              <a:t>v</a:t>
                            </a:r>
                            <a:r>
                              <a:rPr lang="cs-CZ" sz="2400" dirty="0" smtClean="0"/>
                              <a:t>ýznamné</a:t>
                            </a:r>
                            <a:endParaRPr lang="en-US" sz="2400" dirty="0"/>
                          </a:p>
                        </a:txBody>
                        <a:useSpRect/>
                      </a:txSp>
                    </a:sp>
                    <a:sp>
                      <a:nvSpPr>
                        <a:cNvPr id="14349" name="Oval 13"/>
                        <a:cNvSpPr>
                          <a:spLocks noChangeArrowheads="1"/>
                        </a:cNvSpPr>
                      </a:nvSpPr>
                      <a:spPr bwMode="auto">
                        <a:xfrm>
                          <a:off x="4008438" y="3014663"/>
                          <a:ext cx="381000" cy="381000"/>
                        </a:xfrm>
                        <a:prstGeom prst="ellipse">
                          <a:avLst/>
                        </a:prstGeom>
                        <a:noFill/>
                        <a:ln w="38100">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cs-CZ"/>
                          </a:p>
                        </a:txBody>
                        <a:useSpRect/>
                      </a:txSp>
                    </a:sp>
                  </a:grpSp>
                </lc:lockedCanvas>
              </a:graphicData>
            </a:graphic>
          </wp:inline>
        </w:drawing>
      </w:r>
    </w:p>
    <w:p w:rsidR="007B3F41" w:rsidRPr="00776124" w:rsidRDefault="00E46E0C" w:rsidP="00E44065">
      <w:pPr>
        <w:pStyle w:val="Obr"/>
      </w:pPr>
      <w:r w:rsidRPr="00776124">
        <w:t>Určení</w:t>
      </w:r>
      <w:r w:rsidR="00FF3C5C" w:rsidRPr="00776124">
        <w:t xml:space="preserve"> hranice</w:t>
      </w:r>
      <w:r w:rsidRPr="00776124">
        <w:t xml:space="preserve"> statistické významnosti H.</w:t>
      </w:r>
      <w:r w:rsidR="00AD16D9">
        <w:fldChar w:fldCharType="begin"/>
      </w:r>
      <w:r w:rsidR="002900EA">
        <w:instrText xml:space="preserve"> REF _Ref199320435 \r \h </w:instrText>
      </w:r>
      <w:r w:rsidR="00AD16D9">
        <w:fldChar w:fldCharType="separate"/>
      </w:r>
      <w:r w:rsidR="00843CA6">
        <w:t>[29]</w:t>
      </w:r>
      <w:r w:rsidR="00AD16D9">
        <w:fldChar w:fldCharType="end"/>
      </w:r>
    </w:p>
    <w:p w:rsidR="009753CC" w:rsidRPr="00776124" w:rsidRDefault="003617A3" w:rsidP="007B3F41">
      <w:r w:rsidRPr="00776124">
        <w:tab/>
      </w:r>
      <w:r w:rsidR="009753CC" w:rsidRPr="00776124">
        <w:t>X!Tandem tím dokázal, že nejvyšší hyperskóre je jediný správný výsledek nalezení shody (match) a tím určení proteinu. Tato shoda je významná, jestliže je větší než bod, na kterém se protíná přímka s nulovou osou ypsilon a logaritmus výsledků hyperskóre nabývá hodnoty 0. Jakékoliv jiné hyperskóre větší než hranice významnosti jsou nepravděpodobná tomu, že vznikly náhodou.</w:t>
      </w:r>
      <w:r w:rsidR="00AD16D9">
        <w:fldChar w:fldCharType="begin"/>
      </w:r>
      <w:r w:rsidR="002900EA">
        <w:instrText xml:space="preserve"> REF _Ref199320361 \r \h </w:instrText>
      </w:r>
      <w:r w:rsidR="00AD16D9">
        <w:fldChar w:fldCharType="separate"/>
      </w:r>
      <w:r w:rsidR="00843CA6">
        <w:t>[28]</w:t>
      </w:r>
      <w:r w:rsidR="00AD16D9">
        <w:fldChar w:fldCharType="end"/>
      </w:r>
    </w:p>
    <w:p w:rsidR="00E46E0C" w:rsidRPr="00776124" w:rsidRDefault="00E46E0C" w:rsidP="00E46E0C">
      <w:r w:rsidRPr="00776124">
        <w:tab/>
        <w:t xml:space="preserve"> </w:t>
      </w:r>
    </w:p>
    <w:p w:rsidR="00E46E0C" w:rsidRPr="00776124" w:rsidRDefault="00E46E0C" w:rsidP="00E44065"/>
    <w:p w:rsidR="00E013FE" w:rsidRPr="00776124" w:rsidRDefault="003617A3" w:rsidP="00547A07">
      <w:pPr>
        <w:jc w:val="center"/>
      </w:pPr>
      <w:r w:rsidRPr="00776124">
        <w:rPr>
          <w:b/>
          <w:bCs/>
          <w:noProof/>
        </w:rPr>
        <w:drawing>
          <wp:inline distT="0" distB="0" distL="0" distR="0">
            <wp:extent cx="3333750" cy="2981325"/>
            <wp:effectExtent l="0" t="0" r="0" b="0"/>
            <wp:docPr id="171" name="Objekt 1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069865" cy="6019800"/>
                      <a:chOff x="551141" y="685800"/>
                      <a:chExt cx="7069865" cy="6019800"/>
                    </a:xfrm>
                  </a:grpSpPr>
                  <a:grpSp>
                    <a:nvGrpSpPr>
                      <a:cNvPr id="15" name="Skupina 14"/>
                      <a:cNvGrpSpPr/>
                    </a:nvGrpSpPr>
                    <a:grpSpPr>
                      <a:xfrm>
                        <a:off x="551141" y="685800"/>
                        <a:ext cx="7069865" cy="6019800"/>
                        <a:chOff x="551141" y="685800"/>
                        <a:chExt cx="7069865" cy="6019800"/>
                      </a:xfrm>
                    </a:grpSpPr>
                    <a:pic>
                      <a:nvPicPr>
                        <a:cNvPr id="12290" name="Picture 2"/>
                        <a:cNvPicPr>
                          <a:picLocks noChangeAspect="1" noChangeArrowheads="1"/>
                        </a:cNvPicPr>
                      </a:nvPicPr>
                      <a:blipFill>
                        <a:blip r:embed="rId78"/>
                        <a:srcRect/>
                        <a:stretch>
                          <a:fillRect/>
                        </a:stretch>
                      </a:blipFill>
                      <a:spPr bwMode="auto">
                        <a:xfrm>
                          <a:off x="776288" y="3743325"/>
                          <a:ext cx="4332287" cy="2962275"/>
                        </a:xfrm>
                        <a:prstGeom prst="rect">
                          <a:avLst/>
                        </a:prstGeom>
                        <a:noFill/>
                        <a:ln w="9525">
                          <a:noFill/>
                          <a:miter lim="800000"/>
                          <a:headEnd/>
                          <a:tailEnd/>
                        </a:ln>
                        <a:effectLst/>
                      </a:spPr>
                    </a:pic>
                    <a:pic>
                      <a:nvPicPr>
                        <a:cNvPr id="12291" name="Picture 3"/>
                        <a:cNvPicPr>
                          <a:picLocks noChangeAspect="1" noChangeArrowheads="1"/>
                        </a:cNvPicPr>
                      </a:nvPicPr>
                      <a:blipFill>
                        <a:blip r:embed="rId76"/>
                        <a:srcRect/>
                        <a:stretch>
                          <a:fillRect/>
                        </a:stretch>
                      </a:blipFill>
                      <a:spPr bwMode="auto">
                        <a:xfrm>
                          <a:off x="838200" y="685800"/>
                          <a:ext cx="4270375" cy="2962275"/>
                        </a:xfrm>
                        <a:prstGeom prst="rect">
                          <a:avLst/>
                        </a:prstGeom>
                        <a:noFill/>
                        <a:ln w="9525">
                          <a:noFill/>
                          <a:miter lim="800000"/>
                          <a:headEnd/>
                          <a:tailEnd/>
                        </a:ln>
                        <a:effectLst/>
                      </a:spPr>
                    </a:pic>
                    <a:sp>
                      <a:nvSpPr>
                        <a:cNvPr id="12292" name="Text Box 4"/>
                        <a:cNvSpPr txBox="1">
                          <a:spLocks noChangeArrowheads="1"/>
                        </a:cNvSpPr>
                      </a:nvSpPr>
                      <a:spPr bwMode="auto">
                        <a:xfrm>
                          <a:off x="2136775" y="3505200"/>
                          <a:ext cx="1326004" cy="369332"/>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US" dirty="0" err="1" smtClean="0"/>
                              <a:t>hypers</a:t>
                            </a:r>
                            <a:r>
                              <a:rPr lang="cs-CZ" dirty="0" err="1" smtClean="0"/>
                              <a:t>kóre</a:t>
                            </a:r>
                            <a:endParaRPr lang="en-US" dirty="0"/>
                          </a:p>
                        </a:txBody>
                        <a:useSpRect/>
                      </a:txSp>
                    </a:sp>
                    <a:sp>
                      <a:nvSpPr>
                        <a:cNvPr id="12293" name="Text Box 5"/>
                        <a:cNvSpPr txBox="1">
                          <a:spLocks noChangeArrowheads="1"/>
                        </a:cNvSpPr>
                      </a:nvSpPr>
                      <a:spPr bwMode="auto">
                        <a:xfrm rot="16200000">
                          <a:off x="98453" y="1939409"/>
                          <a:ext cx="1274708" cy="369332"/>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US" dirty="0"/>
                              <a:t># </a:t>
                            </a:r>
                            <a:r>
                              <a:rPr lang="cs-CZ" dirty="0" smtClean="0"/>
                              <a:t>výsledek</a:t>
                            </a:r>
                            <a:endParaRPr lang="en-US" dirty="0"/>
                          </a:p>
                        </a:txBody>
                        <a:useSpRect/>
                      </a:txSp>
                    </a:sp>
                    <a:sp>
                      <a:nvSpPr>
                        <a:cNvPr id="12294" name="Text Box 6"/>
                        <a:cNvSpPr txBox="1">
                          <a:spLocks noChangeArrowheads="1"/>
                        </a:cNvSpPr>
                      </a:nvSpPr>
                      <a:spPr bwMode="auto">
                        <a:xfrm rot="16200000">
                          <a:off x="-132379" y="5062022"/>
                          <a:ext cx="1736373" cy="369332"/>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US" dirty="0"/>
                              <a:t>log(# </a:t>
                            </a:r>
                            <a:r>
                              <a:rPr lang="cs-CZ" dirty="0" smtClean="0"/>
                              <a:t>výsledek</a:t>
                            </a:r>
                            <a:r>
                              <a:rPr lang="en-US" dirty="0" smtClean="0"/>
                              <a:t>)</a:t>
                            </a:r>
                            <a:endParaRPr lang="en-US" dirty="0"/>
                          </a:p>
                        </a:txBody>
                        <a:useSpRect/>
                      </a:txSp>
                    </a:sp>
                    <a:sp>
                      <a:nvSpPr>
                        <a:cNvPr id="12295" name="Line 7"/>
                        <a:cNvSpPr>
                          <a:spLocks noChangeShapeType="1"/>
                        </a:cNvSpPr>
                      </a:nvSpPr>
                      <a:spPr bwMode="auto">
                        <a:xfrm>
                          <a:off x="1298575" y="3657600"/>
                          <a:ext cx="3338513" cy="2806700"/>
                        </a:xfrm>
                        <a:prstGeom prst="line">
                          <a:avLst/>
                        </a:prstGeom>
                        <a:noFill/>
                        <a:ln w="38100">
                          <a:solidFill>
                            <a:srgbClr val="FF0000"/>
                          </a:solidFill>
                          <a:prstDash val="sysDot"/>
                          <a:round/>
                          <a:headEnd/>
                          <a:tailEnd/>
                        </a:ln>
                        <a:effectLst/>
                      </a:spPr>
                      <a:txSp>
                        <a:txBody>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cs-CZ"/>
                          </a:p>
                        </a:txBody>
                        <a:useSpRect/>
                      </a:txSp>
                    </a:sp>
                    <a:sp>
                      <a:nvSpPr>
                        <a:cNvPr id="12296" name="Oval 8"/>
                        <a:cNvSpPr>
                          <a:spLocks noChangeArrowheads="1"/>
                        </a:cNvSpPr>
                      </a:nvSpPr>
                      <a:spPr bwMode="auto">
                        <a:xfrm>
                          <a:off x="3997325" y="5921375"/>
                          <a:ext cx="381000" cy="381000"/>
                        </a:xfrm>
                        <a:prstGeom prst="ellipse">
                          <a:avLst/>
                        </a:prstGeom>
                        <a:noFill/>
                        <a:ln w="38100">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cs-CZ"/>
                          </a:p>
                        </a:txBody>
                        <a:useSpRect/>
                      </a:txSp>
                    </a:sp>
                    <a:sp>
                      <a:nvSpPr>
                        <a:cNvPr id="12297" name="Line 9"/>
                        <a:cNvSpPr>
                          <a:spLocks noChangeShapeType="1"/>
                        </a:cNvSpPr>
                      </a:nvSpPr>
                      <a:spPr bwMode="auto">
                        <a:xfrm flipH="1">
                          <a:off x="4346575" y="5638800"/>
                          <a:ext cx="2054225" cy="381000"/>
                        </a:xfrm>
                        <a:prstGeom prst="line">
                          <a:avLst/>
                        </a:prstGeom>
                        <a:noFill/>
                        <a:ln w="38100">
                          <a:solidFill>
                            <a:schemeClr val="tx1"/>
                          </a:solidFill>
                          <a:round/>
                          <a:headEnd/>
                          <a:tailEnd type="triangle" w="med" len="med"/>
                        </a:ln>
                        <a:effectLst/>
                      </a:spPr>
                      <a:txSp>
                        <a:txBody>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cs-CZ"/>
                          </a:p>
                        </a:txBody>
                        <a:useSpRect/>
                      </a:txSp>
                    </a:sp>
                    <a:sp>
                      <a:nvSpPr>
                        <a:cNvPr id="12298" name="Text Box 10"/>
                        <a:cNvSpPr txBox="1">
                          <a:spLocks noChangeArrowheads="1"/>
                        </a:cNvSpPr>
                      </a:nvSpPr>
                      <a:spPr bwMode="auto">
                        <a:xfrm>
                          <a:off x="6400800" y="5410200"/>
                          <a:ext cx="1220206" cy="461665"/>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cs-CZ" sz="2400" dirty="0" smtClean="0"/>
                              <a:t>E</a:t>
                            </a:r>
                            <a:r>
                              <a:rPr lang="cs-CZ" sz="1050" dirty="0" smtClean="0"/>
                              <a:t>T</a:t>
                            </a:r>
                            <a:r>
                              <a:rPr lang="en-US" sz="2400" dirty="0" smtClean="0"/>
                              <a:t>=e</a:t>
                            </a:r>
                            <a:r>
                              <a:rPr lang="en-US" sz="2400" baseline="30000" dirty="0" smtClean="0"/>
                              <a:t>-8.2</a:t>
                            </a:r>
                            <a:endParaRPr lang="en-US" sz="2400" baseline="30000" dirty="0"/>
                          </a:p>
                        </a:txBody>
                        <a:useSpRect/>
                      </a:txSp>
                    </a:sp>
                    <a:sp>
                      <a:nvSpPr>
                        <a:cNvPr id="12300" name="Oval 12"/>
                        <a:cNvSpPr>
                          <a:spLocks noChangeArrowheads="1"/>
                        </a:cNvSpPr>
                      </a:nvSpPr>
                      <a:spPr bwMode="auto">
                        <a:xfrm>
                          <a:off x="4008438" y="3090863"/>
                          <a:ext cx="381000" cy="381000"/>
                        </a:xfrm>
                        <a:prstGeom prst="ellipse">
                          <a:avLst/>
                        </a:prstGeom>
                        <a:noFill/>
                        <a:ln w="38100">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cs-CZ"/>
                          </a:p>
                        </a:txBody>
                        <a:useSpRect/>
                      </a:txSp>
                    </a:sp>
                  </a:grpSp>
                </lc:lockedCanvas>
              </a:graphicData>
            </a:graphic>
          </wp:inline>
        </w:drawing>
      </w:r>
    </w:p>
    <w:p w:rsidR="00206256" w:rsidRPr="00776124" w:rsidRDefault="009753CC" w:rsidP="00572992">
      <w:pPr>
        <w:pStyle w:val="Obr"/>
      </w:pPr>
      <w:r w:rsidRPr="00776124">
        <w:t>Graficky určená hodnota E</w:t>
      </w:r>
      <w:r w:rsidRPr="00776124">
        <w:rPr>
          <w:vertAlign w:val="subscript"/>
        </w:rPr>
        <w:t>T</w:t>
      </w:r>
      <w:r w:rsidR="00B44F0F" w:rsidRPr="00776124">
        <w:t>.</w:t>
      </w:r>
      <w:r w:rsidR="002900EA" w:rsidRPr="002900EA">
        <w:t xml:space="preserve"> </w:t>
      </w:r>
      <w:r w:rsidR="00AD16D9">
        <w:fldChar w:fldCharType="begin"/>
      </w:r>
      <w:r w:rsidR="002900EA">
        <w:instrText xml:space="preserve"> REF _Ref199320361 \r \h </w:instrText>
      </w:r>
      <w:r w:rsidR="00AD16D9">
        <w:fldChar w:fldCharType="separate"/>
      </w:r>
      <w:r w:rsidR="00843CA6">
        <w:t>[28]</w:t>
      </w:r>
      <w:r w:rsidR="00AD16D9">
        <w:fldChar w:fldCharType="end"/>
      </w:r>
    </w:p>
    <w:p w:rsidR="00206256" w:rsidRPr="00776124" w:rsidRDefault="00206256" w:rsidP="00206256">
      <w:pPr>
        <w:rPr>
          <w:b/>
        </w:rPr>
      </w:pPr>
      <w:r w:rsidRPr="00776124">
        <w:rPr>
          <w:b/>
        </w:rPr>
        <w:t>EXPECT</w:t>
      </w:r>
    </w:p>
    <w:p w:rsidR="00131BAC" w:rsidRPr="00776124" w:rsidRDefault="00553055" w:rsidP="00D05752">
      <w:r w:rsidRPr="00776124">
        <w:rPr>
          <w:b/>
        </w:rPr>
        <w:t>Výpočet pravděpodobnostního koeficientu shody</w:t>
      </w:r>
      <w:r w:rsidRPr="00776124">
        <w:t xml:space="preserve"> </w:t>
      </w:r>
      <w:r w:rsidRPr="00776124">
        <w:rPr>
          <w:b/>
        </w:rPr>
        <w:t>(expectation value)</w:t>
      </w:r>
      <w:r w:rsidRPr="00776124">
        <w:t xml:space="preserve"> </w:t>
      </w:r>
    </w:p>
    <w:p w:rsidR="00553055" w:rsidRPr="00776124" w:rsidRDefault="00131BAC" w:rsidP="00D05752">
      <w:r w:rsidRPr="00776124">
        <w:tab/>
      </w:r>
      <w:r w:rsidR="00553055" w:rsidRPr="00776124">
        <w:t xml:space="preserve">vzorového peptidu (jeho spektrem) s peptidem z naměřených hodnot (jeho spektrem) metodou X!Tandem. </w:t>
      </w:r>
      <w:r w:rsidR="00EF2AC4" w:rsidRPr="00776124">
        <w:t xml:space="preserve">Pro každý peptid je spočten </w:t>
      </w:r>
      <w:r w:rsidR="00927CB1" w:rsidRPr="00776124">
        <w:t>histogram</w:t>
      </w:r>
      <w:r w:rsidR="00EF2AC4" w:rsidRPr="00776124">
        <w:t xml:space="preserve"> hypers</w:t>
      </w:r>
      <w:r w:rsidR="00605437" w:rsidRPr="00776124">
        <w:t>kó</w:t>
      </w:r>
      <w:r w:rsidR="00EF2AC4" w:rsidRPr="00776124">
        <w:t xml:space="preserve">re ze všech hodnocených spekter. Jen nejvíce hodnocené spektra jsou shodné a validní. Ostatní spektra </w:t>
      </w:r>
      <w:r w:rsidR="00927CB1" w:rsidRPr="00776124">
        <w:t>jsou zahrnuta</w:t>
      </w:r>
      <w:r w:rsidR="00EF2AC4" w:rsidRPr="00776124">
        <w:t xml:space="preserve"> do náhodných shod. </w:t>
      </w:r>
      <w:r w:rsidR="008F5642" w:rsidRPr="00776124">
        <w:t>Vyjadřuje p</w:t>
      </w:r>
      <w:r w:rsidR="00EF2AC4" w:rsidRPr="00776124">
        <w:t>ravděpodobnost validního skóre, tzn. pravděpodobnost</w:t>
      </w:r>
      <w:r w:rsidR="00605437" w:rsidRPr="00776124">
        <w:t>,</w:t>
      </w:r>
      <w:r w:rsidR="00EF2AC4" w:rsidRPr="00776124">
        <w:t xml:space="preserve"> že skór</w:t>
      </w:r>
      <w:r w:rsidR="00927CB1" w:rsidRPr="00776124">
        <w:t>e</w:t>
      </w:r>
      <w:r w:rsidR="00EF2AC4" w:rsidRPr="00776124">
        <w:t xml:space="preserve"> je náhodn</w:t>
      </w:r>
      <w:r w:rsidR="00927CB1" w:rsidRPr="00776124">
        <w:t>é</w:t>
      </w:r>
      <w:r w:rsidR="00605437" w:rsidRPr="00776124">
        <w:t xml:space="preserve"> a</w:t>
      </w:r>
      <w:r w:rsidR="00EF2AC4" w:rsidRPr="00776124">
        <w:t xml:space="preserve"> odvozeno z logaritmicko-lineární extrapolace pravé části distribuce hodnot. Násobením této hodnoty počtem hodnocených sekvencí udává hodnotu ohodnocení (expected </w:t>
      </w:r>
      <w:r w:rsidR="00605437" w:rsidRPr="00776124">
        <w:t>number). V této</w:t>
      </w:r>
      <w:r w:rsidR="00EF2AC4" w:rsidRPr="00776124">
        <w:t xml:space="preserve"> hodnotě je zahrnut </w:t>
      </w:r>
      <w:r w:rsidR="00EF2AC4" w:rsidRPr="00776124">
        <w:rPr>
          <w:i/>
        </w:rPr>
        <w:t>peptidový list a daná sada spekter</w:t>
      </w:r>
      <w:r w:rsidR="00EF2AC4" w:rsidRPr="00776124">
        <w:t xml:space="preserve">. Jakmile je určeno peptidové složení, X!Tandem přechází k určení </w:t>
      </w:r>
      <w:r w:rsidR="00EF2AC4" w:rsidRPr="00776124">
        <w:rPr>
          <w:i/>
        </w:rPr>
        <w:t>proteinu</w:t>
      </w:r>
      <w:r w:rsidR="00EF2AC4" w:rsidRPr="00776124">
        <w:t>. To je založeno na počtu správně určených peptidů „n“ (hits) v proteinu a jejich partikulárních ohodnocení e</w:t>
      </w:r>
      <w:r w:rsidR="00EF2AC4" w:rsidRPr="00776124">
        <w:rPr>
          <w:vertAlign w:val="subscript"/>
        </w:rPr>
        <w:t>i</w:t>
      </w:r>
      <w:r w:rsidR="00EF2AC4" w:rsidRPr="00776124">
        <w:t>.</w:t>
      </w:r>
    </w:p>
    <w:p w:rsidR="00F039FB" w:rsidRPr="00776124" w:rsidRDefault="00F039FB" w:rsidP="00F039FB">
      <w:r w:rsidRPr="00776124">
        <w:tab/>
        <w:t xml:space="preserve">Rovnice je Bayesovský model pro proteiny se shodami o různých hodnotách pravděpodobnosti. První dva vztahy v rovnici popisují pravděpodobnost náhodného původu hmotnostních spekter. </w:t>
      </w:r>
    </w:p>
    <w:p w:rsidR="00EF2AC4" w:rsidRPr="00776124" w:rsidRDefault="00EF2AC4" w:rsidP="00EF2AC4">
      <w:r w:rsidRPr="00776124">
        <w:tab/>
        <w:t xml:space="preserve">Základem je generování hmotnostního </w:t>
      </w:r>
      <w:r w:rsidR="00BD655B" w:rsidRPr="00776124">
        <w:t>spektra</w:t>
      </w:r>
      <w:r w:rsidR="00D279FC" w:rsidRPr="00776124">
        <w:t xml:space="preserve"> </w:t>
      </w:r>
      <w:r w:rsidR="00BD655B" w:rsidRPr="00776124">
        <w:t>„</w:t>
      </w:r>
      <w:r w:rsidR="00BD655B" w:rsidRPr="00776124">
        <w:rPr>
          <w:i/>
        </w:rPr>
        <w:t>s“</w:t>
      </w:r>
      <w:r w:rsidR="00BD655B" w:rsidRPr="00776124">
        <w:t>. Jestli</w:t>
      </w:r>
      <w:r w:rsidRPr="00776124">
        <w:t xml:space="preserve"> je proteinová sekvence inferovaná</w:t>
      </w:r>
      <w:r w:rsidRPr="00776124">
        <w:rPr>
          <w:rStyle w:val="Znakapoznpodarou"/>
        </w:rPr>
        <w:footnoteReference w:id="6"/>
      </w:r>
      <w:r w:rsidRPr="00776124">
        <w:t xml:space="preserve"> z „</w:t>
      </w:r>
      <w:r w:rsidRPr="00776124">
        <w:rPr>
          <w:i/>
        </w:rPr>
        <w:t>n“</w:t>
      </w:r>
      <w:r w:rsidRPr="00776124">
        <w:t xml:space="preserve"> peptidových sekvencí (jedinečných), každá obdrží hodnotu pravděpodobnosti „e</w:t>
      </w:r>
      <w:r w:rsidRPr="00776124">
        <w:rPr>
          <w:vertAlign w:val="subscript"/>
        </w:rPr>
        <w:t>j</w:t>
      </w:r>
      <w:r w:rsidRPr="00776124">
        <w:t xml:space="preserve">“. Vypočtená hodnota pravděpodobnosti </w:t>
      </w:r>
      <w:r w:rsidRPr="00776124">
        <w:rPr>
          <w:i/>
        </w:rPr>
        <w:t>celkové</w:t>
      </w:r>
      <w:r w:rsidRPr="00776124">
        <w:t xml:space="preserve"> shody (expectation) pro hledaný </w:t>
      </w:r>
      <w:r w:rsidRPr="00776124">
        <w:rPr>
          <w:i/>
        </w:rPr>
        <w:t>protein</w:t>
      </w:r>
      <w:r w:rsidRPr="00776124">
        <w:t xml:space="preserve"> je označena E</w:t>
      </w:r>
      <w:r w:rsidR="00B97148" w:rsidRPr="00776124">
        <w:rPr>
          <w:vertAlign w:val="subscript"/>
        </w:rPr>
        <w:t>T</w:t>
      </w:r>
      <w:r w:rsidRPr="00776124">
        <w:t xml:space="preserve"> a je vypočítána jako:</w:t>
      </w:r>
    </w:p>
    <w:p w:rsidR="007D332D" w:rsidRPr="00776124" w:rsidRDefault="007D332D" w:rsidP="007D332D"/>
    <w:p w:rsidR="007D332D" w:rsidRPr="00776124" w:rsidRDefault="00AD16D9" w:rsidP="00554565">
      <w:pPr>
        <w:jc w:val="right"/>
      </w:pPr>
      <m:oMath>
        <m:sSub>
          <m:sSubPr>
            <m:ctrlPr>
              <w:rPr>
                <w:rFonts w:ascii="Cambria Math" w:hAnsi="Cambria Math"/>
                <w:i/>
              </w:rPr>
            </m:ctrlPr>
          </m:sSubPr>
          <m:e>
            <m:r>
              <w:rPr>
                <w:rFonts w:ascii="Cambria Math" w:hAnsi="Cambria Math"/>
              </w:rPr>
              <m:t>E</m:t>
            </m:r>
          </m:e>
          <m:sub>
            <m:r>
              <w:rPr>
                <w:rFonts w:ascii="Cambria Math" w:hAnsi="Cambria Math"/>
              </w:rPr>
              <m:t>T</m:t>
            </m:r>
          </m:sub>
        </m:sSub>
        <m:r>
          <w:rPr>
            <w:rFonts w:ascii="Cambria Math" w:hAnsi="Cambria Math"/>
          </w:rPr>
          <m:t>=</m:t>
        </m:r>
        <m:d>
          <m:dPr>
            <m:ctrlPr>
              <w:rPr>
                <w:rFonts w:ascii="Cambria Math" w:hAnsi="Cambria Math"/>
                <w:i/>
              </w:rPr>
            </m:ctrlPr>
          </m:dPr>
          <m:e>
            <m:f>
              <m:fPr>
                <m:type m:val="noBar"/>
                <m:ctrlPr>
                  <w:rPr>
                    <w:rFonts w:ascii="Cambria Math" w:hAnsi="Cambria Math"/>
                    <w:i/>
                  </w:rPr>
                </m:ctrlPr>
              </m:fPr>
              <m:num>
                <m:r>
                  <w:rPr>
                    <w:rFonts w:ascii="Cambria Math" w:hAnsi="Cambria Math"/>
                  </w:rPr>
                  <m:t>s</m:t>
                </m:r>
              </m:num>
              <m:den>
                <m:r>
                  <w:rPr>
                    <w:rFonts w:ascii="Cambria Math" w:hAnsi="Cambria Math"/>
                  </w:rPr>
                  <m:t>n</m:t>
                </m:r>
              </m:den>
            </m:f>
          </m:e>
        </m:d>
        <m:r>
          <w:rPr>
            <w:rFonts w:ascii="Cambria Math" w:hAnsi="Cambria Math"/>
          </w:rPr>
          <m:t>∙</m:t>
        </m:r>
        <m:d>
          <m:dPr>
            <m:ctrlPr>
              <w:rPr>
                <w:rFonts w:ascii="Cambria Math" w:hAnsi="Cambria Math"/>
                <w:i/>
              </w:rPr>
            </m:ctrlPr>
          </m:dPr>
          <m:e>
            <m:f>
              <m:fPr>
                <m:ctrlPr>
                  <w:rPr>
                    <w:rFonts w:ascii="Cambria Math" w:hAnsi="Cambria Math"/>
                    <w:i/>
                  </w:rPr>
                </m:ctrlPr>
              </m:fPr>
              <m:num>
                <m:sSup>
                  <m:sSupPr>
                    <m:ctrlPr>
                      <w:rPr>
                        <w:rFonts w:ascii="Cambria Math" w:hAnsi="Cambria Math"/>
                        <w:i/>
                      </w:rPr>
                    </m:ctrlPr>
                  </m:sSupPr>
                  <m:e>
                    <m:r>
                      <w:rPr>
                        <w:rFonts w:ascii="Cambria Math" w:hAnsi="Cambria Math"/>
                      </w:rPr>
                      <m:t>β</m:t>
                    </m:r>
                  </m:e>
                  <m:sup>
                    <m:r>
                      <w:rPr>
                        <w:rFonts w:ascii="Cambria Math" w:hAnsi="Cambria Math"/>
                      </w:rPr>
                      <m:t>n</m:t>
                    </m:r>
                  </m:sup>
                </m:sSup>
                <m:sSup>
                  <m:sSupPr>
                    <m:ctrlPr>
                      <w:rPr>
                        <w:rFonts w:ascii="Cambria Math" w:hAnsi="Cambria Math"/>
                        <w:i/>
                      </w:rPr>
                    </m:ctrlPr>
                  </m:sSupPr>
                  <m:e>
                    <m:d>
                      <m:dPr>
                        <m:ctrlPr>
                          <w:rPr>
                            <w:rFonts w:ascii="Cambria Math" w:hAnsi="Cambria Math"/>
                            <w:i/>
                          </w:rPr>
                        </m:ctrlPr>
                      </m:dPr>
                      <m:e>
                        <m:r>
                          <w:rPr>
                            <w:rFonts w:ascii="Cambria Math" w:hAnsi="Cambria Math"/>
                          </w:rPr>
                          <m:t>1-β</m:t>
                        </m:r>
                      </m:e>
                    </m:d>
                  </m:e>
                  <m:sup>
                    <m:r>
                      <w:rPr>
                        <w:rFonts w:ascii="Cambria Math" w:hAnsi="Cambria Math"/>
                      </w:rPr>
                      <m:t>s-n</m:t>
                    </m:r>
                  </m:sup>
                </m:sSup>
              </m:num>
              <m:den>
                <m:r>
                  <w:rPr>
                    <w:rFonts w:ascii="Cambria Math" w:hAnsi="Cambria Math"/>
                  </w:rPr>
                  <m:t>s</m:t>
                </m:r>
                <m:sSup>
                  <m:sSupPr>
                    <m:ctrlPr>
                      <w:rPr>
                        <w:rFonts w:ascii="Cambria Math" w:hAnsi="Cambria Math"/>
                        <w:i/>
                      </w:rPr>
                    </m:ctrlPr>
                  </m:sSupPr>
                  <m:e>
                    <m:r>
                      <w:rPr>
                        <w:rFonts w:ascii="Cambria Math" w:hAnsi="Cambria Math"/>
                      </w:rPr>
                      <m:t>N</m:t>
                    </m:r>
                  </m:e>
                  <m:sup>
                    <m:r>
                      <w:rPr>
                        <w:rFonts w:ascii="Cambria Math" w:hAnsi="Cambria Math"/>
                      </w:rPr>
                      <m:t>n-1</m:t>
                    </m:r>
                  </m:sup>
                </m:sSup>
              </m:den>
            </m:f>
          </m:e>
        </m:d>
        <m:r>
          <w:rPr>
            <w:rFonts w:ascii="Cambria Math" w:hAnsi="Cambria Math"/>
          </w:rPr>
          <m:t>∙</m:t>
        </m:r>
        <m:d>
          <m:dPr>
            <m:ctrlPr>
              <w:rPr>
                <w:rFonts w:ascii="Cambria Math" w:hAnsi="Cambria Math"/>
                <w:i/>
              </w:rPr>
            </m:ctrlPr>
          </m:dPr>
          <m:e>
            <m:nary>
              <m:naryPr>
                <m:chr m:val="∏"/>
                <m:limLoc m:val="undOvr"/>
                <m:ctrlPr>
                  <w:rPr>
                    <w:rFonts w:ascii="Cambria Math" w:hAnsi="Cambria Math"/>
                    <w:i/>
                  </w:rPr>
                </m:ctrlPr>
              </m:naryPr>
              <m:sub>
                <m:r>
                  <w:rPr>
                    <w:rFonts w:ascii="Cambria Math" w:hAnsi="Cambria Math"/>
                  </w:rPr>
                  <m:t>j=1</m:t>
                </m:r>
              </m:sub>
              <m:sup>
                <m:r>
                  <w:rPr>
                    <w:rFonts w:ascii="Cambria Math" w:hAnsi="Cambria Math"/>
                  </w:rPr>
                  <m:t>n</m:t>
                </m:r>
              </m:sup>
              <m:e>
                <m:sSub>
                  <m:sSubPr>
                    <m:ctrlPr>
                      <w:rPr>
                        <w:rFonts w:ascii="Cambria Math" w:hAnsi="Cambria Math"/>
                        <w:i/>
                      </w:rPr>
                    </m:ctrlPr>
                  </m:sSubPr>
                  <m:e>
                    <m:r>
                      <w:rPr>
                        <w:rFonts w:ascii="Cambria Math" w:hAnsi="Cambria Math"/>
                      </w:rPr>
                      <m:t>e</m:t>
                    </m:r>
                  </m:e>
                  <m:sub>
                    <m:r>
                      <w:rPr>
                        <w:rFonts w:ascii="Cambria Math" w:hAnsi="Cambria Math"/>
                      </w:rPr>
                      <m:t>j</m:t>
                    </m:r>
                  </m:sub>
                </m:sSub>
              </m:e>
            </m:nary>
          </m:e>
        </m:d>
      </m:oMath>
      <w:r w:rsidR="00554565" w:rsidRPr="00776124">
        <w:tab/>
      </w:r>
      <w:r w:rsidR="00554565" w:rsidRPr="00776124">
        <w:tab/>
      </w:r>
      <w:r w:rsidR="00554565" w:rsidRPr="00776124">
        <w:tab/>
      </w:r>
      <w:r w:rsidR="00554565" w:rsidRPr="00776124">
        <w:tab/>
        <w:t>(</w:t>
      </w:r>
      <w:r w:rsidR="002F6B53">
        <w:t>9</w:t>
      </w:r>
      <w:r w:rsidR="00554565" w:rsidRPr="00776124">
        <w:t>)</w:t>
      </w:r>
    </w:p>
    <w:p w:rsidR="00554565" w:rsidRPr="00776124" w:rsidRDefault="00554565" w:rsidP="00554565">
      <w:pPr>
        <w:jc w:val="right"/>
      </w:pPr>
    </w:p>
    <w:p w:rsidR="00EF2AC4" w:rsidRPr="00776124" w:rsidRDefault="00AD16D9" w:rsidP="00554565">
      <w:pPr>
        <w:jc w:val="right"/>
      </w:pPr>
      <m:oMath>
        <m:sSub>
          <m:sSubPr>
            <m:ctrlPr>
              <w:rPr>
                <w:rFonts w:ascii="Cambria Math" w:hAnsi="Cambria Math"/>
                <w:i/>
              </w:rPr>
            </m:ctrlPr>
          </m:sSubPr>
          <m:e>
            <m:r>
              <w:rPr>
                <w:rFonts w:ascii="Cambria Math" w:hAnsi="Cambria Math"/>
              </w:rPr>
              <m:t>E</m:t>
            </m:r>
          </m:e>
          <m:sub>
            <m:r>
              <w:rPr>
                <w:rFonts w:ascii="Cambria Math" w:hAnsi="Cambria Math"/>
              </w:rPr>
              <m:t>T</m:t>
            </m:r>
          </m:sub>
        </m:sSub>
        <m:r>
          <w:rPr>
            <w:rFonts w:ascii="Cambria Math" w:hAnsi="Cambria Math"/>
          </w:rPr>
          <m:t>=</m:t>
        </m:r>
        <m:d>
          <m:dPr>
            <m:ctrlPr>
              <w:rPr>
                <w:rFonts w:ascii="Cambria Math" w:hAnsi="Cambria Math"/>
                <w:i/>
              </w:rPr>
            </m:ctrlPr>
          </m:dPr>
          <m:e>
            <m:nary>
              <m:naryPr>
                <m:chr m:val="∏"/>
                <m:limLoc m:val="undOvr"/>
                <m:ctrlPr>
                  <w:rPr>
                    <w:rFonts w:ascii="Cambria Math" w:hAnsi="Cambria Math"/>
                    <w:i/>
                  </w:rPr>
                </m:ctrlPr>
              </m:naryPr>
              <m:sub>
                <m:r>
                  <w:rPr>
                    <w:rFonts w:ascii="Cambria Math" w:hAnsi="Cambria Math"/>
                  </w:rPr>
                  <m:t>j=0</m:t>
                </m:r>
              </m:sub>
              <m:sup>
                <m:r>
                  <w:rPr>
                    <w:rFonts w:ascii="Cambria Math" w:hAnsi="Cambria Math"/>
                  </w:rPr>
                  <m:t>n-1</m:t>
                </m:r>
              </m:sup>
              <m:e>
                <m:f>
                  <m:fPr>
                    <m:ctrlPr>
                      <w:rPr>
                        <w:rFonts w:ascii="Cambria Math" w:hAnsi="Cambria Math"/>
                        <w:i/>
                      </w:rPr>
                    </m:ctrlPr>
                  </m:fPr>
                  <m:num>
                    <m:d>
                      <m:dPr>
                        <m:ctrlPr>
                          <w:rPr>
                            <w:rFonts w:ascii="Cambria Math" w:hAnsi="Cambria Math"/>
                            <w:i/>
                          </w:rPr>
                        </m:ctrlPr>
                      </m:dPr>
                      <m:e>
                        <m:r>
                          <w:rPr>
                            <w:rFonts w:ascii="Cambria Math" w:hAnsi="Cambria Math"/>
                          </w:rPr>
                          <m:t>s-i</m:t>
                        </m:r>
                      </m:e>
                    </m:d>
                  </m:num>
                  <m:den>
                    <m:d>
                      <m:dPr>
                        <m:ctrlPr>
                          <w:rPr>
                            <w:rFonts w:ascii="Cambria Math" w:hAnsi="Cambria Math"/>
                            <w:i/>
                          </w:rPr>
                        </m:ctrlPr>
                      </m:dPr>
                      <m:e>
                        <m:r>
                          <w:rPr>
                            <w:rFonts w:ascii="Cambria Math" w:hAnsi="Cambria Math"/>
                          </w:rPr>
                          <m:t>n-i</m:t>
                        </m:r>
                      </m:e>
                    </m:d>
                  </m:den>
                </m:f>
              </m:e>
            </m:nary>
          </m:e>
        </m:d>
        <m:r>
          <w:rPr>
            <w:rFonts w:ascii="Cambria Math" w:hAnsi="Cambria Math"/>
          </w:rPr>
          <m:t>∙</m:t>
        </m:r>
        <m:d>
          <m:dPr>
            <m:ctrlPr>
              <w:rPr>
                <w:rFonts w:ascii="Cambria Math" w:hAnsi="Cambria Math"/>
                <w:i/>
              </w:rPr>
            </m:ctrlPr>
          </m:dPr>
          <m:e>
            <m:f>
              <m:fPr>
                <m:ctrlPr>
                  <w:rPr>
                    <w:rFonts w:ascii="Cambria Math" w:hAnsi="Cambria Math"/>
                    <w:i/>
                  </w:rPr>
                </m:ctrlPr>
              </m:fPr>
              <m:num>
                <m:sSup>
                  <m:sSupPr>
                    <m:ctrlPr>
                      <w:rPr>
                        <w:rFonts w:ascii="Cambria Math" w:hAnsi="Cambria Math"/>
                        <w:i/>
                      </w:rPr>
                    </m:ctrlPr>
                  </m:sSupPr>
                  <m:e>
                    <m:r>
                      <w:rPr>
                        <w:rFonts w:ascii="Cambria Math" w:hAnsi="Cambria Math"/>
                      </w:rPr>
                      <m:t>β</m:t>
                    </m:r>
                  </m:e>
                  <m:sup>
                    <m:r>
                      <w:rPr>
                        <w:rFonts w:ascii="Cambria Math" w:hAnsi="Cambria Math"/>
                      </w:rPr>
                      <m:t>n</m:t>
                    </m:r>
                  </m:sup>
                </m:sSup>
                <m:sSup>
                  <m:sSupPr>
                    <m:ctrlPr>
                      <w:rPr>
                        <w:rFonts w:ascii="Cambria Math" w:hAnsi="Cambria Math"/>
                        <w:i/>
                      </w:rPr>
                    </m:ctrlPr>
                  </m:sSupPr>
                  <m:e>
                    <m:d>
                      <m:dPr>
                        <m:ctrlPr>
                          <w:rPr>
                            <w:rFonts w:ascii="Cambria Math" w:hAnsi="Cambria Math"/>
                            <w:i/>
                          </w:rPr>
                        </m:ctrlPr>
                      </m:dPr>
                      <m:e>
                        <m:r>
                          <w:rPr>
                            <w:rFonts w:ascii="Cambria Math" w:hAnsi="Cambria Math"/>
                          </w:rPr>
                          <m:t>1-β</m:t>
                        </m:r>
                      </m:e>
                    </m:d>
                  </m:e>
                  <m:sup>
                    <m:r>
                      <w:rPr>
                        <w:rFonts w:ascii="Cambria Math" w:hAnsi="Cambria Math"/>
                      </w:rPr>
                      <m:t>s-n</m:t>
                    </m:r>
                  </m:sup>
                </m:sSup>
              </m:num>
              <m:den>
                <m:r>
                  <w:rPr>
                    <w:rFonts w:ascii="Cambria Math" w:hAnsi="Cambria Math"/>
                  </w:rPr>
                  <m:t>s</m:t>
                </m:r>
                <m:sSup>
                  <m:sSupPr>
                    <m:ctrlPr>
                      <w:rPr>
                        <w:rFonts w:ascii="Cambria Math" w:hAnsi="Cambria Math"/>
                        <w:i/>
                      </w:rPr>
                    </m:ctrlPr>
                  </m:sSupPr>
                  <m:e>
                    <m:r>
                      <w:rPr>
                        <w:rFonts w:ascii="Cambria Math" w:hAnsi="Cambria Math"/>
                      </w:rPr>
                      <m:t>N</m:t>
                    </m:r>
                  </m:e>
                  <m:sup>
                    <m:r>
                      <w:rPr>
                        <w:rFonts w:ascii="Cambria Math" w:hAnsi="Cambria Math"/>
                      </w:rPr>
                      <m:t>n-1</m:t>
                    </m:r>
                  </m:sup>
                </m:sSup>
              </m:den>
            </m:f>
          </m:e>
        </m:d>
        <m:r>
          <w:rPr>
            <w:rFonts w:ascii="Cambria Math" w:hAnsi="Cambria Math"/>
          </w:rPr>
          <m:t>∙</m:t>
        </m:r>
        <m:d>
          <m:dPr>
            <m:ctrlPr>
              <w:rPr>
                <w:rFonts w:ascii="Cambria Math" w:hAnsi="Cambria Math"/>
                <w:i/>
              </w:rPr>
            </m:ctrlPr>
          </m:dPr>
          <m:e>
            <m:nary>
              <m:naryPr>
                <m:chr m:val="∏"/>
                <m:limLoc m:val="undOvr"/>
                <m:ctrlPr>
                  <w:rPr>
                    <w:rFonts w:ascii="Cambria Math" w:hAnsi="Cambria Math"/>
                    <w:i/>
                  </w:rPr>
                </m:ctrlPr>
              </m:naryPr>
              <m:sub>
                <m:r>
                  <w:rPr>
                    <w:rFonts w:ascii="Cambria Math" w:hAnsi="Cambria Math"/>
                  </w:rPr>
                  <m:t>j=1</m:t>
                </m:r>
              </m:sub>
              <m:sup>
                <m:r>
                  <w:rPr>
                    <w:rFonts w:ascii="Cambria Math" w:hAnsi="Cambria Math"/>
                  </w:rPr>
                  <m:t>n</m:t>
                </m:r>
              </m:sup>
              <m:e>
                <m:sSub>
                  <m:sSubPr>
                    <m:ctrlPr>
                      <w:rPr>
                        <w:rFonts w:ascii="Cambria Math" w:hAnsi="Cambria Math"/>
                        <w:i/>
                      </w:rPr>
                    </m:ctrlPr>
                  </m:sSubPr>
                  <m:e>
                    <m:r>
                      <w:rPr>
                        <w:rFonts w:ascii="Cambria Math" w:hAnsi="Cambria Math"/>
                      </w:rPr>
                      <m:t>e</m:t>
                    </m:r>
                  </m:e>
                  <m:sub>
                    <m:r>
                      <w:rPr>
                        <w:rFonts w:ascii="Cambria Math" w:hAnsi="Cambria Math"/>
                      </w:rPr>
                      <m:t>j</m:t>
                    </m:r>
                  </m:sub>
                </m:sSub>
              </m:e>
            </m:nary>
          </m:e>
        </m:d>
      </m:oMath>
      <w:r w:rsidR="00554565" w:rsidRPr="00776124">
        <w:tab/>
      </w:r>
      <w:r w:rsidR="00554565" w:rsidRPr="00776124">
        <w:tab/>
        <w:t>(</w:t>
      </w:r>
      <w:r w:rsidR="002F6B53">
        <w:t>10</w:t>
      </w:r>
      <w:r w:rsidR="00554565" w:rsidRPr="00776124">
        <w:t>)</w:t>
      </w:r>
    </w:p>
    <w:p w:rsidR="008D6B2B" w:rsidRPr="00776124" w:rsidRDefault="008D6B2B" w:rsidP="00EF2AC4"/>
    <w:p w:rsidR="00EF2AC4" w:rsidRPr="00776124" w:rsidRDefault="00EF2AC4" w:rsidP="00EF2AC4">
      <w:r w:rsidRPr="00776124">
        <w:t>Kde význam jednotlivých členů rovnice je následující:</w:t>
      </w:r>
      <w:r w:rsidRPr="00776124">
        <w:tab/>
      </w:r>
      <w:r w:rsidRPr="00776124">
        <w:tab/>
      </w:r>
    </w:p>
    <w:p w:rsidR="00EF2AC4" w:rsidRPr="00776124" w:rsidRDefault="00EF2AC4" w:rsidP="00DF4134">
      <w:pPr>
        <w:pStyle w:val="Odstavecseseznamem"/>
        <w:numPr>
          <w:ilvl w:val="0"/>
          <w:numId w:val="16"/>
        </w:numPr>
        <w:spacing w:after="0" w:line="240" w:lineRule="auto"/>
      </w:pPr>
      <w:r w:rsidRPr="00776124">
        <w:t>„E</w:t>
      </w:r>
      <w:r w:rsidR="00F41263" w:rsidRPr="00776124">
        <w:rPr>
          <w:vertAlign w:val="subscript"/>
        </w:rPr>
        <w:t>T</w:t>
      </w:r>
      <w:r w:rsidRPr="00776124">
        <w:t xml:space="preserve">“ </w:t>
      </w:r>
      <w:r w:rsidRPr="00776124">
        <w:tab/>
        <w:t xml:space="preserve">je celková </w:t>
      </w:r>
      <w:r w:rsidR="00605437" w:rsidRPr="00776124">
        <w:t>pravděpodobnost</w:t>
      </w:r>
      <w:r w:rsidRPr="00776124">
        <w:t xml:space="preserve"> shody pro analyzovaný protein.</w:t>
      </w:r>
    </w:p>
    <w:p w:rsidR="00EF2AC4" w:rsidRPr="00776124" w:rsidRDefault="00EF2AC4" w:rsidP="00DF4134">
      <w:pPr>
        <w:pStyle w:val="Odstavecseseznamem"/>
        <w:numPr>
          <w:ilvl w:val="0"/>
          <w:numId w:val="16"/>
        </w:numPr>
        <w:spacing w:after="0" w:line="240" w:lineRule="auto"/>
      </w:pPr>
      <w:r w:rsidRPr="00776124">
        <w:t>„e</w:t>
      </w:r>
      <w:r w:rsidRPr="00776124">
        <w:rPr>
          <w:vertAlign w:val="subscript"/>
        </w:rPr>
        <w:t>j</w:t>
      </w:r>
      <w:r w:rsidRPr="00776124">
        <w:t xml:space="preserve">“ </w:t>
      </w:r>
      <w:r w:rsidRPr="00776124">
        <w:tab/>
        <w:t>je pravděpodobnost shody pro j-tou sekvenci.</w:t>
      </w:r>
    </w:p>
    <w:p w:rsidR="00EF2AC4" w:rsidRPr="00776124" w:rsidRDefault="00EF2AC4" w:rsidP="00DF4134">
      <w:pPr>
        <w:pStyle w:val="Odstavecseseznamem"/>
        <w:numPr>
          <w:ilvl w:val="0"/>
          <w:numId w:val="16"/>
        </w:numPr>
        <w:spacing w:after="0" w:line="240" w:lineRule="auto"/>
      </w:pPr>
      <w:r w:rsidRPr="00776124">
        <w:t xml:space="preserve">„n“ </w:t>
      </w:r>
      <w:r w:rsidRPr="00776124">
        <w:tab/>
        <w:t>je celkový počet jedinečných sekvencí.</w:t>
      </w:r>
    </w:p>
    <w:p w:rsidR="00EF2AC4" w:rsidRPr="00776124" w:rsidRDefault="00EF2AC4" w:rsidP="00DF4134">
      <w:pPr>
        <w:pStyle w:val="Odstavecseseznamem"/>
        <w:numPr>
          <w:ilvl w:val="0"/>
          <w:numId w:val="16"/>
        </w:numPr>
        <w:spacing w:after="0" w:line="240" w:lineRule="auto"/>
      </w:pPr>
      <w:r w:rsidRPr="00776124">
        <w:t xml:space="preserve">„s“ </w:t>
      </w:r>
      <w:r w:rsidRPr="00776124">
        <w:tab/>
      </w:r>
      <w:r w:rsidRPr="00776124">
        <w:tab/>
        <w:t>je spektrum molekulových hmotností</w:t>
      </w:r>
      <w:r w:rsidR="0002314B" w:rsidRPr="00776124">
        <w:t xml:space="preserve"> (pořadí v</w:t>
      </w:r>
      <w:r w:rsidR="00DE5827" w:rsidRPr="00776124">
        <w:t> sadě dat</w:t>
      </w:r>
      <w:r w:rsidR="0002314B" w:rsidRPr="00776124">
        <w:t>)</w:t>
      </w:r>
      <w:r w:rsidRPr="00776124">
        <w:t>.</w:t>
      </w:r>
    </w:p>
    <w:p w:rsidR="00EF2AC4" w:rsidRPr="00776124" w:rsidRDefault="00EF2AC4" w:rsidP="00DF4134">
      <w:pPr>
        <w:pStyle w:val="Odstavecseseznamem"/>
        <w:numPr>
          <w:ilvl w:val="0"/>
          <w:numId w:val="17"/>
        </w:numPr>
        <w:spacing w:after="0" w:line="240" w:lineRule="auto"/>
      </w:pPr>
      <w:r w:rsidRPr="00776124">
        <w:t xml:space="preserve">„N“ </w:t>
      </w:r>
      <w:r w:rsidRPr="00776124">
        <w:tab/>
      </w:r>
      <w:r w:rsidR="0002314B" w:rsidRPr="00776124">
        <w:t>je počet peptidových sekvencí nalezených peptidů (jedinečných)</w:t>
      </w:r>
    </w:p>
    <w:p w:rsidR="00EF2AC4" w:rsidRPr="00776124" w:rsidRDefault="00EF2AC4" w:rsidP="00DF4134">
      <w:pPr>
        <w:pStyle w:val="Odstavecseseznamem"/>
        <w:numPr>
          <w:ilvl w:val="0"/>
          <w:numId w:val="16"/>
        </w:numPr>
        <w:spacing w:after="0" w:line="240" w:lineRule="auto"/>
      </w:pPr>
      <w:r w:rsidRPr="00776124">
        <w:t xml:space="preserve">„i“ </w:t>
      </w:r>
      <w:r w:rsidRPr="00776124">
        <w:tab/>
      </w:r>
      <w:r w:rsidRPr="00776124">
        <w:tab/>
        <w:t>je index pořadí.</w:t>
      </w:r>
    </w:p>
    <w:p w:rsidR="00EF2AC4" w:rsidRPr="00776124" w:rsidRDefault="00EF2AC4" w:rsidP="00DF4134">
      <w:pPr>
        <w:pStyle w:val="Odstavecseseznamem"/>
        <w:numPr>
          <w:ilvl w:val="0"/>
          <w:numId w:val="16"/>
        </w:numPr>
        <w:spacing w:after="0" w:line="240" w:lineRule="auto"/>
      </w:pPr>
      <w:r w:rsidRPr="00776124">
        <w:t xml:space="preserve">„j“ </w:t>
      </w:r>
      <w:r w:rsidRPr="00776124">
        <w:tab/>
      </w:r>
      <w:r w:rsidRPr="00776124">
        <w:tab/>
        <w:t>je index pořadí.</w:t>
      </w:r>
    </w:p>
    <w:p w:rsidR="00EF2AC4" w:rsidRPr="00776124" w:rsidRDefault="00EF2AC4" w:rsidP="00DF4134">
      <w:pPr>
        <w:pStyle w:val="Odstavecseseznamem"/>
        <w:numPr>
          <w:ilvl w:val="0"/>
          <w:numId w:val="16"/>
        </w:numPr>
        <w:spacing w:after="0" w:line="240" w:lineRule="auto"/>
      </w:pPr>
      <w:r w:rsidRPr="00776124">
        <w:t>„</w:t>
      </w:r>
      <m:oMath>
        <m:r>
          <w:rPr>
            <w:rFonts w:ascii="Cambria Math" w:hAnsi="Cambria Math"/>
          </w:rPr>
          <m:t>β</m:t>
        </m:r>
      </m:oMath>
      <w:r w:rsidRPr="00776124">
        <w:t>“</w:t>
      </w:r>
      <w:r w:rsidRPr="00776124">
        <w:tab/>
      </w:r>
      <w:r w:rsidRPr="00776124">
        <w:tab/>
        <w:t>je normalizovaný počet peptidů.</w:t>
      </w:r>
    </w:p>
    <w:p w:rsidR="00EF2AC4" w:rsidRPr="00776124" w:rsidRDefault="00EF2AC4" w:rsidP="00EF2AC4">
      <w:pPr>
        <w:pStyle w:val="Odstavecseseznamem"/>
        <w:ind w:left="1080"/>
      </w:pPr>
    </w:p>
    <w:p w:rsidR="00EF2AC4" w:rsidRPr="00776124" w:rsidRDefault="00EF2AC4" w:rsidP="00EF2AC4">
      <w:r w:rsidRPr="00776124">
        <w:t xml:space="preserve">Hodnota </w:t>
      </w:r>
      <m:oMath>
        <m:r>
          <w:rPr>
            <w:rFonts w:ascii="Cambria Math" w:hAnsi="Cambria Math"/>
          </w:rPr>
          <m:t>β</m:t>
        </m:r>
      </m:oMath>
      <w:r w:rsidRPr="00776124">
        <w:t xml:space="preserve"> se pohybuje v intervalu &lt;0,1&gt; a je vypočtena ze vztahu:</w:t>
      </w:r>
    </w:p>
    <w:p w:rsidR="00EF2AC4" w:rsidRPr="00776124" w:rsidRDefault="00EF2AC4" w:rsidP="00EF2AC4"/>
    <w:p w:rsidR="00EF2AC4" w:rsidRPr="00776124" w:rsidRDefault="00EF2AC4" w:rsidP="002F6B53">
      <w:pPr>
        <w:jc w:val="right"/>
        <w:rPr>
          <w:i/>
        </w:rPr>
      </w:pPr>
      <m:oMath>
        <m:r>
          <w:rPr>
            <w:rFonts w:ascii="Cambria Math" w:hAnsi="Cambria Math"/>
          </w:rPr>
          <m:t>β=</m:t>
        </m:r>
        <m:f>
          <m:fPr>
            <m:ctrlPr>
              <w:rPr>
                <w:rFonts w:ascii="Cambria Math" w:hAnsi="Cambria Math"/>
                <w:i/>
              </w:rPr>
            </m:ctrlPr>
          </m:fPr>
          <m:num>
            <m:r>
              <w:rPr>
                <w:rFonts w:ascii="Cambria Math" w:hAnsi="Cambria Math"/>
              </w:rPr>
              <m:t>N</m:t>
            </m:r>
          </m:num>
          <m:den>
            <m:r>
              <m:rPr>
                <m:sty m:val="p"/>
              </m:rPr>
              <w:rPr>
                <w:rFonts w:ascii="Cambria Math" w:hAnsi="Cambria Math"/>
              </w:rPr>
              <m:t>celkový počet peptidů v uvažovaném proteomu</m:t>
            </m:r>
          </m:den>
        </m:f>
        <m:r>
          <w:rPr>
            <w:rFonts w:ascii="Cambria Math" w:hAnsi="Cambria Math"/>
          </w:rPr>
          <m:t>[-]</m:t>
        </m:r>
      </m:oMath>
      <w:r w:rsidR="002F6B53">
        <w:t xml:space="preserve">              </w:t>
      </w:r>
      <w:r w:rsidR="00554565" w:rsidRPr="00776124">
        <w:t>(</w:t>
      </w:r>
      <w:r w:rsidR="002F6B53">
        <w:t>11</w:t>
      </w:r>
      <w:r w:rsidR="00554565" w:rsidRPr="00776124">
        <w:t>)</w:t>
      </w:r>
    </w:p>
    <w:p w:rsidR="00EF2AC4" w:rsidRPr="00776124" w:rsidRDefault="00EF2AC4" w:rsidP="00EF2AC4"/>
    <w:p w:rsidR="00EF2AC4" w:rsidRPr="00776124" w:rsidRDefault="00723762" w:rsidP="00EF2AC4">
      <w:r w:rsidRPr="00776124">
        <w:tab/>
      </w:r>
      <w:r w:rsidR="00EF2AC4" w:rsidRPr="00776124">
        <w:t xml:space="preserve">Na celkový výsledek </w:t>
      </w:r>
      <w:r w:rsidR="003B22AD" w:rsidRPr="00776124">
        <w:t xml:space="preserve">pravděpodobnostní shody </w:t>
      </w:r>
      <w:r w:rsidR="00EF2AC4" w:rsidRPr="00776124">
        <w:t>„E“</w:t>
      </w:r>
      <w:r w:rsidR="003B22AD" w:rsidRPr="00776124">
        <w:t xml:space="preserve"> pro protein</w:t>
      </w:r>
      <w:r w:rsidR="00EF2AC4" w:rsidRPr="00776124">
        <w:t>, mají vliv dílčí hodnoty pravděpodobnosti shody pro jednotlivé peptidy „e</w:t>
      </w:r>
      <w:r w:rsidR="00EF2AC4" w:rsidRPr="00776124">
        <w:rPr>
          <w:vertAlign w:val="subscript"/>
        </w:rPr>
        <w:t>j</w:t>
      </w:r>
      <w:r w:rsidR="00EF2AC4" w:rsidRPr="00776124">
        <w:t>“, z nichž se protein skládá. Hodnoty peptidů jsou kombinované jednoduchým Bayesov</w:t>
      </w:r>
      <w:r w:rsidR="00523DE9" w:rsidRPr="00776124">
        <w:t>sk</w:t>
      </w:r>
      <w:r w:rsidR="00EF2AC4" w:rsidRPr="00776124">
        <w:t xml:space="preserve">ým modelem pro klasickou pravděpodobnost. Ve speciálním případě, kdy je pozorovaný jen </w:t>
      </w:r>
      <w:r w:rsidR="003B22AD" w:rsidRPr="00776124">
        <w:t>jeden peptid, se vzorec zjednoduší</w:t>
      </w:r>
      <w:r w:rsidR="00EF2AC4" w:rsidRPr="00776124">
        <w:t xml:space="preserve"> na</w:t>
      </w:r>
      <w:r w:rsidR="00523DE9" w:rsidRPr="00776124">
        <w:t xml:space="preserve"> </w:t>
      </w:r>
      <w:r w:rsidRPr="00776124">
        <w:t>tvar</w:t>
      </w:r>
      <w:r w:rsidR="00EF2AC4" w:rsidRPr="00776124">
        <w:t>:</w:t>
      </w:r>
    </w:p>
    <w:p w:rsidR="00EF2AC4" w:rsidRPr="00776124" w:rsidRDefault="00AD16D9" w:rsidP="00547A07">
      <w:pPr>
        <w:jc w:val="right"/>
      </w:pPr>
      <m:oMath>
        <m:sSub>
          <m:sSubPr>
            <m:ctrlPr>
              <w:rPr>
                <w:rFonts w:ascii="Cambria Math" w:hAnsi="Cambria Math"/>
                <w:i/>
              </w:rPr>
            </m:ctrlPr>
          </m:sSubPr>
          <m:e>
            <m:r>
              <w:rPr>
                <w:rFonts w:ascii="Cambria Math" w:hAnsi="Cambria Math"/>
              </w:rPr>
              <m:t>E</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1</m:t>
            </m:r>
          </m:sub>
        </m:sSub>
      </m:oMath>
      <w:r w:rsidR="00547A07" w:rsidRPr="00776124">
        <w:tab/>
      </w:r>
      <w:r w:rsidR="00547A07" w:rsidRPr="00776124">
        <w:tab/>
      </w:r>
      <w:r w:rsidR="00547A07" w:rsidRPr="00776124">
        <w:tab/>
      </w:r>
      <w:r w:rsidR="00547A07" w:rsidRPr="00776124">
        <w:tab/>
      </w:r>
      <w:r w:rsidR="00547A07" w:rsidRPr="00776124">
        <w:tab/>
        <w:t>(</w:t>
      </w:r>
      <w:r w:rsidR="00AC1139">
        <w:t>12</w:t>
      </w:r>
      <w:r w:rsidR="00547A07" w:rsidRPr="00776124">
        <w:t>)</w:t>
      </w:r>
    </w:p>
    <w:p w:rsidR="002F03F7" w:rsidRPr="00776124" w:rsidRDefault="002F03F7" w:rsidP="00EF2AC4"/>
    <w:p w:rsidR="00D63C1F" w:rsidRPr="00776124" w:rsidRDefault="00EF2AC4" w:rsidP="00BE6D1F">
      <w:pPr>
        <w:rPr>
          <w:color w:val="0070C0"/>
          <w:u w:val="single"/>
        </w:rPr>
      </w:pPr>
      <w:r w:rsidRPr="00776124">
        <w:tab/>
      </w:r>
      <w:r w:rsidR="00FC09FF" w:rsidRPr="00776124">
        <w:rPr>
          <w:b/>
        </w:rPr>
        <w:t>Hodnota expectation</w:t>
      </w:r>
      <w:r w:rsidRPr="00776124">
        <w:rPr>
          <w:b/>
        </w:rPr>
        <w:t xml:space="preserve"> (</w:t>
      </w:r>
      <w:r w:rsidR="00FC09FF" w:rsidRPr="00776124">
        <w:rPr>
          <w:b/>
        </w:rPr>
        <w:t>E</w:t>
      </w:r>
      <w:r w:rsidR="00D63C1F" w:rsidRPr="00776124">
        <w:rPr>
          <w:b/>
          <w:vertAlign w:val="subscript"/>
        </w:rPr>
        <w:t>T</w:t>
      </w:r>
      <w:r w:rsidRPr="00776124">
        <w:rPr>
          <w:b/>
        </w:rPr>
        <w:t>)</w:t>
      </w:r>
      <w:r w:rsidR="00CF1803" w:rsidRPr="00776124">
        <w:rPr>
          <w:b/>
        </w:rPr>
        <w:t xml:space="preserve"> tedy</w:t>
      </w:r>
      <w:r w:rsidRPr="00776124">
        <w:rPr>
          <w:b/>
        </w:rPr>
        <w:t xml:space="preserve"> vyjadřuje to, jak nepravděpodobné je výsledné hyperskóre</w:t>
      </w:r>
      <w:r w:rsidR="00CF1803" w:rsidRPr="00776124">
        <w:rPr>
          <w:b/>
        </w:rPr>
        <w:t xml:space="preserve"> pro celý protein</w:t>
      </w:r>
      <w:r w:rsidR="000C425F" w:rsidRPr="00776124">
        <w:rPr>
          <w:b/>
        </w:rPr>
        <w:t xml:space="preserve"> (čím </w:t>
      </w:r>
      <w:r w:rsidR="00BF46FC" w:rsidRPr="00776124">
        <w:rPr>
          <w:b/>
        </w:rPr>
        <w:t>nižší</w:t>
      </w:r>
      <w:r w:rsidR="000C425F" w:rsidRPr="00776124">
        <w:rPr>
          <w:b/>
        </w:rPr>
        <w:t xml:space="preserve">, tím lepší) </w:t>
      </w:r>
      <w:r w:rsidRPr="00776124">
        <w:rPr>
          <w:b/>
        </w:rPr>
        <w:t>.</w:t>
      </w:r>
      <w:r w:rsidR="009C2CF4" w:rsidRPr="00776124">
        <w:t xml:space="preserve"> </w:t>
      </w:r>
      <w:r w:rsidR="001D13A7" w:rsidRPr="00776124">
        <w:t xml:space="preserve">Čím je hodnota expectation vyšší, tím je větší možnost, že náhodný. </w:t>
      </w:r>
      <w:r w:rsidRPr="00776124">
        <w:t xml:space="preserve">X!Tandem spočte </w:t>
      </w:r>
      <w:r w:rsidR="001237C8" w:rsidRPr="00776124">
        <w:t>E</w:t>
      </w:r>
      <w:r w:rsidR="001237C8" w:rsidRPr="00776124">
        <w:rPr>
          <w:vertAlign w:val="subscript"/>
        </w:rPr>
        <w:t>T</w:t>
      </w:r>
      <w:r w:rsidR="001237C8" w:rsidRPr="00776124">
        <w:t xml:space="preserve"> </w:t>
      </w:r>
      <w:r w:rsidRPr="00776124">
        <w:t>extrapolací přímky logaritmu histogramu.</w:t>
      </w:r>
      <w:r w:rsidR="00DE1038" w:rsidRPr="00776124">
        <w:t xml:space="preserve"> Čím vyšší hodnota</w:t>
      </w:r>
      <w:r w:rsidR="00F4048D" w:rsidRPr="00776124">
        <w:t xml:space="preserve"> expectation</w:t>
      </w:r>
      <w:r w:rsidR="00DE1038" w:rsidRPr="00776124">
        <w:t>, tím se dá méně věřit vypočtenému hyperskóre.</w:t>
      </w:r>
      <w:r w:rsidR="00FF5B10" w:rsidRPr="00776124">
        <w:t xml:space="preserve"> Žádané jsou tedy proteiny s nízkou hodnotou expecta</w:t>
      </w:r>
      <w:r w:rsidR="00BE6D1F" w:rsidRPr="00776124">
        <w:t>t</w:t>
      </w:r>
      <w:r w:rsidR="00FF5B10" w:rsidRPr="00776124">
        <w:t>ion.</w:t>
      </w:r>
      <w:r w:rsidR="00AD16D9">
        <w:fldChar w:fldCharType="begin"/>
      </w:r>
      <w:r w:rsidR="002900EA">
        <w:instrText xml:space="preserve"> REF _Ref199320527 \r \h </w:instrText>
      </w:r>
      <w:r w:rsidR="00AD16D9">
        <w:fldChar w:fldCharType="separate"/>
      </w:r>
      <w:r w:rsidR="00843CA6">
        <w:t>[30]</w:t>
      </w:r>
      <w:r w:rsidR="00AD16D9">
        <w:fldChar w:fldCharType="end"/>
      </w:r>
    </w:p>
    <w:p w:rsidR="00D05752" w:rsidRPr="00776124" w:rsidRDefault="00D05752" w:rsidP="00D05752"/>
    <w:p w:rsidR="00D05752" w:rsidRPr="00776124" w:rsidRDefault="006C5856" w:rsidP="006C5856">
      <w:pPr>
        <w:pStyle w:val="Nadpis3"/>
      </w:pPr>
      <w:r w:rsidRPr="00776124">
        <w:t xml:space="preserve"> </w:t>
      </w:r>
      <w:r w:rsidR="005C4211" w:rsidRPr="00776124">
        <w:t xml:space="preserve"> </w:t>
      </w:r>
      <w:bookmarkStart w:id="50" w:name="_Toc199739462"/>
      <w:r w:rsidR="00C919D4" w:rsidRPr="00776124">
        <w:t>Datový formát</w:t>
      </w:r>
      <w:bookmarkEnd w:id="50"/>
      <w:r w:rsidR="00C919D4" w:rsidRPr="00776124">
        <w:t xml:space="preserve"> </w:t>
      </w:r>
    </w:p>
    <w:p w:rsidR="00D05752" w:rsidRPr="00776124" w:rsidRDefault="00C165AE" w:rsidP="00D05752">
      <w:pPr>
        <w:tabs>
          <w:tab w:val="left" w:pos="6548"/>
        </w:tabs>
        <w:rPr>
          <w:b/>
        </w:rPr>
      </w:pPr>
      <w:r w:rsidRPr="00776124">
        <w:rPr>
          <w:b/>
        </w:rPr>
        <w:t>Formát</w:t>
      </w:r>
      <w:r w:rsidR="00D05752" w:rsidRPr="00776124">
        <w:rPr>
          <w:b/>
        </w:rPr>
        <w:t xml:space="preserve"> dat formuláře</w:t>
      </w:r>
      <w:r w:rsidR="00D05752" w:rsidRPr="00776124">
        <w:rPr>
          <w:b/>
        </w:rPr>
        <w:tab/>
      </w:r>
    </w:p>
    <w:p w:rsidR="00D05752" w:rsidRPr="00776124" w:rsidRDefault="003A65B2" w:rsidP="00D05752">
      <w:r w:rsidRPr="00776124">
        <w:tab/>
      </w:r>
      <w:r w:rsidR="00D05752" w:rsidRPr="00776124">
        <w:t>Algoritmus analýzy X!Tandem pracuje s rozhranním API (apllication programming interface). “X!” komunikuje v jazyce s názvem BIOML</w:t>
      </w:r>
      <w:r w:rsidR="00D05752" w:rsidRPr="00776124">
        <w:rPr>
          <w:rStyle w:val="Znakapoznpodarou"/>
        </w:rPr>
        <w:footnoteReference w:id="7"/>
      </w:r>
      <w:r w:rsidR="00D05752" w:rsidRPr="00776124">
        <w:t xml:space="preserve">. Ten je založený na XML technologii zápisu. </w:t>
      </w:r>
      <w:r w:rsidR="00AD16D9">
        <w:fldChar w:fldCharType="begin"/>
      </w:r>
      <w:r w:rsidR="002900EA">
        <w:instrText xml:space="preserve"> REF _Ref199320536 \r \h </w:instrText>
      </w:r>
      <w:r w:rsidR="00AD16D9">
        <w:fldChar w:fldCharType="separate"/>
      </w:r>
      <w:r w:rsidR="00843CA6">
        <w:t>[31]</w:t>
      </w:r>
      <w:r w:rsidR="00AD16D9">
        <w:fldChar w:fldCharType="end"/>
      </w:r>
    </w:p>
    <w:p w:rsidR="00D05752" w:rsidRPr="00776124" w:rsidRDefault="00D05752" w:rsidP="00D05752"/>
    <w:p w:rsidR="00D05752" w:rsidRPr="00776124" w:rsidRDefault="00D05752" w:rsidP="00D05752">
      <w:r w:rsidRPr="00776124">
        <w:t>Obecná forma jazyku pro zápis BIOML dokumentu se označuje zkratkou GAML (Generalized Analytical Markup La</w:t>
      </w:r>
      <w:r w:rsidR="00605437" w:rsidRPr="00776124">
        <w:t>n</w:t>
      </w:r>
      <w:r w:rsidRPr="00776124">
        <w:t>guage).</w:t>
      </w:r>
      <w:r w:rsidR="00AD16D9">
        <w:fldChar w:fldCharType="begin"/>
      </w:r>
      <w:r w:rsidR="002900EA">
        <w:instrText xml:space="preserve"> REF _Ref199320547 \r \h </w:instrText>
      </w:r>
      <w:r w:rsidR="00AD16D9">
        <w:fldChar w:fldCharType="separate"/>
      </w:r>
      <w:r w:rsidR="00843CA6">
        <w:t>[32]</w:t>
      </w:r>
      <w:r w:rsidR="00AD16D9">
        <w:fldChar w:fldCharType="end"/>
      </w:r>
    </w:p>
    <w:p w:rsidR="00BE6D1F" w:rsidRPr="00776124" w:rsidRDefault="00BE6D1F" w:rsidP="00D05752"/>
    <w:p w:rsidR="00D05752" w:rsidRPr="00776124" w:rsidRDefault="00D05752" w:rsidP="00D05752">
      <w:r w:rsidRPr="00776124">
        <w:t xml:space="preserve">Zprostředkování komunikace se realizuje </w:t>
      </w:r>
      <w:r w:rsidRPr="00776124">
        <w:rPr>
          <w:i/>
        </w:rPr>
        <w:t xml:space="preserve">formuláři. </w:t>
      </w:r>
      <w:r w:rsidRPr="00776124">
        <w:t>Informace ve všech formulářích jsou kategorizovány do logických skupin.</w:t>
      </w:r>
    </w:p>
    <w:p w:rsidR="002C20D9" w:rsidRPr="00776124" w:rsidRDefault="002C20D9" w:rsidP="00D05752"/>
    <w:p w:rsidR="00D05752" w:rsidRPr="00776124" w:rsidRDefault="00D05752" w:rsidP="00D05752">
      <w:pPr>
        <w:rPr>
          <w:b/>
        </w:rPr>
      </w:pPr>
      <w:r w:rsidRPr="00776124">
        <w:rPr>
          <w:b/>
        </w:rPr>
        <w:t>Vstup a výstup</w:t>
      </w:r>
    </w:p>
    <w:p w:rsidR="00D05752" w:rsidRPr="00776124" w:rsidRDefault="009918B9" w:rsidP="00D05752">
      <w:r w:rsidRPr="00776124">
        <w:tab/>
      </w:r>
      <w:r w:rsidR="00D05752" w:rsidRPr="00776124">
        <w:t>Vstupem je soubor (formulář) s naměřenými daty</w:t>
      </w:r>
      <w:r w:rsidR="00B33584" w:rsidRPr="00776124">
        <w:t xml:space="preserve">. Například </w:t>
      </w:r>
      <w:r w:rsidRPr="00776124">
        <w:t xml:space="preserve">soubor s názvem </w:t>
      </w:r>
      <w:r w:rsidR="00D05752" w:rsidRPr="00776124">
        <w:t>„7mix2.mzXML“</w:t>
      </w:r>
      <w:r w:rsidR="00CB0F5D" w:rsidRPr="00776124">
        <w:t xml:space="preserve">, který bude dále předmětem </w:t>
      </w:r>
      <w:r w:rsidR="00BF46FC" w:rsidRPr="00776124">
        <w:t>analýzy</w:t>
      </w:r>
      <w:r w:rsidR="00D05752" w:rsidRPr="00776124">
        <w:t>. Výst</w:t>
      </w:r>
      <w:r w:rsidR="003B22AD" w:rsidRPr="00776124">
        <w:t>u</w:t>
      </w:r>
      <w:r w:rsidR="00D05752" w:rsidRPr="00776124">
        <w:t xml:space="preserve">p je výsledek </w:t>
      </w:r>
      <w:r w:rsidR="00605437" w:rsidRPr="00776124">
        <w:t>analýzy</w:t>
      </w:r>
      <w:r w:rsidR="00D05752" w:rsidRPr="00776124">
        <w:t xml:space="preserve"> opět ve formě datového souboru (formuláře) „7mix2.tandem.xml". Vstup i výstup je validní XML formát, který může být editován v jakémkoliv textovém editoru (např. PSpad</w:t>
      </w:r>
      <w:r w:rsidR="00D05752" w:rsidRPr="00776124">
        <w:rPr>
          <w:rStyle w:val="Znakapoznpodarou"/>
        </w:rPr>
        <w:footnoteReference w:id="8"/>
      </w:r>
      <w:r w:rsidR="00D05752" w:rsidRPr="00776124">
        <w:t xml:space="preserve">). </w:t>
      </w:r>
    </w:p>
    <w:p w:rsidR="002C20D9" w:rsidRPr="00776124" w:rsidRDefault="002C20D9" w:rsidP="00D05752"/>
    <w:p w:rsidR="00D05752" w:rsidRPr="00776124" w:rsidRDefault="00D05752" w:rsidP="00D05752">
      <w:pPr>
        <w:rPr>
          <w:b/>
        </w:rPr>
      </w:pPr>
      <w:r w:rsidRPr="00776124">
        <w:rPr>
          <w:b/>
        </w:rPr>
        <w:t>Výstupní formulář</w:t>
      </w:r>
    </w:p>
    <w:p w:rsidR="00467248" w:rsidRPr="00776124" w:rsidRDefault="00467248" w:rsidP="00D05752"/>
    <w:p w:rsidR="00E013FE" w:rsidRPr="00776124" w:rsidRDefault="00E013FE" w:rsidP="00D05752">
      <w:r w:rsidRPr="00776124">
        <w:t>Zjednodušená struktura vypadá takto:</w:t>
      </w:r>
    </w:p>
    <w:p w:rsidR="00A846C4" w:rsidRPr="00776124" w:rsidRDefault="00A846C4" w:rsidP="00D05752"/>
    <w:p w:rsidR="00B01ADC" w:rsidRPr="00776124" w:rsidRDefault="00B01ADC" w:rsidP="00DF4134">
      <w:pPr>
        <w:pStyle w:val="Odstavecseseznamem"/>
        <w:numPr>
          <w:ilvl w:val="0"/>
          <w:numId w:val="30"/>
        </w:numPr>
        <w:pBdr>
          <w:top w:val="single" w:sz="4" w:space="1" w:color="auto"/>
        </w:pBdr>
        <w:rPr>
          <w:b/>
        </w:rPr>
      </w:pPr>
      <w:r w:rsidRPr="00776124">
        <w:t xml:space="preserve">PROTEIN </w:t>
      </w:r>
      <w:r w:rsidR="00080746" w:rsidRPr="00776124">
        <w:t>- A</w:t>
      </w:r>
      <w:r w:rsidRPr="00776124">
        <w:t xml:space="preserve">: </w:t>
      </w:r>
    </w:p>
    <w:p w:rsidR="00080746" w:rsidRPr="00776124" w:rsidRDefault="00CC22B2" w:rsidP="00DF4134">
      <w:pPr>
        <w:pStyle w:val="Odstavecseseznamem"/>
        <w:numPr>
          <w:ilvl w:val="1"/>
          <w:numId w:val="30"/>
        </w:numPr>
        <w:rPr>
          <w:b/>
        </w:rPr>
      </w:pPr>
      <w:r w:rsidRPr="00776124">
        <w:rPr>
          <w:b/>
        </w:rPr>
        <w:t>Skupina</w:t>
      </w:r>
      <w:r w:rsidR="00080746" w:rsidRPr="00776124">
        <w:rPr>
          <w:b/>
        </w:rPr>
        <w:t xml:space="preserve"> 1 </w:t>
      </w:r>
      <w:r w:rsidR="00467248" w:rsidRPr="00776124">
        <w:rPr>
          <w:b/>
        </w:rPr>
        <w:t>(group)</w:t>
      </w:r>
      <w:r w:rsidR="0095564B" w:rsidRPr="00776124">
        <w:rPr>
          <w:b/>
        </w:rPr>
        <w:t xml:space="preserve"> </w:t>
      </w:r>
    </w:p>
    <w:p w:rsidR="00CC22B2" w:rsidRPr="00776124" w:rsidRDefault="0095564B" w:rsidP="00080746">
      <w:pPr>
        <w:pStyle w:val="Odstavecseseznamem"/>
        <w:ind w:left="1440"/>
        <w:rPr>
          <w:b/>
        </w:rPr>
      </w:pPr>
      <w:r w:rsidRPr="00776124">
        <w:rPr>
          <w:b/>
        </w:rPr>
        <w:t>= ID identifikovaného proteinu</w:t>
      </w:r>
      <w:r w:rsidR="00765059" w:rsidRPr="00776124">
        <w:rPr>
          <w:b/>
        </w:rPr>
        <w:t xml:space="preserve"> s</w:t>
      </w:r>
      <w:r w:rsidR="008C007D" w:rsidRPr="00776124">
        <w:rPr>
          <w:b/>
        </w:rPr>
        <w:t> nejvyšší pravděpodobností</w:t>
      </w:r>
    </w:p>
    <w:p w:rsidR="00CC22B2" w:rsidRPr="00776124" w:rsidRDefault="00CC22B2" w:rsidP="00DF4134">
      <w:pPr>
        <w:pStyle w:val="Odstavecseseznamem"/>
        <w:numPr>
          <w:ilvl w:val="2"/>
          <w:numId w:val="30"/>
        </w:numPr>
        <w:rPr>
          <w:b/>
        </w:rPr>
      </w:pPr>
      <w:r w:rsidRPr="00776124">
        <w:rPr>
          <w:b/>
        </w:rPr>
        <w:t>Protein 1</w:t>
      </w:r>
      <w:r w:rsidR="00F0004B" w:rsidRPr="00776124">
        <w:rPr>
          <w:b/>
        </w:rPr>
        <w:t xml:space="preserve"> (nejlépe hodnocený – nejnižší expect, nejvyšší skóre)</w:t>
      </w:r>
    </w:p>
    <w:p w:rsidR="00CC22B2" w:rsidRPr="00776124" w:rsidRDefault="00CC22B2" w:rsidP="00DF4134">
      <w:pPr>
        <w:pStyle w:val="Odstavecseseznamem"/>
        <w:numPr>
          <w:ilvl w:val="3"/>
          <w:numId w:val="30"/>
        </w:numPr>
        <w:rPr>
          <w:b/>
        </w:rPr>
      </w:pPr>
      <w:r w:rsidRPr="00776124">
        <w:rPr>
          <w:b/>
        </w:rPr>
        <w:t>Peptid proteinu 1:</w:t>
      </w:r>
    </w:p>
    <w:p w:rsidR="00CC22B2" w:rsidRPr="00776124" w:rsidRDefault="00CC22B2" w:rsidP="00DF4134">
      <w:pPr>
        <w:pStyle w:val="Odstavecseseznamem"/>
        <w:numPr>
          <w:ilvl w:val="4"/>
          <w:numId w:val="30"/>
        </w:numPr>
        <w:rPr>
          <w:b/>
        </w:rPr>
      </w:pPr>
      <w:r w:rsidRPr="00776124">
        <w:rPr>
          <w:b/>
        </w:rPr>
        <w:t>Hyperskóre</w:t>
      </w:r>
    </w:p>
    <w:p w:rsidR="00CC22B2" w:rsidRPr="00776124" w:rsidRDefault="00CC22B2" w:rsidP="00DF4134">
      <w:pPr>
        <w:pStyle w:val="Odstavecseseznamem"/>
        <w:numPr>
          <w:ilvl w:val="4"/>
          <w:numId w:val="30"/>
        </w:numPr>
        <w:rPr>
          <w:b/>
        </w:rPr>
      </w:pPr>
      <w:r w:rsidRPr="00776124">
        <w:rPr>
          <w:b/>
        </w:rPr>
        <w:t>Expect</w:t>
      </w:r>
    </w:p>
    <w:p w:rsidR="00CC22B2" w:rsidRPr="00776124" w:rsidRDefault="00CC22B2" w:rsidP="00DF4134">
      <w:pPr>
        <w:pStyle w:val="Odstavecseseznamem"/>
        <w:numPr>
          <w:ilvl w:val="2"/>
          <w:numId w:val="30"/>
        </w:numPr>
        <w:rPr>
          <w:b/>
        </w:rPr>
      </w:pPr>
      <w:r w:rsidRPr="00776124">
        <w:rPr>
          <w:b/>
        </w:rPr>
        <w:t>Protein 2</w:t>
      </w:r>
      <w:r w:rsidR="00791F96" w:rsidRPr="00776124">
        <w:rPr>
          <w:b/>
        </w:rPr>
        <w:t xml:space="preserve"> (jiný)</w:t>
      </w:r>
    </w:p>
    <w:p w:rsidR="00CC22B2" w:rsidRPr="00776124" w:rsidRDefault="00CC22B2" w:rsidP="00DF4134">
      <w:pPr>
        <w:pStyle w:val="Odstavecseseznamem"/>
        <w:numPr>
          <w:ilvl w:val="3"/>
          <w:numId w:val="30"/>
        </w:numPr>
        <w:rPr>
          <w:b/>
        </w:rPr>
      </w:pPr>
      <w:r w:rsidRPr="00776124">
        <w:rPr>
          <w:b/>
        </w:rPr>
        <w:t>Peptid proteinu 2</w:t>
      </w:r>
      <w:r w:rsidR="00CC7A09" w:rsidRPr="00776124">
        <w:rPr>
          <w:b/>
        </w:rPr>
        <w:t>:</w:t>
      </w:r>
    </w:p>
    <w:p w:rsidR="00CC22B2" w:rsidRPr="00776124" w:rsidRDefault="00CC22B2" w:rsidP="00DF4134">
      <w:pPr>
        <w:pStyle w:val="Odstavecseseznamem"/>
        <w:numPr>
          <w:ilvl w:val="4"/>
          <w:numId w:val="30"/>
        </w:numPr>
        <w:rPr>
          <w:b/>
        </w:rPr>
      </w:pPr>
      <w:r w:rsidRPr="00776124">
        <w:rPr>
          <w:b/>
        </w:rPr>
        <w:t>Hyperskóre</w:t>
      </w:r>
    </w:p>
    <w:p w:rsidR="004B3328" w:rsidRPr="00776124" w:rsidRDefault="00CC22B2" w:rsidP="00DF4134">
      <w:pPr>
        <w:pStyle w:val="Odstavecseseznamem"/>
        <w:numPr>
          <w:ilvl w:val="4"/>
          <w:numId w:val="30"/>
        </w:numPr>
        <w:rPr>
          <w:b/>
        </w:rPr>
      </w:pPr>
      <w:r w:rsidRPr="00776124">
        <w:rPr>
          <w:b/>
        </w:rPr>
        <w:t>Expec</w:t>
      </w:r>
      <w:r w:rsidR="00765059" w:rsidRPr="00776124">
        <w:rPr>
          <w:b/>
        </w:rPr>
        <w:t>t</w:t>
      </w:r>
    </w:p>
    <w:p w:rsidR="00080746" w:rsidRPr="00776124" w:rsidRDefault="00B01ADC" w:rsidP="00DF4134">
      <w:pPr>
        <w:pStyle w:val="Odstavecseseznamem"/>
        <w:numPr>
          <w:ilvl w:val="1"/>
          <w:numId w:val="30"/>
        </w:numPr>
        <w:rPr>
          <w:b/>
        </w:rPr>
      </w:pPr>
      <w:r w:rsidRPr="00776124">
        <w:rPr>
          <w:b/>
        </w:rPr>
        <w:t>Skupina</w:t>
      </w:r>
      <w:r w:rsidR="0027505A" w:rsidRPr="00776124">
        <w:rPr>
          <w:b/>
        </w:rPr>
        <w:t xml:space="preserve"> </w:t>
      </w:r>
      <w:r w:rsidR="00080746" w:rsidRPr="00776124">
        <w:rPr>
          <w:b/>
        </w:rPr>
        <w:t>2</w:t>
      </w:r>
      <w:r w:rsidRPr="00776124">
        <w:rPr>
          <w:b/>
        </w:rPr>
        <w:t xml:space="preserve"> (group) </w:t>
      </w:r>
    </w:p>
    <w:p w:rsidR="00B01ADC" w:rsidRPr="00776124" w:rsidRDefault="00B01ADC" w:rsidP="00080746">
      <w:pPr>
        <w:pStyle w:val="Odstavecseseznamem"/>
        <w:pBdr>
          <w:bottom w:val="single" w:sz="4" w:space="1" w:color="auto"/>
        </w:pBdr>
        <w:ind w:left="1440"/>
        <w:rPr>
          <w:b/>
        </w:rPr>
      </w:pPr>
      <w:r w:rsidRPr="00776124">
        <w:rPr>
          <w:b/>
        </w:rPr>
        <w:t>= ID identifikovaného proteinu s nejvyšší pravděpodobností</w:t>
      </w:r>
    </w:p>
    <w:p w:rsidR="00D05752" w:rsidRPr="00776124" w:rsidRDefault="00D05752" w:rsidP="00D05752">
      <w:r w:rsidRPr="00776124">
        <w:t xml:space="preserve">Popis výstupního </w:t>
      </w:r>
      <w:r w:rsidR="0055547B" w:rsidRPr="00776124">
        <w:t xml:space="preserve">XML </w:t>
      </w:r>
      <w:r w:rsidRPr="00776124">
        <w:t>formuláře s výsledky analýzy řádek po řádku.</w:t>
      </w:r>
    </w:p>
    <w:p w:rsidR="00D05752" w:rsidRPr="00776124" w:rsidRDefault="00D05752" w:rsidP="00D05752">
      <w:pPr>
        <w:autoSpaceDE w:val="0"/>
        <w:autoSpaceDN w:val="0"/>
        <w:adjustRightInd w:val="0"/>
        <w:jc w:val="left"/>
        <w:rPr>
          <w:rFonts w:ascii="TimesNewRomanPSMT" w:hAnsi="TimesNewRomanPSMT" w:cs="TimesNewRomanPSMT"/>
          <w:sz w:val="20"/>
          <w:szCs w:val="20"/>
        </w:rPr>
      </w:pPr>
    </w:p>
    <w:p w:rsidR="00D05752" w:rsidRDefault="00D05752" w:rsidP="004A7259">
      <w:pPr>
        <w:pStyle w:val="Tab"/>
      </w:pPr>
      <w:bookmarkStart w:id="51" w:name="_Toc191895861"/>
      <w:r w:rsidRPr="00776124">
        <w:t>Hlavička (header)</w:t>
      </w:r>
      <w:bookmarkEnd w:id="51"/>
    </w:p>
    <w:tbl>
      <w:tblPr>
        <w:tblW w:w="9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01"/>
        <w:gridCol w:w="3473"/>
      </w:tblGrid>
      <w:tr w:rsidR="001D33A1" w:rsidRPr="00776124" w:rsidTr="00790029">
        <w:trPr>
          <w:trHeight w:val="278"/>
        </w:trPr>
        <w:tc>
          <w:tcPr>
            <w:tcW w:w="5601" w:type="dxa"/>
          </w:tcPr>
          <w:p w:rsidR="001D33A1" w:rsidRPr="00776124" w:rsidRDefault="001D33A1" w:rsidP="00790029">
            <w:pPr>
              <w:rPr>
                <w:b/>
              </w:rPr>
            </w:pPr>
            <w:r w:rsidRPr="00776124">
              <w:rPr>
                <w:b/>
              </w:rPr>
              <w:t>TAG</w:t>
            </w:r>
          </w:p>
        </w:tc>
        <w:tc>
          <w:tcPr>
            <w:tcW w:w="3473" w:type="dxa"/>
          </w:tcPr>
          <w:p w:rsidR="001D33A1" w:rsidRPr="00776124" w:rsidRDefault="001D33A1" w:rsidP="00790029">
            <w:pPr>
              <w:rPr>
                <w:b/>
              </w:rPr>
            </w:pPr>
            <w:r w:rsidRPr="00776124">
              <w:rPr>
                <w:b/>
              </w:rPr>
              <w:t>Význam</w:t>
            </w:r>
          </w:p>
        </w:tc>
      </w:tr>
      <w:tr w:rsidR="001D33A1" w:rsidRPr="00776124" w:rsidTr="00790029">
        <w:trPr>
          <w:trHeight w:val="278"/>
        </w:trPr>
        <w:tc>
          <w:tcPr>
            <w:tcW w:w="5601" w:type="dxa"/>
          </w:tcPr>
          <w:p w:rsidR="001D33A1" w:rsidRPr="00776124" w:rsidRDefault="001D33A1" w:rsidP="00790029">
            <w:r w:rsidRPr="00776124">
              <w:t>&lt;?xml version="1.0"?&gt;</w:t>
            </w:r>
          </w:p>
        </w:tc>
        <w:tc>
          <w:tcPr>
            <w:tcW w:w="3473" w:type="dxa"/>
          </w:tcPr>
          <w:p w:rsidR="001D33A1" w:rsidRPr="00776124" w:rsidRDefault="001D33A1" w:rsidP="00790029">
            <w:pPr>
              <w:tabs>
                <w:tab w:val="right" w:pos="6314"/>
              </w:tabs>
            </w:pPr>
            <w:r w:rsidRPr="00776124">
              <w:t>Verze XML standardu.</w:t>
            </w:r>
            <w:r w:rsidRPr="00776124">
              <w:tab/>
            </w:r>
          </w:p>
        </w:tc>
      </w:tr>
      <w:tr w:rsidR="001D33A1" w:rsidRPr="00776124" w:rsidTr="00790029">
        <w:trPr>
          <w:trHeight w:val="295"/>
        </w:trPr>
        <w:tc>
          <w:tcPr>
            <w:tcW w:w="5601" w:type="dxa"/>
          </w:tcPr>
          <w:p w:rsidR="001D33A1" w:rsidRPr="00776124" w:rsidRDefault="001D33A1" w:rsidP="00790029">
            <w:r w:rsidRPr="00776124">
              <w:t xml:space="preserve">&lt;?xml-stylesheet type="text/xsl" </w:t>
            </w:r>
          </w:p>
          <w:p w:rsidR="001D33A1" w:rsidRPr="00776124" w:rsidRDefault="001D33A1" w:rsidP="00790029">
            <w:r w:rsidRPr="00776124">
              <w:t>ref="/tandem/tandemstyle.xsl"?&gt;</w:t>
            </w:r>
          </w:p>
        </w:tc>
        <w:tc>
          <w:tcPr>
            <w:tcW w:w="3473" w:type="dxa"/>
          </w:tcPr>
          <w:p w:rsidR="001D33A1" w:rsidRPr="00776124" w:rsidRDefault="001D33A1" w:rsidP="00790029">
            <w:pPr>
              <w:tabs>
                <w:tab w:val="right" w:pos="6314"/>
              </w:tabs>
            </w:pPr>
            <w:r w:rsidRPr="00776124">
              <w:t>Definice stylu textu.</w:t>
            </w:r>
            <w:r w:rsidRPr="00776124">
              <w:tab/>
            </w:r>
          </w:p>
        </w:tc>
      </w:tr>
      <w:tr w:rsidR="001D33A1" w:rsidRPr="00776124" w:rsidTr="00790029">
        <w:trPr>
          <w:trHeight w:val="278"/>
        </w:trPr>
        <w:tc>
          <w:tcPr>
            <w:tcW w:w="5601" w:type="dxa"/>
          </w:tcPr>
          <w:p w:rsidR="001D33A1" w:rsidRPr="00776124" w:rsidRDefault="001D33A1" w:rsidP="00790029">
            <w:r w:rsidRPr="00776124">
              <w:t xml:space="preserve">&lt;bioml xmlns:GAML="http://www.bioml.com/gaml/" </w:t>
            </w:r>
          </w:p>
          <w:p w:rsidR="001D33A1" w:rsidRPr="00776124" w:rsidRDefault="001D33A1" w:rsidP="00790029">
            <w:r w:rsidRPr="00776124">
              <w:t>label="test"&gt;</w:t>
            </w:r>
          </w:p>
        </w:tc>
        <w:tc>
          <w:tcPr>
            <w:tcW w:w="3473" w:type="dxa"/>
          </w:tcPr>
          <w:p w:rsidR="001D33A1" w:rsidRPr="00776124" w:rsidRDefault="001D33A1" w:rsidP="00790029">
            <w:pPr>
              <w:tabs>
                <w:tab w:val="right" w:pos="6314"/>
              </w:tabs>
            </w:pPr>
            <w:r w:rsidRPr="00776124">
              <w:t>Identifikuje dokumentu BIOML.</w:t>
            </w:r>
            <w:r w:rsidRPr="00776124">
              <w:tab/>
            </w:r>
          </w:p>
        </w:tc>
      </w:tr>
    </w:tbl>
    <w:p w:rsidR="001D33A1" w:rsidRPr="001D33A1" w:rsidRDefault="001D33A1" w:rsidP="001D33A1"/>
    <w:p w:rsidR="003C7F77" w:rsidRPr="00776124" w:rsidRDefault="003956D0" w:rsidP="00804F05">
      <w:r w:rsidRPr="00776124">
        <w:tab/>
      </w:r>
      <w:r w:rsidR="003C7F77" w:rsidRPr="00776124">
        <w:t>Skupiny představují souhrn peptidů identifikovaného proteinu.</w:t>
      </w:r>
      <w:r w:rsidR="00804F05" w:rsidRPr="00776124">
        <w:t xml:space="preserve"> V XML struktuře je realizace formou ploché databáze</w:t>
      </w:r>
      <w:r w:rsidRPr="00776124">
        <w:t xml:space="preserve">. Rozlišení je </w:t>
      </w:r>
      <w:r w:rsidR="00804F05" w:rsidRPr="00776124">
        <w:t xml:space="preserve">příslušnost k identifikovanému </w:t>
      </w:r>
      <w:r w:rsidRPr="00776124">
        <w:t>proteinu určujícím</w:t>
      </w:r>
      <w:r w:rsidR="00804F05" w:rsidRPr="00776124">
        <w:t xml:space="preserve"> ID čísl</w:t>
      </w:r>
      <w:r w:rsidRPr="00776124">
        <w:t>em</w:t>
      </w:r>
      <w:r w:rsidR="00804F05" w:rsidRPr="00776124">
        <w:t xml:space="preserve"> vzorové databáze, např</w:t>
      </w:r>
      <w:r w:rsidRPr="00776124">
        <w:t>.</w:t>
      </w:r>
      <w:r w:rsidR="00804F05" w:rsidRPr="00776124">
        <w:t xml:space="preserve"> IPI.</w:t>
      </w:r>
    </w:p>
    <w:p w:rsidR="00804F05" w:rsidRPr="00776124" w:rsidRDefault="00804F05" w:rsidP="00D05752"/>
    <w:p w:rsidR="00D05752" w:rsidRDefault="00D05752" w:rsidP="004A7259">
      <w:pPr>
        <w:pStyle w:val="Tab"/>
      </w:pPr>
      <w:bookmarkStart w:id="52" w:name="_Toc191895862"/>
      <w:r w:rsidRPr="00776124">
        <w:t>Popis typů skupin (groups)</w:t>
      </w:r>
      <w:bookmarkEnd w:id="52"/>
      <w:r w:rsidRPr="00776124">
        <w:tab/>
      </w:r>
    </w:p>
    <w:tbl>
      <w:tblPr>
        <w:tblW w:w="8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06"/>
        <w:gridCol w:w="6168"/>
      </w:tblGrid>
      <w:tr w:rsidR="001D33A1" w:rsidRPr="00776124" w:rsidTr="00790029">
        <w:trPr>
          <w:trHeight w:val="292"/>
        </w:trPr>
        <w:tc>
          <w:tcPr>
            <w:tcW w:w="2706" w:type="dxa"/>
          </w:tcPr>
          <w:p w:rsidR="001D33A1" w:rsidRPr="00776124" w:rsidRDefault="001D33A1" w:rsidP="00790029">
            <w:pPr>
              <w:rPr>
                <w:b/>
              </w:rPr>
            </w:pPr>
            <w:r w:rsidRPr="00776124">
              <w:rPr>
                <w:b/>
              </w:rPr>
              <w:t>TAG</w:t>
            </w:r>
          </w:p>
        </w:tc>
        <w:tc>
          <w:tcPr>
            <w:tcW w:w="6168" w:type="dxa"/>
          </w:tcPr>
          <w:p w:rsidR="001D33A1" w:rsidRPr="00776124" w:rsidRDefault="001D33A1" w:rsidP="00790029">
            <w:pPr>
              <w:rPr>
                <w:b/>
              </w:rPr>
            </w:pPr>
            <w:r w:rsidRPr="00776124">
              <w:rPr>
                <w:b/>
              </w:rPr>
              <w:t>Význam skupiny</w:t>
            </w:r>
          </w:p>
        </w:tc>
      </w:tr>
      <w:tr w:rsidR="001D33A1" w:rsidRPr="00776124" w:rsidTr="00790029">
        <w:trPr>
          <w:trHeight w:val="292"/>
        </w:trPr>
        <w:tc>
          <w:tcPr>
            <w:tcW w:w="2706" w:type="dxa"/>
          </w:tcPr>
          <w:p w:rsidR="001D33A1" w:rsidRPr="00776124" w:rsidRDefault="001D33A1" w:rsidP="00790029">
            <w:r w:rsidRPr="00776124">
              <w:t>&lt;group&gt; …  /&lt;group&gt;</w:t>
            </w:r>
          </w:p>
        </w:tc>
        <w:tc>
          <w:tcPr>
            <w:tcW w:w="6168" w:type="dxa"/>
          </w:tcPr>
          <w:p w:rsidR="001D33A1" w:rsidRPr="00776124" w:rsidRDefault="001D33A1" w:rsidP="00790029">
            <w:r w:rsidRPr="00776124">
              <w:t>Tělo XML tvořící základ.</w:t>
            </w:r>
          </w:p>
        </w:tc>
      </w:tr>
      <w:tr w:rsidR="001D33A1" w:rsidRPr="00776124" w:rsidTr="00790029">
        <w:trPr>
          <w:trHeight w:val="1185"/>
        </w:trPr>
        <w:tc>
          <w:tcPr>
            <w:tcW w:w="2706" w:type="dxa"/>
          </w:tcPr>
          <w:p w:rsidR="001D33A1" w:rsidRPr="00776124" w:rsidRDefault="001D33A1" w:rsidP="00790029">
            <w:r w:rsidRPr="00776124">
              <w:t>&lt;group type="model"&gt;</w:t>
            </w:r>
          </w:p>
        </w:tc>
        <w:tc>
          <w:tcPr>
            <w:tcW w:w="6168" w:type="dxa"/>
          </w:tcPr>
          <w:p w:rsidR="001D33A1" w:rsidRPr="00776124" w:rsidRDefault="001D33A1" w:rsidP="00790029">
            <w:r w:rsidRPr="00776124">
              <w:t>Tato skupina zahrnuje všechny informace o identifikaci jednotlivých peptidů: originální hmotnostní spektrum, histogramy statistik, sekvence souhlasných peptidů a proteinové sekvence zahrnující tyto peptidy.</w:t>
            </w:r>
          </w:p>
        </w:tc>
      </w:tr>
      <w:tr w:rsidR="001D33A1" w:rsidRPr="00776124" w:rsidTr="00790029">
        <w:trPr>
          <w:trHeight w:val="292"/>
        </w:trPr>
        <w:tc>
          <w:tcPr>
            <w:tcW w:w="2706" w:type="dxa"/>
          </w:tcPr>
          <w:p w:rsidR="001D33A1" w:rsidRPr="00776124" w:rsidRDefault="001D33A1" w:rsidP="00790029">
            <w:r w:rsidRPr="00776124">
              <w:t>&lt;group type="parameters"&gt;</w:t>
            </w:r>
          </w:p>
        </w:tc>
        <w:tc>
          <w:tcPr>
            <w:tcW w:w="6168" w:type="dxa"/>
          </w:tcPr>
          <w:p w:rsidR="001D33A1" w:rsidRPr="00776124" w:rsidRDefault="001D33A1" w:rsidP="00790029">
            <w:pPr>
              <w:tabs>
                <w:tab w:val="right" w:pos="6314"/>
              </w:tabs>
            </w:pPr>
            <w:r w:rsidRPr="00776124">
              <w:t>Parametry pro vyhledávání.</w:t>
            </w:r>
            <w:r w:rsidRPr="00776124">
              <w:tab/>
            </w:r>
          </w:p>
        </w:tc>
      </w:tr>
      <w:tr w:rsidR="001D33A1" w:rsidRPr="00776124" w:rsidTr="00790029">
        <w:trPr>
          <w:trHeight w:val="311"/>
        </w:trPr>
        <w:tc>
          <w:tcPr>
            <w:tcW w:w="2706" w:type="dxa"/>
          </w:tcPr>
          <w:p w:rsidR="001D33A1" w:rsidRPr="00776124" w:rsidRDefault="001D33A1" w:rsidP="00790029">
            <w:r w:rsidRPr="00776124">
              <w:t>&lt;group type="support"&gt;</w:t>
            </w:r>
          </w:p>
        </w:tc>
        <w:tc>
          <w:tcPr>
            <w:tcW w:w="6168" w:type="dxa"/>
          </w:tcPr>
          <w:p w:rsidR="001D33A1" w:rsidRPr="00776124" w:rsidRDefault="001D33A1" w:rsidP="00790029">
            <w:pPr>
              <w:tabs>
                <w:tab w:val="right" w:pos="6314"/>
              </w:tabs>
            </w:pPr>
            <w:r w:rsidRPr="00776124">
              <w:t>Histogramy potřebné pro popis výsledků.</w:t>
            </w:r>
            <w:r w:rsidRPr="00776124">
              <w:tab/>
            </w:r>
          </w:p>
        </w:tc>
      </w:tr>
    </w:tbl>
    <w:p w:rsidR="001D33A1" w:rsidRPr="001D33A1" w:rsidRDefault="001D33A1" w:rsidP="001D33A1"/>
    <w:p w:rsidR="00CB10E6" w:rsidRPr="00776124" w:rsidRDefault="00CB10E6" w:rsidP="00CB10E6">
      <w:r w:rsidRPr="00776124">
        <w:tab/>
        <w:t>Každá skupina se kromě poznámek a dodatečných informa</w:t>
      </w:r>
      <w:r w:rsidR="00941766">
        <w:t>cí skládá z proteinů. Proteiny určené z</w:t>
      </w:r>
      <w:r w:rsidRPr="00776124">
        <w:t> peptidů popisují domény.</w:t>
      </w:r>
    </w:p>
    <w:p w:rsidR="00D05752" w:rsidRDefault="00D05752" w:rsidP="00D05752"/>
    <w:p w:rsidR="00941766" w:rsidRPr="00776124" w:rsidRDefault="00941766" w:rsidP="00941766">
      <w:pPr>
        <w:pStyle w:val="Tab"/>
        <w:rPr>
          <w:rFonts w:ascii="CourierNewPSMT" w:hAnsi="CourierNewPSMT" w:cs="CourierNewPSMT"/>
        </w:rPr>
      </w:pPr>
      <w:r>
        <w:t xml:space="preserve">Příklad zápisu - </w:t>
      </w:r>
      <w:r w:rsidRPr="00776124">
        <w:t xml:space="preserve">model skupiny (model groups): </w:t>
      </w:r>
      <w:r w:rsidRPr="00776124">
        <w:rPr>
          <w:rFonts w:ascii="CourierNewPSMT" w:hAnsi="CourierNewPSMT" w:cs="CourierNewPSMT"/>
        </w:rPr>
        <w:t>&lt;group type="model"&gt; &lt;/group&gt;</w:t>
      </w:r>
    </w:p>
    <w:tbl>
      <w:tblPr>
        <w:tblW w:w="90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058"/>
      </w:tblGrid>
      <w:tr w:rsidR="00941766" w:rsidRPr="00776124" w:rsidTr="005A27BE">
        <w:trPr>
          <w:trHeight w:val="262"/>
        </w:trPr>
        <w:tc>
          <w:tcPr>
            <w:tcW w:w="9058" w:type="dxa"/>
          </w:tcPr>
          <w:p w:rsidR="00941766" w:rsidRPr="00776124" w:rsidRDefault="00941766" w:rsidP="005A27BE">
            <w:pPr>
              <w:rPr>
                <w:b/>
              </w:rPr>
            </w:pPr>
            <w:r w:rsidRPr="00776124">
              <w:rPr>
                <w:b/>
              </w:rPr>
              <w:t>Příklad zápisu</w:t>
            </w:r>
          </w:p>
        </w:tc>
      </w:tr>
      <w:tr w:rsidR="00941766" w:rsidRPr="00776124" w:rsidTr="005A27BE">
        <w:trPr>
          <w:trHeight w:val="541"/>
        </w:trPr>
        <w:tc>
          <w:tcPr>
            <w:tcW w:w="9058" w:type="dxa"/>
          </w:tcPr>
          <w:p w:rsidR="00941766" w:rsidRPr="00776124" w:rsidRDefault="00941766" w:rsidP="005A27BE">
            <w:r w:rsidRPr="00776124">
              <w:t>&lt;</w:t>
            </w:r>
            <w:r w:rsidRPr="00776124">
              <w:rPr>
                <w:highlight w:val="green"/>
              </w:rPr>
              <w:t>group</w:t>
            </w:r>
            <w:r w:rsidRPr="00776124">
              <w:t xml:space="preserve"> </w:t>
            </w:r>
            <w:r w:rsidRPr="00776124">
              <w:rPr>
                <w:color w:val="FF0000"/>
              </w:rPr>
              <w:t>id</w:t>
            </w:r>
            <w:r w:rsidRPr="00776124">
              <w:t xml:space="preserve">="46" </w:t>
            </w:r>
            <w:r w:rsidRPr="00776124">
              <w:rPr>
                <w:color w:val="FF0000"/>
              </w:rPr>
              <w:t>mh</w:t>
            </w:r>
            <w:r w:rsidRPr="00776124">
              <w:t xml:space="preserve">="1955.165047" </w:t>
            </w:r>
            <w:r w:rsidRPr="00776124">
              <w:rPr>
                <w:color w:val="FF0000"/>
              </w:rPr>
              <w:t>z</w:t>
            </w:r>
            <w:r w:rsidRPr="00776124">
              <w:t xml:space="preserve">="3" </w:t>
            </w:r>
            <w:r w:rsidRPr="00776124">
              <w:rPr>
                <w:color w:val="FF0000"/>
                <w:highlight w:val="yellow"/>
              </w:rPr>
              <w:t>expect</w:t>
            </w:r>
            <w:r w:rsidRPr="00776124">
              <w:t xml:space="preserve">="2.4e-005" </w:t>
            </w:r>
            <w:r w:rsidRPr="00776124">
              <w:rPr>
                <w:color w:val="FF0000"/>
              </w:rPr>
              <w:t>label</w:t>
            </w:r>
            <w:r w:rsidRPr="00776124">
              <w:t xml:space="preserve">="ENSP00000306469" </w:t>
            </w:r>
            <w:r w:rsidRPr="00776124">
              <w:rPr>
                <w:color w:val="FF0000"/>
              </w:rPr>
              <w:t>type</w:t>
            </w:r>
            <w:r w:rsidRPr="00776124">
              <w:t xml:space="preserve">="model" </w:t>
            </w:r>
            <w:r w:rsidRPr="00776124">
              <w:rPr>
                <w:color w:val="FF0000"/>
              </w:rPr>
              <w:t>sumI</w:t>
            </w:r>
            <w:r w:rsidRPr="00776124">
              <w:t xml:space="preserve">="3.15" </w:t>
            </w:r>
            <w:r w:rsidRPr="00776124">
              <w:rPr>
                <w:color w:val="FF0000"/>
              </w:rPr>
              <w:t>maxI</w:t>
            </w:r>
            <w:r w:rsidRPr="00776124">
              <w:t xml:space="preserve">="340.56" </w:t>
            </w:r>
            <w:r w:rsidRPr="00776124">
              <w:rPr>
                <w:color w:val="FF0000"/>
              </w:rPr>
              <w:t>fI</w:t>
            </w:r>
            <w:r w:rsidRPr="00776124">
              <w:t>="3.44"&gt;</w:t>
            </w:r>
          </w:p>
        </w:tc>
      </w:tr>
    </w:tbl>
    <w:p w:rsidR="00941766" w:rsidRDefault="00941766" w:rsidP="00D05752"/>
    <w:p w:rsidR="00941766" w:rsidRDefault="00941766" w:rsidP="00D05752"/>
    <w:p w:rsidR="00941766" w:rsidRDefault="00941766" w:rsidP="00D05752"/>
    <w:p w:rsidR="00D05752" w:rsidRPr="00776124" w:rsidRDefault="00245B18" w:rsidP="004A7259">
      <w:pPr>
        <w:pStyle w:val="Tab"/>
        <w:rPr>
          <w:rFonts w:ascii="CourierNewPSMT" w:hAnsi="CourierNewPSMT" w:cs="CourierNewPSMT"/>
        </w:rPr>
      </w:pPr>
      <w:bookmarkStart w:id="53" w:name="_Toc191895863"/>
      <w:r>
        <w:t xml:space="preserve">Význam parametrů </w:t>
      </w:r>
      <w:r w:rsidR="00D05752" w:rsidRPr="00776124">
        <w:t>model</w:t>
      </w:r>
      <w:r>
        <w:t>ů</w:t>
      </w:r>
      <w:r w:rsidR="00D05752" w:rsidRPr="00776124">
        <w:t xml:space="preserve"> skupiny (model groups)</w:t>
      </w:r>
      <w:bookmarkEnd w:id="53"/>
    </w:p>
    <w:tbl>
      <w:tblPr>
        <w:tblW w:w="90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44"/>
        <w:gridCol w:w="7814"/>
      </w:tblGrid>
      <w:tr w:rsidR="001D33A1" w:rsidRPr="00776124" w:rsidTr="00790029">
        <w:trPr>
          <w:trHeight w:val="262"/>
        </w:trPr>
        <w:tc>
          <w:tcPr>
            <w:tcW w:w="1244" w:type="dxa"/>
          </w:tcPr>
          <w:p w:rsidR="001D33A1" w:rsidRPr="00776124" w:rsidRDefault="001D33A1" w:rsidP="00790029">
            <w:pPr>
              <w:rPr>
                <w:b/>
              </w:rPr>
            </w:pPr>
            <w:r w:rsidRPr="00776124">
              <w:rPr>
                <w:b/>
              </w:rPr>
              <w:t>Parametr</w:t>
            </w:r>
          </w:p>
        </w:tc>
        <w:tc>
          <w:tcPr>
            <w:tcW w:w="7814" w:type="dxa"/>
          </w:tcPr>
          <w:p w:rsidR="001D33A1" w:rsidRPr="00776124" w:rsidRDefault="001D33A1" w:rsidP="00790029">
            <w:pPr>
              <w:rPr>
                <w:b/>
              </w:rPr>
            </w:pPr>
            <w:r w:rsidRPr="00776124">
              <w:rPr>
                <w:b/>
              </w:rPr>
              <w:t>Význam parametru</w:t>
            </w:r>
          </w:p>
        </w:tc>
      </w:tr>
      <w:tr w:rsidR="001D33A1" w:rsidRPr="00776124" w:rsidTr="00790029">
        <w:trPr>
          <w:trHeight w:val="262"/>
        </w:trPr>
        <w:tc>
          <w:tcPr>
            <w:tcW w:w="1244" w:type="dxa"/>
          </w:tcPr>
          <w:p w:rsidR="001D33A1" w:rsidRPr="00776124" w:rsidRDefault="001D33A1" w:rsidP="00790029">
            <w:r w:rsidRPr="00776124">
              <w:t>Id</w:t>
            </w:r>
          </w:p>
        </w:tc>
        <w:tc>
          <w:tcPr>
            <w:tcW w:w="7814" w:type="dxa"/>
          </w:tcPr>
          <w:p w:rsidR="001D33A1" w:rsidRPr="00776124" w:rsidRDefault="001D33A1" w:rsidP="00790029">
            <w:r w:rsidRPr="00776124">
              <w:t>Hodnota závislá na identifikovaném spektru hmotností.</w:t>
            </w:r>
            <w:r w:rsidRPr="00776124">
              <w:tab/>
            </w:r>
          </w:p>
        </w:tc>
      </w:tr>
      <w:tr w:rsidR="001D33A1" w:rsidRPr="00776124" w:rsidTr="00790029">
        <w:trPr>
          <w:trHeight w:val="262"/>
        </w:trPr>
        <w:tc>
          <w:tcPr>
            <w:tcW w:w="1244" w:type="dxa"/>
          </w:tcPr>
          <w:p w:rsidR="001D33A1" w:rsidRPr="00776124" w:rsidRDefault="001D33A1" w:rsidP="00790029">
            <w:r w:rsidRPr="00776124">
              <w:t>Mh</w:t>
            </w:r>
          </w:p>
        </w:tc>
        <w:tc>
          <w:tcPr>
            <w:tcW w:w="7814" w:type="dxa"/>
          </w:tcPr>
          <w:p w:rsidR="001D33A1" w:rsidRPr="00776124" w:rsidRDefault="001D33A1" w:rsidP="00790029">
            <w:pPr>
              <w:tabs>
                <w:tab w:val="right" w:pos="6314"/>
              </w:tabs>
            </w:pPr>
            <w:r w:rsidRPr="00776124">
              <w:t xml:space="preserve">Množství iontů (protonů). </w:t>
            </w:r>
            <w:r w:rsidRPr="00776124">
              <w:tab/>
            </w:r>
          </w:p>
        </w:tc>
      </w:tr>
      <w:tr w:rsidR="001D33A1" w:rsidRPr="00776124" w:rsidTr="00790029">
        <w:trPr>
          <w:trHeight w:val="262"/>
        </w:trPr>
        <w:tc>
          <w:tcPr>
            <w:tcW w:w="1244" w:type="dxa"/>
          </w:tcPr>
          <w:p w:rsidR="001D33A1" w:rsidRPr="00776124" w:rsidRDefault="001D33A1" w:rsidP="00790029">
            <w:r w:rsidRPr="00776124">
              <w:t>Z</w:t>
            </w:r>
          </w:p>
        </w:tc>
        <w:tc>
          <w:tcPr>
            <w:tcW w:w="7814" w:type="dxa"/>
          </w:tcPr>
          <w:p w:rsidR="001D33A1" w:rsidRPr="00776124" w:rsidRDefault="001D33A1" w:rsidP="00790029">
            <w:pPr>
              <w:tabs>
                <w:tab w:val="right" w:pos="6314"/>
              </w:tabs>
            </w:pPr>
            <w:r w:rsidRPr="00776124">
              <w:t>Iontový náboj.</w:t>
            </w:r>
          </w:p>
        </w:tc>
      </w:tr>
      <w:tr w:rsidR="001D33A1" w:rsidRPr="00776124" w:rsidTr="00790029">
        <w:trPr>
          <w:trHeight w:val="262"/>
        </w:trPr>
        <w:tc>
          <w:tcPr>
            <w:tcW w:w="1244" w:type="dxa"/>
          </w:tcPr>
          <w:p w:rsidR="001D33A1" w:rsidRPr="00776124" w:rsidRDefault="001D33A1" w:rsidP="00790029">
            <w:pPr>
              <w:rPr>
                <w:color w:val="FF0000"/>
              </w:rPr>
            </w:pPr>
            <w:r w:rsidRPr="00776124">
              <w:rPr>
                <w:color w:val="FF0000"/>
                <w:highlight w:val="yellow"/>
              </w:rPr>
              <w:t>Expect</w:t>
            </w:r>
          </w:p>
        </w:tc>
        <w:tc>
          <w:tcPr>
            <w:tcW w:w="7814" w:type="dxa"/>
          </w:tcPr>
          <w:p w:rsidR="001D33A1" w:rsidRPr="00776124" w:rsidRDefault="001D33A1" w:rsidP="00790029">
            <w:pPr>
              <w:tabs>
                <w:tab w:val="right" w:pos="6314"/>
              </w:tabs>
            </w:pPr>
            <w:r w:rsidRPr="00776124">
              <w:t xml:space="preserve">Pravděpodobnost správné identifikace </w:t>
            </w:r>
            <w:r w:rsidRPr="00776124">
              <w:rPr>
                <w:i/>
              </w:rPr>
              <w:t>proteinu</w:t>
            </w:r>
            <w:r w:rsidRPr="00776124">
              <w:t xml:space="preserve"> (identifikace změřeným MS). </w:t>
            </w:r>
          </w:p>
        </w:tc>
      </w:tr>
      <w:tr w:rsidR="001D33A1" w:rsidRPr="00776124" w:rsidTr="00790029">
        <w:trPr>
          <w:trHeight w:val="541"/>
        </w:trPr>
        <w:tc>
          <w:tcPr>
            <w:tcW w:w="1244" w:type="dxa"/>
          </w:tcPr>
          <w:p w:rsidR="001D33A1" w:rsidRPr="00776124" w:rsidRDefault="001D33A1" w:rsidP="00790029">
            <w:r w:rsidRPr="00776124">
              <w:t>Label</w:t>
            </w:r>
          </w:p>
        </w:tc>
        <w:tc>
          <w:tcPr>
            <w:tcW w:w="7814" w:type="dxa"/>
          </w:tcPr>
          <w:p w:rsidR="001D33A1" w:rsidRPr="00776124" w:rsidRDefault="001D33A1" w:rsidP="00790029">
            <w:pPr>
              <w:tabs>
                <w:tab w:val="right" w:pos="6314"/>
              </w:tabs>
            </w:pPr>
            <w:r w:rsidRPr="00776124">
              <w:t xml:space="preserve">Text z proteinové sekvence FASTA, souborový popis identifikovaného </w:t>
            </w:r>
          </w:p>
          <w:p w:rsidR="001D33A1" w:rsidRPr="00776124" w:rsidRDefault="001D33A1" w:rsidP="00790029">
            <w:pPr>
              <w:tabs>
                <w:tab w:val="right" w:pos="6314"/>
              </w:tabs>
            </w:pPr>
            <w:r w:rsidRPr="00776124">
              <w:t>proteinu (proteinu s nejvyšší pravděpodobností shody).</w:t>
            </w:r>
          </w:p>
        </w:tc>
      </w:tr>
      <w:tr w:rsidR="001D33A1" w:rsidRPr="00776124" w:rsidTr="00790029">
        <w:trPr>
          <w:trHeight w:val="262"/>
        </w:trPr>
        <w:tc>
          <w:tcPr>
            <w:tcW w:w="1244" w:type="dxa"/>
          </w:tcPr>
          <w:p w:rsidR="001D33A1" w:rsidRPr="00776124" w:rsidRDefault="001D33A1" w:rsidP="00790029">
            <w:r w:rsidRPr="00776124">
              <w:t>sum(I)</w:t>
            </w:r>
          </w:p>
        </w:tc>
        <w:tc>
          <w:tcPr>
            <w:tcW w:w="7814" w:type="dxa"/>
          </w:tcPr>
          <w:p w:rsidR="001D33A1" w:rsidRPr="00776124" w:rsidRDefault="001D33A1" w:rsidP="00790029">
            <w:pPr>
              <w:tabs>
                <w:tab w:val="right" w:pos="6314"/>
              </w:tabs>
            </w:pPr>
            <w:r w:rsidRPr="00776124">
              <w:t>Log</w:t>
            </w:r>
            <w:r w:rsidRPr="00776124">
              <w:rPr>
                <w:vertAlign w:val="subscript"/>
              </w:rPr>
              <w:t>10</w:t>
            </w:r>
            <w:r w:rsidRPr="00776124">
              <w:t xml:space="preserve"> ze sumy všech fragmentů hodnot napětí iontů.</w:t>
            </w:r>
          </w:p>
        </w:tc>
      </w:tr>
      <w:tr w:rsidR="001D33A1" w:rsidRPr="00776124" w:rsidTr="00790029">
        <w:trPr>
          <w:trHeight w:val="262"/>
        </w:trPr>
        <w:tc>
          <w:tcPr>
            <w:tcW w:w="1244" w:type="dxa"/>
          </w:tcPr>
          <w:p w:rsidR="001D33A1" w:rsidRPr="00776124" w:rsidRDefault="001D33A1" w:rsidP="00790029">
            <w:r w:rsidRPr="00776124">
              <w:t>max(I)</w:t>
            </w:r>
          </w:p>
        </w:tc>
        <w:tc>
          <w:tcPr>
            <w:tcW w:w="7814" w:type="dxa"/>
          </w:tcPr>
          <w:p w:rsidR="001D33A1" w:rsidRPr="00776124" w:rsidRDefault="001D33A1" w:rsidP="00790029">
            <w:pPr>
              <w:tabs>
                <w:tab w:val="right" w:pos="6314"/>
              </w:tabs>
            </w:pPr>
            <w:r w:rsidRPr="00776124">
              <w:t>Maximum ze všech změřených částečných intenzit iontů.</w:t>
            </w:r>
          </w:p>
        </w:tc>
      </w:tr>
      <w:tr w:rsidR="001D33A1" w:rsidRPr="00776124" w:rsidTr="00790029">
        <w:trPr>
          <w:trHeight w:val="279"/>
        </w:trPr>
        <w:tc>
          <w:tcPr>
            <w:tcW w:w="1244" w:type="dxa"/>
          </w:tcPr>
          <w:p w:rsidR="001D33A1" w:rsidRPr="00776124" w:rsidRDefault="001D33A1" w:rsidP="00790029">
            <w:r w:rsidRPr="00776124">
              <w:t>f(I)</w:t>
            </w:r>
          </w:p>
        </w:tc>
        <w:tc>
          <w:tcPr>
            <w:tcW w:w="7814" w:type="dxa"/>
          </w:tcPr>
          <w:p w:rsidR="001D33A1" w:rsidRPr="00776124" w:rsidRDefault="001D33A1" w:rsidP="00790029">
            <w:pPr>
              <w:tabs>
                <w:tab w:val="right" w:pos="6314"/>
              </w:tabs>
            </w:pPr>
            <w:r w:rsidRPr="00776124">
              <w:t>Multiplikátor (násobitel) pro konverzi do normalizovaného spektra.</w:t>
            </w:r>
          </w:p>
        </w:tc>
      </w:tr>
    </w:tbl>
    <w:p w:rsidR="00D05752" w:rsidRDefault="00D05752" w:rsidP="00D05752">
      <w:pPr>
        <w:autoSpaceDE w:val="0"/>
        <w:autoSpaceDN w:val="0"/>
        <w:adjustRightInd w:val="0"/>
        <w:jc w:val="left"/>
        <w:rPr>
          <w:rFonts w:ascii="TimesNewRomanPSMT" w:hAnsi="TimesNewRomanPSMT" w:cs="TimesNewRomanPSMT"/>
          <w:sz w:val="20"/>
          <w:szCs w:val="20"/>
        </w:rPr>
      </w:pPr>
    </w:p>
    <w:p w:rsidR="001D33A1" w:rsidRPr="00776124" w:rsidRDefault="001D33A1" w:rsidP="00D05752">
      <w:pPr>
        <w:autoSpaceDE w:val="0"/>
        <w:autoSpaceDN w:val="0"/>
        <w:adjustRightInd w:val="0"/>
        <w:jc w:val="left"/>
        <w:rPr>
          <w:rFonts w:ascii="TimesNewRomanPSMT" w:hAnsi="TimesNewRomanPSMT" w:cs="TimesNewRomanPSMT"/>
          <w:sz w:val="20"/>
          <w:szCs w:val="20"/>
        </w:rPr>
      </w:pPr>
    </w:p>
    <w:p w:rsidR="00D05752" w:rsidRPr="00776124" w:rsidRDefault="00E541BA" w:rsidP="00E541BA">
      <w:r w:rsidRPr="00776124">
        <w:tab/>
      </w:r>
      <w:r w:rsidR="005C6099" w:rsidRPr="00776124">
        <w:t>P</w:t>
      </w:r>
      <w:r w:rsidR="00D05752" w:rsidRPr="00776124">
        <w:t>roteiny jsou sekvenčně porovnávány se skupinami „model groups“.</w:t>
      </w:r>
      <w:r w:rsidR="00CB10E6" w:rsidRPr="00776124">
        <w:t xml:space="preserve"> </w:t>
      </w:r>
      <w:r w:rsidR="00D05752" w:rsidRPr="00776124">
        <w:t>Každá skupina má tuto strukturu zápisu:</w:t>
      </w:r>
    </w:p>
    <w:p w:rsidR="00D05752" w:rsidRPr="00776124" w:rsidRDefault="00D05752" w:rsidP="00D05752">
      <w:pPr>
        <w:autoSpaceDE w:val="0"/>
        <w:autoSpaceDN w:val="0"/>
        <w:adjustRightInd w:val="0"/>
        <w:jc w:val="left"/>
        <w:rPr>
          <w:rFonts w:ascii="TimesNewRomanPSMT" w:hAnsi="TimesNewRomanPSMT" w:cs="TimesNewRomanPSMT"/>
          <w:sz w:val="20"/>
          <w:szCs w:val="20"/>
        </w:rPr>
      </w:pPr>
    </w:p>
    <w:p w:rsidR="00055F4E" w:rsidRPr="00776124" w:rsidRDefault="00D05752" w:rsidP="00D05752">
      <w:r w:rsidRPr="00776124">
        <w:rPr>
          <w:color w:val="C00000"/>
        </w:rPr>
        <w:t>&lt;protein&gt;&lt;note&gt;&lt;/note&gt;</w:t>
      </w:r>
      <w:r w:rsidR="00055F4E" w:rsidRPr="00776124">
        <w:t>&lt;file</w:t>
      </w:r>
      <w:r w:rsidRPr="00776124">
        <w:t>/&gt;</w:t>
      </w:r>
      <w:r w:rsidRPr="00776124">
        <w:rPr>
          <w:color w:val="C00000"/>
        </w:rPr>
        <w:t>&lt;peptide&gt;&lt;domain&gt;</w:t>
      </w:r>
      <w:r w:rsidRPr="00776124">
        <w:t>&lt;aa /&gt;</w:t>
      </w:r>
    </w:p>
    <w:p w:rsidR="00D05752" w:rsidRPr="00776124" w:rsidRDefault="00D05752" w:rsidP="00D05752">
      <w:pPr>
        <w:rPr>
          <w:color w:val="C00000"/>
        </w:rPr>
      </w:pPr>
      <w:r w:rsidRPr="00776124">
        <w:rPr>
          <w:color w:val="C00000"/>
        </w:rPr>
        <w:t>&lt;/domain&gt;&lt;/peptide&gt;&lt;/protein&gt;</w:t>
      </w:r>
    </w:p>
    <w:p w:rsidR="00D05752" w:rsidRPr="00776124" w:rsidRDefault="00D05752" w:rsidP="00D05752">
      <w:pPr>
        <w:autoSpaceDE w:val="0"/>
        <w:autoSpaceDN w:val="0"/>
        <w:adjustRightInd w:val="0"/>
        <w:jc w:val="left"/>
        <w:rPr>
          <w:rFonts w:ascii="TimesNewRomanPSMT" w:hAnsi="TimesNewRomanPSMT" w:cs="TimesNewRomanPSMT"/>
          <w:sz w:val="20"/>
          <w:szCs w:val="20"/>
        </w:rPr>
      </w:pPr>
    </w:p>
    <w:p w:rsidR="00D05752" w:rsidRPr="00776124" w:rsidRDefault="00E541BA" w:rsidP="00E541BA">
      <w:r w:rsidRPr="00776124">
        <w:tab/>
      </w:r>
      <w:r w:rsidR="00D05752" w:rsidRPr="00776124">
        <w:t xml:space="preserve">Každý model skupiny může zahrnovat mnoho </w:t>
      </w:r>
      <w:r w:rsidR="00D05752" w:rsidRPr="00776124">
        <w:rPr>
          <w:b/>
        </w:rPr>
        <w:t>proteinových elementů</w:t>
      </w:r>
      <w:r w:rsidR="00D05752" w:rsidRPr="00776124">
        <w:t>. Každý z elementů obsahuje specifickou informaci. Ta je popsána v tabulce níže.</w:t>
      </w:r>
    </w:p>
    <w:p w:rsidR="00D05752" w:rsidRPr="00776124" w:rsidRDefault="00D05752" w:rsidP="00D05752">
      <w:pPr>
        <w:autoSpaceDE w:val="0"/>
        <w:autoSpaceDN w:val="0"/>
        <w:adjustRightInd w:val="0"/>
        <w:jc w:val="left"/>
        <w:rPr>
          <w:rFonts w:ascii="TimesNewRomanPSMT" w:hAnsi="TimesNewRomanPSMT" w:cs="TimesNewRomanPSMT"/>
          <w:sz w:val="20"/>
          <w:szCs w:val="20"/>
        </w:rPr>
      </w:pPr>
    </w:p>
    <w:p w:rsidR="00D05752" w:rsidRPr="00776124" w:rsidRDefault="00E541BA" w:rsidP="004A7259">
      <w:pPr>
        <w:pStyle w:val="Tab"/>
      </w:pPr>
      <w:r w:rsidRPr="00776124">
        <w:t>Přehled kategorií popisek proteinového elementu.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56"/>
        <w:gridCol w:w="6981"/>
      </w:tblGrid>
      <w:tr w:rsidR="001D33A1" w:rsidRPr="00776124" w:rsidTr="00790029">
        <w:trPr>
          <w:trHeight w:val="274"/>
        </w:trPr>
        <w:tc>
          <w:tcPr>
            <w:tcW w:w="863" w:type="pct"/>
          </w:tcPr>
          <w:p w:rsidR="001D33A1" w:rsidRPr="00776124" w:rsidRDefault="001D33A1" w:rsidP="00790029">
            <w:pPr>
              <w:rPr>
                <w:b/>
              </w:rPr>
            </w:pPr>
            <w:r w:rsidRPr="00776124">
              <w:rPr>
                <w:b/>
              </w:rPr>
              <w:t>TAG</w:t>
            </w:r>
          </w:p>
        </w:tc>
        <w:tc>
          <w:tcPr>
            <w:tcW w:w="4137" w:type="pct"/>
          </w:tcPr>
          <w:p w:rsidR="001D33A1" w:rsidRPr="00776124" w:rsidRDefault="001D33A1" w:rsidP="00790029">
            <w:pPr>
              <w:rPr>
                <w:b/>
              </w:rPr>
            </w:pPr>
            <w:r w:rsidRPr="00776124">
              <w:rPr>
                <w:b/>
              </w:rPr>
              <w:t xml:space="preserve">Význam </w:t>
            </w:r>
          </w:p>
        </w:tc>
      </w:tr>
      <w:tr w:rsidR="001D33A1" w:rsidRPr="00776124" w:rsidTr="00790029">
        <w:trPr>
          <w:trHeight w:val="274"/>
        </w:trPr>
        <w:tc>
          <w:tcPr>
            <w:tcW w:w="863" w:type="pct"/>
          </w:tcPr>
          <w:p w:rsidR="001D33A1" w:rsidRPr="00776124" w:rsidRDefault="001D33A1" w:rsidP="00790029">
            <w:r w:rsidRPr="00776124">
              <w:t>&lt;protein&gt;</w:t>
            </w:r>
          </w:p>
        </w:tc>
        <w:tc>
          <w:tcPr>
            <w:tcW w:w="4137" w:type="pct"/>
          </w:tcPr>
          <w:p w:rsidR="001D33A1" w:rsidRPr="00776124" w:rsidRDefault="001D33A1" w:rsidP="00790029">
            <w:pPr>
              <w:tabs>
                <w:tab w:val="right" w:pos="6314"/>
              </w:tabs>
            </w:pPr>
            <w:r w:rsidRPr="00776124">
              <w:t>Popis parametrů souboru.</w:t>
            </w:r>
          </w:p>
        </w:tc>
      </w:tr>
      <w:tr w:rsidR="001D33A1" w:rsidRPr="00776124" w:rsidTr="00790029">
        <w:trPr>
          <w:trHeight w:val="274"/>
        </w:trPr>
        <w:tc>
          <w:tcPr>
            <w:tcW w:w="863" w:type="pct"/>
          </w:tcPr>
          <w:p w:rsidR="001D33A1" w:rsidRPr="00776124" w:rsidRDefault="001D33A1" w:rsidP="00790029">
            <w:r w:rsidRPr="00776124">
              <w:t>&lt;note&gt;</w:t>
            </w:r>
          </w:p>
        </w:tc>
        <w:tc>
          <w:tcPr>
            <w:tcW w:w="4137" w:type="pct"/>
          </w:tcPr>
          <w:p w:rsidR="001D33A1" w:rsidRPr="00776124" w:rsidRDefault="001D33A1" w:rsidP="00790029">
            <w:pPr>
              <w:tabs>
                <w:tab w:val="right" w:pos="6314"/>
              </w:tabs>
            </w:pPr>
            <w:r w:rsidRPr="00776124">
              <w:t>Popisné poznámky o proteinu.</w:t>
            </w:r>
          </w:p>
        </w:tc>
      </w:tr>
      <w:tr w:rsidR="001D33A1" w:rsidRPr="00776124" w:rsidTr="00790029">
        <w:trPr>
          <w:trHeight w:val="274"/>
        </w:trPr>
        <w:tc>
          <w:tcPr>
            <w:tcW w:w="863" w:type="pct"/>
          </w:tcPr>
          <w:p w:rsidR="001D33A1" w:rsidRPr="00776124" w:rsidRDefault="001D33A1" w:rsidP="00790029">
            <w:r w:rsidRPr="00776124">
              <w:t>&lt;file&gt;</w:t>
            </w:r>
          </w:p>
        </w:tc>
        <w:tc>
          <w:tcPr>
            <w:tcW w:w="4137" w:type="pct"/>
          </w:tcPr>
          <w:p w:rsidR="001D33A1" w:rsidRPr="00776124" w:rsidRDefault="001D33A1" w:rsidP="00790029">
            <w:r w:rsidRPr="00776124">
              <w:t>FASTA název souboru i s cestou.</w:t>
            </w:r>
          </w:p>
        </w:tc>
      </w:tr>
      <w:tr w:rsidR="001D33A1" w:rsidRPr="00776124" w:rsidTr="00790029">
        <w:trPr>
          <w:trHeight w:val="274"/>
        </w:trPr>
        <w:tc>
          <w:tcPr>
            <w:tcW w:w="863" w:type="pct"/>
          </w:tcPr>
          <w:p w:rsidR="001D33A1" w:rsidRPr="00776124" w:rsidRDefault="001D33A1" w:rsidP="00790029">
            <w:pPr>
              <w:rPr>
                <w:sz w:val="20"/>
                <w:szCs w:val="20"/>
              </w:rPr>
            </w:pPr>
            <w:r w:rsidRPr="00776124">
              <w:t>&lt;peptide&gt;</w:t>
            </w:r>
          </w:p>
        </w:tc>
        <w:tc>
          <w:tcPr>
            <w:tcW w:w="4137" w:type="pct"/>
          </w:tcPr>
          <w:p w:rsidR="001D33A1" w:rsidRPr="00776124" w:rsidRDefault="001D33A1" w:rsidP="00790029">
            <w:pPr>
              <w:tabs>
                <w:tab w:val="right" w:pos="6314"/>
              </w:tabs>
            </w:pPr>
            <w:r w:rsidRPr="00776124">
              <w:t>Peptidové sekvence proteinu.</w:t>
            </w:r>
          </w:p>
        </w:tc>
      </w:tr>
      <w:tr w:rsidR="001D33A1" w:rsidRPr="00776124" w:rsidTr="00790029">
        <w:trPr>
          <w:trHeight w:val="292"/>
        </w:trPr>
        <w:tc>
          <w:tcPr>
            <w:tcW w:w="863" w:type="pct"/>
          </w:tcPr>
          <w:p w:rsidR="001D33A1" w:rsidRPr="00776124" w:rsidRDefault="001D33A1" w:rsidP="00790029">
            <w:pPr>
              <w:rPr>
                <w:sz w:val="20"/>
                <w:szCs w:val="20"/>
              </w:rPr>
            </w:pPr>
            <w:r w:rsidRPr="00776124">
              <w:t>&lt;domain&gt;</w:t>
            </w:r>
          </w:p>
        </w:tc>
        <w:tc>
          <w:tcPr>
            <w:tcW w:w="4137" w:type="pct"/>
          </w:tcPr>
          <w:p w:rsidR="001D33A1" w:rsidRPr="00776124" w:rsidRDefault="001D33A1" w:rsidP="00790029">
            <w:pPr>
              <w:tabs>
                <w:tab w:val="right" w:pos="6314"/>
              </w:tabs>
            </w:pPr>
            <w:r w:rsidRPr="00776124">
              <w:t>Popis regionu proteinové sekvence, která byla identifikovaná.</w:t>
            </w:r>
          </w:p>
        </w:tc>
      </w:tr>
      <w:tr w:rsidR="001D33A1" w:rsidRPr="00776124" w:rsidTr="00790029">
        <w:trPr>
          <w:trHeight w:val="292"/>
        </w:trPr>
        <w:tc>
          <w:tcPr>
            <w:tcW w:w="863" w:type="pct"/>
          </w:tcPr>
          <w:p w:rsidR="001D33A1" w:rsidRPr="00776124" w:rsidRDefault="001D33A1" w:rsidP="00790029">
            <w:pPr>
              <w:rPr>
                <w:sz w:val="20"/>
                <w:szCs w:val="20"/>
              </w:rPr>
            </w:pPr>
            <w:r w:rsidRPr="00776124">
              <w:t>&lt;aa&gt;</w:t>
            </w:r>
          </w:p>
        </w:tc>
        <w:tc>
          <w:tcPr>
            <w:tcW w:w="4137" w:type="pct"/>
          </w:tcPr>
          <w:p w:rsidR="001D33A1" w:rsidRPr="00776124" w:rsidRDefault="001D33A1" w:rsidP="00790029">
            <w:pPr>
              <w:tabs>
                <w:tab w:val="right" w:pos="6314"/>
              </w:tabs>
            </w:pPr>
            <w:r w:rsidRPr="00776124">
              <w:t>Popis specifických modifikací .</w:t>
            </w:r>
          </w:p>
        </w:tc>
      </w:tr>
    </w:tbl>
    <w:p w:rsidR="001D33A1" w:rsidRDefault="001D33A1" w:rsidP="00D05752"/>
    <w:p w:rsidR="001D33A1" w:rsidRDefault="00D05752" w:rsidP="001D33A1">
      <w:r w:rsidRPr="00776124">
        <w:t>Detaily každého z parametrů jsou následující:</w:t>
      </w:r>
      <w:r w:rsidR="001D33A1">
        <w:t xml:space="preserve"> </w:t>
      </w:r>
    </w:p>
    <w:p w:rsidR="00B65CAF" w:rsidRDefault="00B65CAF" w:rsidP="00B65CAF">
      <w:pPr>
        <w:pStyle w:val="Tab"/>
        <w:numPr>
          <w:ilvl w:val="0"/>
          <w:numId w:val="0"/>
        </w:numPr>
        <w:ind w:left="360"/>
      </w:pPr>
    </w:p>
    <w:p w:rsidR="00B65CAF" w:rsidRPr="00B65CAF" w:rsidRDefault="00B65CAF" w:rsidP="001D33A1">
      <w:pPr>
        <w:pStyle w:val="Tab"/>
      </w:pPr>
      <w:r w:rsidRPr="00776124">
        <w:t>Parametry kategorie Protein.</w:t>
      </w:r>
    </w:p>
    <w:p w:rsidR="00D05752" w:rsidRDefault="00D05752" w:rsidP="00B65CAF">
      <w:pPr>
        <w:pBdr>
          <w:top w:val="single" w:sz="4" w:space="1" w:color="auto" w:shadow="1"/>
          <w:left w:val="single" w:sz="4" w:space="4" w:color="auto" w:shadow="1"/>
          <w:bottom w:val="single" w:sz="4" w:space="1" w:color="auto" w:shadow="1"/>
          <w:right w:val="single" w:sz="4" w:space="4" w:color="auto" w:shadow="1"/>
        </w:pBdr>
        <w:rPr>
          <w:rFonts w:ascii="CourierNewPS-BoldMT" w:hAnsi="CourierNewPS-BoldMT" w:cs="CourierNewPS-BoldMT"/>
          <w:b/>
          <w:bCs/>
        </w:rPr>
      </w:pPr>
      <w:r w:rsidRPr="00776124">
        <w:rPr>
          <w:rFonts w:ascii="CourierNewPS-BoldMT" w:hAnsi="CourierNewPS-BoldMT" w:cs="CourierNewPS-BoldMT"/>
          <w:b/>
          <w:bCs/>
        </w:rPr>
        <w:t>&lt;</w:t>
      </w:r>
      <w:r w:rsidR="00B65CAF">
        <w:rPr>
          <w:rFonts w:ascii="CourierNewPS-BoldMT" w:hAnsi="CourierNewPS-BoldMT" w:cs="CourierNewPS-BoldMT"/>
          <w:b/>
          <w:bCs/>
        </w:rPr>
        <w:t xml:space="preserve"> </w:t>
      </w:r>
      <w:r w:rsidRPr="00776124">
        <w:rPr>
          <w:rFonts w:ascii="CourierNewPS-BoldMT" w:hAnsi="CourierNewPS-BoldMT" w:cs="CourierNewPS-BoldMT"/>
          <w:b/>
          <w:bCs/>
          <w:color w:val="C00000"/>
        </w:rPr>
        <w:t>protein</w:t>
      </w:r>
      <w:r w:rsidRPr="00776124">
        <w:rPr>
          <w:rFonts w:ascii="CourierNewPS-BoldMT" w:hAnsi="CourierNewPS-BoldMT" w:cs="CourierNewPS-BoldMT"/>
          <w:b/>
          <w:bCs/>
        </w:rPr>
        <w:t xml:space="preserve"> </w:t>
      </w:r>
      <w:r w:rsidRPr="00776124">
        <w:rPr>
          <w:rFonts w:ascii="CourierNewPS-BoldMT" w:hAnsi="CourierNewPS-BoldMT" w:cs="CourierNewPS-BoldMT"/>
          <w:b/>
          <w:bCs/>
          <w:highlight w:val="yellow"/>
        </w:rPr>
        <w:t>expect</w:t>
      </w:r>
      <w:r w:rsidRPr="00776124">
        <w:rPr>
          <w:rFonts w:ascii="CourierNewPS-BoldMT" w:hAnsi="CourierNewPS-BoldMT" w:cs="CourierNewPS-BoldMT"/>
          <w:b/>
          <w:bCs/>
        </w:rPr>
        <w:t>="-4.6"</w:t>
      </w:r>
      <w:r w:rsidR="001D33A1">
        <w:rPr>
          <w:rFonts w:ascii="CourierNewPS-BoldMT" w:hAnsi="CourierNewPS-BoldMT" w:cs="CourierNewPS-BoldMT"/>
          <w:b/>
          <w:bCs/>
        </w:rPr>
        <w:t xml:space="preserve"> </w:t>
      </w:r>
      <w:r w:rsidRPr="00776124">
        <w:rPr>
          <w:rFonts w:ascii="CourierNewPS-BoldMT" w:hAnsi="CourierNewPS-BoldMT" w:cs="CourierNewPS-BoldMT"/>
          <w:b/>
          <w:bCs/>
        </w:rPr>
        <w:t xml:space="preserve">id="46.1" uid="30707" </w:t>
      </w:r>
      <w:r w:rsidR="001D33A1">
        <w:rPr>
          <w:rFonts w:ascii="CourierNewPS-BoldMT" w:hAnsi="CourierNewPS-BoldMT" w:cs="CourierNewPS-BoldMT"/>
          <w:b/>
          <w:bCs/>
        </w:rPr>
        <w:t>l</w:t>
      </w:r>
      <w:r w:rsidRPr="00776124">
        <w:rPr>
          <w:rFonts w:ascii="CourierNewPS-BoldMT" w:hAnsi="CourierNewPS-BoldMT" w:cs="CourierNewPS-BoldMT"/>
          <w:b/>
          <w:bCs/>
        </w:rPr>
        <w:t>abel="ENSP00000306469"</w:t>
      </w:r>
      <w:r w:rsidR="001D33A1">
        <w:rPr>
          <w:rFonts w:ascii="CourierNewPS-BoldMT" w:hAnsi="CourierNewPS-BoldMT" w:cs="CourierNewPS-BoldMT"/>
          <w:b/>
          <w:bCs/>
        </w:rPr>
        <w:t xml:space="preserve"> </w:t>
      </w:r>
      <w:r w:rsidRPr="00776124">
        <w:rPr>
          <w:rFonts w:ascii="CourierNewPS-BoldMT" w:hAnsi="CourierNewPS-BoldMT" w:cs="CourierNewPS-BoldMT"/>
          <w:b/>
          <w:bCs/>
        </w:rPr>
        <w:t>umI="3.46"</w:t>
      </w:r>
      <w:r w:rsidR="001D33A1">
        <w:rPr>
          <w:rFonts w:ascii="CourierNewPS-BoldMT" w:hAnsi="CourierNewPS-BoldMT" w:cs="CourierNewPS-BoldMT"/>
          <w:b/>
          <w:bCs/>
        </w:rPr>
        <w:t xml:space="preserve"> </w:t>
      </w:r>
      <w:r w:rsidRPr="00776124">
        <w:rPr>
          <w:rFonts w:ascii="CourierNewPS-BoldMT" w:hAnsi="CourierNewPS-BoldMT" w:cs="CourierNewPS-BoldMT"/>
          <w:b/>
          <w:bCs/>
        </w:rPr>
        <w:t>&gt;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90"/>
        <w:gridCol w:w="6847"/>
      </w:tblGrid>
      <w:tr w:rsidR="00B65CAF" w:rsidRPr="00776124" w:rsidTr="00790029">
        <w:tc>
          <w:tcPr>
            <w:tcW w:w="942" w:type="pct"/>
          </w:tcPr>
          <w:p w:rsidR="00B65CAF" w:rsidRPr="00776124" w:rsidRDefault="00B65CAF" w:rsidP="00790029">
            <w:pPr>
              <w:rPr>
                <w:b/>
              </w:rPr>
            </w:pPr>
            <w:r w:rsidRPr="00776124">
              <w:rPr>
                <w:b/>
              </w:rPr>
              <w:t>Parametr</w:t>
            </w:r>
          </w:p>
        </w:tc>
        <w:tc>
          <w:tcPr>
            <w:tcW w:w="4058" w:type="pct"/>
          </w:tcPr>
          <w:p w:rsidR="00B65CAF" w:rsidRPr="00776124" w:rsidRDefault="00B65CAF" w:rsidP="00790029">
            <w:pPr>
              <w:rPr>
                <w:b/>
              </w:rPr>
            </w:pPr>
            <w:r w:rsidRPr="00776124">
              <w:rPr>
                <w:b/>
              </w:rPr>
              <w:t xml:space="preserve">Význam </w:t>
            </w:r>
          </w:p>
        </w:tc>
      </w:tr>
      <w:tr w:rsidR="00B65CAF" w:rsidRPr="00776124" w:rsidTr="00790029">
        <w:tc>
          <w:tcPr>
            <w:tcW w:w="942" w:type="pct"/>
          </w:tcPr>
          <w:p w:rsidR="00B65CAF" w:rsidRPr="00776124" w:rsidRDefault="00B65CAF" w:rsidP="00790029">
            <w:pPr>
              <w:rPr>
                <w:sz w:val="20"/>
                <w:szCs w:val="20"/>
              </w:rPr>
            </w:pPr>
            <w:r w:rsidRPr="00776124">
              <w:rPr>
                <w:highlight w:val="yellow"/>
              </w:rPr>
              <w:t>Expect</w:t>
            </w:r>
          </w:p>
        </w:tc>
        <w:tc>
          <w:tcPr>
            <w:tcW w:w="4058" w:type="pct"/>
          </w:tcPr>
          <w:p w:rsidR="00B65CAF" w:rsidRPr="00776124" w:rsidRDefault="00B65CAF" w:rsidP="00790029">
            <w:pPr>
              <w:tabs>
                <w:tab w:val="right" w:pos="6314"/>
              </w:tabs>
            </w:pPr>
            <w:r w:rsidRPr="00776124">
              <w:t>Log10 z hodnoty pravděpodobnosti.</w:t>
            </w:r>
          </w:p>
        </w:tc>
      </w:tr>
      <w:tr w:rsidR="00B65CAF" w:rsidRPr="00776124" w:rsidTr="00790029">
        <w:tc>
          <w:tcPr>
            <w:tcW w:w="942" w:type="pct"/>
          </w:tcPr>
          <w:p w:rsidR="00B65CAF" w:rsidRPr="00776124" w:rsidRDefault="00B65CAF" w:rsidP="00790029">
            <w:r w:rsidRPr="00776124">
              <w:t>Id</w:t>
            </w:r>
          </w:p>
        </w:tc>
        <w:tc>
          <w:tcPr>
            <w:tcW w:w="4058" w:type="pct"/>
          </w:tcPr>
          <w:p w:rsidR="00B65CAF" w:rsidRPr="00776124" w:rsidRDefault="00B65CAF" w:rsidP="00790029">
            <w:pPr>
              <w:tabs>
                <w:tab w:val="right" w:pos="6314"/>
              </w:tabs>
            </w:pPr>
            <w:r w:rsidRPr="00776124">
              <w:t>Identifikátor lokální identifikace.</w:t>
            </w:r>
          </w:p>
        </w:tc>
      </w:tr>
      <w:tr w:rsidR="00B65CAF" w:rsidRPr="00776124" w:rsidTr="00790029">
        <w:tc>
          <w:tcPr>
            <w:tcW w:w="942" w:type="pct"/>
          </w:tcPr>
          <w:p w:rsidR="00B65CAF" w:rsidRPr="00776124" w:rsidRDefault="00B65CAF" w:rsidP="00790029">
            <w:r w:rsidRPr="00776124">
              <w:t>Uid</w:t>
            </w:r>
          </w:p>
        </w:tc>
        <w:tc>
          <w:tcPr>
            <w:tcW w:w="4058" w:type="pct"/>
          </w:tcPr>
          <w:p w:rsidR="00B65CAF" w:rsidRPr="00776124" w:rsidRDefault="00B65CAF" w:rsidP="00790029">
            <w:pPr>
              <w:tabs>
                <w:tab w:val="right" w:pos="6314"/>
              </w:tabs>
            </w:pPr>
            <w:r w:rsidRPr="00776124">
              <w:t>Vygenerované unikátní číslo označení proteinu.</w:t>
            </w:r>
          </w:p>
        </w:tc>
      </w:tr>
      <w:tr w:rsidR="00B65CAF" w:rsidRPr="00776124" w:rsidTr="00790029">
        <w:tc>
          <w:tcPr>
            <w:tcW w:w="942" w:type="pct"/>
          </w:tcPr>
          <w:p w:rsidR="00B65CAF" w:rsidRPr="00776124" w:rsidRDefault="00B65CAF" w:rsidP="00790029">
            <w:r w:rsidRPr="00776124">
              <w:t>Label</w:t>
            </w:r>
          </w:p>
        </w:tc>
        <w:tc>
          <w:tcPr>
            <w:tcW w:w="4058" w:type="pct"/>
          </w:tcPr>
          <w:p w:rsidR="00B65CAF" w:rsidRPr="00776124" w:rsidRDefault="00B65CAF" w:rsidP="00790029">
            <w:pPr>
              <w:tabs>
                <w:tab w:val="right" w:pos="6314"/>
              </w:tabs>
            </w:pPr>
            <w:r w:rsidRPr="00776124">
              <w:t>Popiska FASTA souboru.</w:t>
            </w:r>
          </w:p>
        </w:tc>
      </w:tr>
      <w:tr w:rsidR="00B65CAF" w:rsidRPr="00776124" w:rsidTr="00790029">
        <w:tc>
          <w:tcPr>
            <w:tcW w:w="942" w:type="pct"/>
          </w:tcPr>
          <w:p w:rsidR="00B65CAF" w:rsidRPr="00776124" w:rsidRDefault="00B65CAF" w:rsidP="00790029">
            <w:r w:rsidRPr="00776124">
              <w:t>sum(I)</w:t>
            </w:r>
          </w:p>
        </w:tc>
        <w:tc>
          <w:tcPr>
            <w:tcW w:w="4058" w:type="pct"/>
          </w:tcPr>
          <w:p w:rsidR="00B65CAF" w:rsidRPr="00776124" w:rsidRDefault="00B65CAF" w:rsidP="00790029">
            <w:pPr>
              <w:tabs>
                <w:tab w:val="right" w:pos="6314"/>
              </w:tabs>
            </w:pPr>
            <w:r w:rsidRPr="00776124">
              <w:t>Součet všech fragmentů iontů, které identifikují protein.</w:t>
            </w:r>
          </w:p>
        </w:tc>
      </w:tr>
    </w:tbl>
    <w:p w:rsidR="00B65CAF" w:rsidRDefault="00B65CAF" w:rsidP="00657589"/>
    <w:p w:rsidR="00657589" w:rsidRPr="00776124" w:rsidRDefault="00E2627B" w:rsidP="00657589">
      <w:r w:rsidRPr="00776124">
        <w:tab/>
      </w:r>
      <w:r w:rsidR="00657589" w:rsidRPr="00776124">
        <w:t xml:space="preserve">Značka poznámky </w:t>
      </w:r>
      <w:r w:rsidR="00657589" w:rsidRPr="00776124">
        <w:rPr>
          <w:rFonts w:asciiTheme="minorHAnsi" w:hAnsiTheme="minorHAnsi"/>
        </w:rPr>
        <w:t xml:space="preserve">&lt;note&gt; </w:t>
      </w:r>
      <w:r w:rsidR="00657589" w:rsidRPr="00776124">
        <w:t xml:space="preserve">obsahuje </w:t>
      </w:r>
      <w:r w:rsidRPr="00776124">
        <w:t>také i užitečné</w:t>
      </w:r>
      <w:r w:rsidR="00657589" w:rsidRPr="00776124">
        <w:t xml:space="preserve"> </w:t>
      </w:r>
      <w:r w:rsidRPr="00776124">
        <w:t>pole</w:t>
      </w:r>
      <w:r w:rsidR="00657589" w:rsidRPr="00776124">
        <w:t xml:space="preserve"> </w:t>
      </w:r>
      <w:r w:rsidRPr="00776124">
        <w:t xml:space="preserve">pro </w:t>
      </w:r>
      <w:r w:rsidR="00657589" w:rsidRPr="00776124">
        <w:t>název identifikovaného proteinu.</w:t>
      </w:r>
    </w:p>
    <w:p w:rsidR="00E2627B" w:rsidRDefault="00E2627B" w:rsidP="00657589"/>
    <w:p w:rsidR="00B65CAF" w:rsidRPr="00776124" w:rsidRDefault="00B65CAF" w:rsidP="00657589">
      <w:pPr>
        <w:pStyle w:val="Tab"/>
      </w:pPr>
      <w:r w:rsidRPr="00776124">
        <w:t>Parametry kategorie „Note“.</w:t>
      </w:r>
    </w:p>
    <w:p w:rsidR="00B65CAF" w:rsidRPr="00776124" w:rsidRDefault="00D05752" w:rsidP="00657589">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NewPS-BoldMT" w:hAnsi="CourierNewPS-BoldMT" w:cs="CourierNewPS-BoldMT"/>
          <w:b/>
          <w:bCs/>
        </w:rPr>
      </w:pPr>
      <w:r w:rsidRPr="00776124">
        <w:rPr>
          <w:rFonts w:ascii="CourierNewPS-BoldMT" w:hAnsi="CourierNewPS-BoldMT" w:cs="CourierNewPS-BoldMT"/>
          <w:b/>
          <w:bCs/>
        </w:rPr>
        <w:t>&lt;</w:t>
      </w:r>
      <w:r w:rsidRPr="00776124">
        <w:rPr>
          <w:rFonts w:ascii="CourierNewPS-BoldMT" w:hAnsi="CourierNewPS-BoldMT" w:cs="CourierNewPS-BoldMT"/>
          <w:b/>
          <w:bCs/>
          <w:color w:val="C00000"/>
        </w:rPr>
        <w:t>note</w:t>
      </w:r>
      <w:r w:rsidRPr="00776124">
        <w:rPr>
          <w:rFonts w:ascii="CourierNewPS-BoldMT" w:hAnsi="CourierNewPS-BoldMT" w:cs="CourierNewPS-BoldMT"/>
          <w:b/>
          <w:bCs/>
        </w:rPr>
        <w:t xml:space="preserve"> label="description"&gt;IPI:IPI00555997.1|...|VEGA:OTTHUMP00000160895 Tax_Id=9606 Gene_Symbol=MYH2 MYH2 protein&lt;/note&gt;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90"/>
        <w:gridCol w:w="6847"/>
      </w:tblGrid>
      <w:tr w:rsidR="00D05752" w:rsidRPr="00776124" w:rsidTr="00657589">
        <w:tc>
          <w:tcPr>
            <w:tcW w:w="942" w:type="pct"/>
          </w:tcPr>
          <w:p w:rsidR="00D05752" w:rsidRPr="00776124" w:rsidRDefault="00D05752" w:rsidP="00041F06">
            <w:pPr>
              <w:rPr>
                <w:b/>
              </w:rPr>
            </w:pPr>
            <w:r w:rsidRPr="00776124">
              <w:rPr>
                <w:b/>
              </w:rPr>
              <w:t>Parametr</w:t>
            </w:r>
          </w:p>
        </w:tc>
        <w:tc>
          <w:tcPr>
            <w:tcW w:w="4058" w:type="pct"/>
          </w:tcPr>
          <w:p w:rsidR="00D05752" w:rsidRPr="00776124" w:rsidRDefault="00D05752" w:rsidP="00041F06">
            <w:pPr>
              <w:rPr>
                <w:b/>
              </w:rPr>
            </w:pPr>
            <w:r w:rsidRPr="00776124">
              <w:rPr>
                <w:b/>
              </w:rPr>
              <w:t xml:space="preserve">Význam </w:t>
            </w:r>
          </w:p>
        </w:tc>
      </w:tr>
      <w:tr w:rsidR="00D05752" w:rsidRPr="00776124" w:rsidTr="00657589">
        <w:tc>
          <w:tcPr>
            <w:tcW w:w="942" w:type="pct"/>
          </w:tcPr>
          <w:p w:rsidR="00D05752" w:rsidRPr="00776124" w:rsidRDefault="00657589" w:rsidP="00041F06">
            <w:r w:rsidRPr="00776124">
              <w:t>L</w:t>
            </w:r>
            <w:r w:rsidR="00D05752" w:rsidRPr="00776124">
              <w:t>abel</w:t>
            </w:r>
          </w:p>
        </w:tc>
        <w:tc>
          <w:tcPr>
            <w:tcW w:w="4058" w:type="pct"/>
          </w:tcPr>
          <w:p w:rsidR="00D05752" w:rsidRPr="00776124" w:rsidRDefault="00D05752" w:rsidP="00041F06">
            <w:pPr>
              <w:tabs>
                <w:tab w:val="right" w:pos="6314"/>
              </w:tabs>
            </w:pPr>
            <w:r w:rsidRPr="00776124">
              <w:t>Popiska poznámky.</w:t>
            </w:r>
          </w:p>
        </w:tc>
      </w:tr>
    </w:tbl>
    <w:p w:rsidR="00B65CAF" w:rsidRDefault="00B65CAF" w:rsidP="00B65CAF">
      <w:pPr>
        <w:pStyle w:val="Tab"/>
        <w:numPr>
          <w:ilvl w:val="0"/>
          <w:numId w:val="0"/>
        </w:numPr>
        <w:ind w:left="360"/>
      </w:pPr>
    </w:p>
    <w:p w:rsidR="00B65CAF" w:rsidRPr="00776124" w:rsidRDefault="00B65CAF" w:rsidP="00B65CAF">
      <w:pPr>
        <w:pStyle w:val="Tab"/>
      </w:pPr>
      <w:r w:rsidRPr="00776124">
        <w:t>Parametry kategorie „File“.</w:t>
      </w:r>
    </w:p>
    <w:p w:rsidR="00D05752" w:rsidRPr="00776124" w:rsidRDefault="00D05752" w:rsidP="003975CD">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NewPS-BoldMT" w:hAnsi="CourierNewPS-BoldMT" w:cs="CourierNewPS-BoldMT"/>
          <w:b/>
          <w:bCs/>
        </w:rPr>
      </w:pPr>
      <w:r w:rsidRPr="00776124">
        <w:rPr>
          <w:rFonts w:ascii="CourierNewPS-BoldMT" w:hAnsi="CourierNewPS-BoldMT" w:cs="CourierNewPS-BoldMT"/>
          <w:b/>
          <w:bCs/>
        </w:rPr>
        <w:t>&lt;</w:t>
      </w:r>
      <w:r w:rsidRPr="00776124">
        <w:rPr>
          <w:rFonts w:ascii="CourierNewPS-BoldMT" w:hAnsi="CourierNewPS-BoldMT" w:cs="CourierNewPS-BoldMT"/>
          <w:b/>
          <w:bCs/>
          <w:color w:val="C00000"/>
        </w:rPr>
        <w:t>file</w:t>
      </w:r>
      <w:r w:rsidRPr="00776124">
        <w:rPr>
          <w:rFonts w:ascii="CourierNewPS-BoldMT" w:hAnsi="CourierNewPS-BoldMT" w:cs="CourierNewPS-BoldMT"/>
          <w:b/>
          <w:bCs/>
        </w:rPr>
        <w:t xml:space="preserve"> type="peptide" URL="../fasta/human_e.fasta.pro"</w:t>
      </w:r>
      <w:r w:rsidRPr="00776124">
        <w:rPr>
          <w:rFonts w:ascii="CourierNewPS-BoldMT" w:hAnsi="CourierNewPS-BoldMT" w:cs="CourierNewPS-BoldMT"/>
          <w:b/>
          <w:bCs/>
          <w:color w:val="C00000"/>
        </w:rPr>
        <w:t>/</w:t>
      </w:r>
      <w:r w:rsidRPr="00776124">
        <w:rPr>
          <w:rFonts w:ascii="CourierNewPS-BoldMT" w:hAnsi="CourierNewPS-BoldMT" w:cs="CourierNewPS-BoldMT"/>
          <w:b/>
          <w:bCs/>
        </w:rPr>
        <w:t>&gt;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44"/>
        <w:gridCol w:w="7193"/>
      </w:tblGrid>
      <w:tr w:rsidR="00D05752" w:rsidRPr="00776124" w:rsidTr="00AF0861">
        <w:tc>
          <w:tcPr>
            <w:tcW w:w="737" w:type="pct"/>
          </w:tcPr>
          <w:p w:rsidR="00D05752" w:rsidRPr="00776124" w:rsidRDefault="00D05752" w:rsidP="00041F06">
            <w:pPr>
              <w:rPr>
                <w:b/>
              </w:rPr>
            </w:pPr>
            <w:r w:rsidRPr="00776124">
              <w:rPr>
                <w:b/>
              </w:rPr>
              <w:t>Parametr</w:t>
            </w:r>
          </w:p>
        </w:tc>
        <w:tc>
          <w:tcPr>
            <w:tcW w:w="4263" w:type="pct"/>
          </w:tcPr>
          <w:p w:rsidR="00D05752" w:rsidRPr="00776124" w:rsidRDefault="00D05752" w:rsidP="00041F06">
            <w:pPr>
              <w:rPr>
                <w:b/>
              </w:rPr>
            </w:pPr>
            <w:r w:rsidRPr="00776124">
              <w:rPr>
                <w:b/>
              </w:rPr>
              <w:t>Význam</w:t>
            </w:r>
          </w:p>
        </w:tc>
      </w:tr>
      <w:tr w:rsidR="00D05752" w:rsidRPr="00776124" w:rsidTr="00AF0861">
        <w:tc>
          <w:tcPr>
            <w:tcW w:w="737" w:type="pct"/>
          </w:tcPr>
          <w:p w:rsidR="00D05752" w:rsidRPr="00776124" w:rsidRDefault="00657589" w:rsidP="00041F06">
            <w:r w:rsidRPr="00776124">
              <w:t>T</w:t>
            </w:r>
            <w:r w:rsidR="00D05752" w:rsidRPr="00776124">
              <w:t>ype</w:t>
            </w:r>
          </w:p>
        </w:tc>
        <w:tc>
          <w:tcPr>
            <w:tcW w:w="4263" w:type="pct"/>
          </w:tcPr>
          <w:p w:rsidR="00D05752" w:rsidRPr="00776124" w:rsidRDefault="00D05752" w:rsidP="00041F06">
            <w:pPr>
              <w:tabs>
                <w:tab w:val="right" w:pos="6314"/>
              </w:tabs>
            </w:pPr>
            <w:r w:rsidRPr="00776124">
              <w:t>Peptid je jediná platná hodnota.</w:t>
            </w:r>
          </w:p>
        </w:tc>
      </w:tr>
      <w:tr w:rsidR="00D05752" w:rsidRPr="00776124" w:rsidTr="00AF0861">
        <w:tc>
          <w:tcPr>
            <w:tcW w:w="737" w:type="pct"/>
          </w:tcPr>
          <w:p w:rsidR="00D05752" w:rsidRPr="00776124" w:rsidRDefault="00D05752" w:rsidP="00041F06">
            <w:r w:rsidRPr="00776124">
              <w:t>URL</w:t>
            </w:r>
          </w:p>
        </w:tc>
        <w:tc>
          <w:tcPr>
            <w:tcW w:w="4263" w:type="pct"/>
          </w:tcPr>
          <w:p w:rsidR="00D05752" w:rsidRPr="00776124" w:rsidRDefault="00D05752" w:rsidP="00041F06">
            <w:pPr>
              <w:tabs>
                <w:tab w:val="right" w:pos="6314"/>
              </w:tabs>
            </w:pPr>
            <w:r w:rsidRPr="00776124">
              <w:t>Cesta k původnímu FASTA souboru.</w:t>
            </w:r>
          </w:p>
        </w:tc>
      </w:tr>
    </w:tbl>
    <w:p w:rsidR="00B65CAF" w:rsidRDefault="00B65CAF" w:rsidP="00B65CAF">
      <w:pPr>
        <w:pStyle w:val="Tab"/>
        <w:numPr>
          <w:ilvl w:val="0"/>
          <w:numId w:val="0"/>
        </w:numPr>
        <w:ind w:left="360"/>
      </w:pPr>
    </w:p>
    <w:p w:rsidR="00B65CAF" w:rsidRPr="00776124" w:rsidRDefault="00B65CAF" w:rsidP="00B65CAF">
      <w:pPr>
        <w:pStyle w:val="Tab"/>
      </w:pPr>
      <w:r w:rsidRPr="00776124">
        <w:t>Parametry kategorie „Peptide“.</w:t>
      </w:r>
    </w:p>
    <w:p w:rsidR="00D05752" w:rsidRPr="00776124" w:rsidRDefault="00D05752" w:rsidP="003975CD">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NewPS-BoldMT" w:hAnsi="CourierNewPS-BoldMT" w:cs="CourierNewPS-BoldMT"/>
          <w:b/>
          <w:bCs/>
        </w:rPr>
      </w:pPr>
      <w:r w:rsidRPr="00776124">
        <w:rPr>
          <w:rFonts w:ascii="CourierNewPS-BoldMT" w:hAnsi="CourierNewPS-BoldMT" w:cs="CourierNewPS-BoldMT"/>
          <w:b/>
          <w:bCs/>
        </w:rPr>
        <w:t>&lt;</w:t>
      </w:r>
      <w:r w:rsidRPr="00776124">
        <w:rPr>
          <w:rFonts w:ascii="CourierNewPS-BoldMT" w:hAnsi="CourierNewPS-BoldMT" w:cs="CourierNewPS-BoldMT"/>
          <w:b/>
          <w:bCs/>
          <w:color w:val="C00000"/>
        </w:rPr>
        <w:t>peptide</w:t>
      </w:r>
      <w:r w:rsidRPr="00776124">
        <w:rPr>
          <w:rFonts w:ascii="CourierNewPS-BoldMT" w:hAnsi="CourierNewPS-BoldMT" w:cs="CourierNewPS-BoldMT"/>
          <w:b/>
          <w:bCs/>
        </w:rPr>
        <w:t xml:space="preserve"> start="1" end="376"&gt;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92"/>
        <w:gridCol w:w="6645"/>
      </w:tblGrid>
      <w:tr w:rsidR="00D05752" w:rsidRPr="00776124" w:rsidTr="00AF0861">
        <w:tc>
          <w:tcPr>
            <w:tcW w:w="1062" w:type="pct"/>
          </w:tcPr>
          <w:p w:rsidR="00D05752" w:rsidRPr="00776124" w:rsidRDefault="00D05752" w:rsidP="00041F06">
            <w:pPr>
              <w:rPr>
                <w:b/>
              </w:rPr>
            </w:pPr>
            <w:r w:rsidRPr="00776124">
              <w:rPr>
                <w:b/>
              </w:rPr>
              <w:t>Parametr</w:t>
            </w:r>
          </w:p>
        </w:tc>
        <w:tc>
          <w:tcPr>
            <w:tcW w:w="3938" w:type="pct"/>
          </w:tcPr>
          <w:p w:rsidR="00D05752" w:rsidRPr="00776124" w:rsidRDefault="00D05752" w:rsidP="00041F06">
            <w:pPr>
              <w:rPr>
                <w:b/>
              </w:rPr>
            </w:pPr>
            <w:r w:rsidRPr="00776124">
              <w:rPr>
                <w:b/>
              </w:rPr>
              <w:t>Význam</w:t>
            </w:r>
          </w:p>
        </w:tc>
      </w:tr>
      <w:tr w:rsidR="00D05752" w:rsidRPr="00776124" w:rsidTr="00AF0861">
        <w:tc>
          <w:tcPr>
            <w:tcW w:w="1062" w:type="pct"/>
          </w:tcPr>
          <w:p w:rsidR="00D05752" w:rsidRPr="00776124" w:rsidRDefault="003975CD" w:rsidP="00041F06">
            <w:r w:rsidRPr="00776124">
              <w:t>S</w:t>
            </w:r>
            <w:r w:rsidR="00D05752" w:rsidRPr="00776124">
              <w:t>tart</w:t>
            </w:r>
          </w:p>
        </w:tc>
        <w:tc>
          <w:tcPr>
            <w:tcW w:w="3938" w:type="pct"/>
          </w:tcPr>
          <w:p w:rsidR="00D05752" w:rsidRPr="00776124" w:rsidRDefault="00D05752" w:rsidP="00041F06">
            <w:pPr>
              <w:tabs>
                <w:tab w:val="right" w:pos="6314"/>
              </w:tabs>
            </w:pPr>
            <w:r w:rsidRPr="00776124">
              <w:t>Hodnota pozice začátku sekvence (peptidu).</w:t>
            </w:r>
          </w:p>
        </w:tc>
      </w:tr>
      <w:tr w:rsidR="00D05752" w:rsidRPr="00776124" w:rsidTr="00AF0861">
        <w:tc>
          <w:tcPr>
            <w:tcW w:w="1062" w:type="pct"/>
          </w:tcPr>
          <w:p w:rsidR="00D05752" w:rsidRPr="00776124" w:rsidRDefault="003975CD" w:rsidP="00041F06">
            <w:r w:rsidRPr="00776124">
              <w:t>E</w:t>
            </w:r>
            <w:r w:rsidR="00D05752" w:rsidRPr="00776124">
              <w:t>nd</w:t>
            </w:r>
          </w:p>
        </w:tc>
        <w:tc>
          <w:tcPr>
            <w:tcW w:w="3938" w:type="pct"/>
          </w:tcPr>
          <w:p w:rsidR="00D05752" w:rsidRPr="00776124" w:rsidRDefault="00D05752" w:rsidP="00041F06">
            <w:pPr>
              <w:tabs>
                <w:tab w:val="right" w:pos="6314"/>
              </w:tabs>
            </w:pPr>
            <w:r w:rsidRPr="00776124">
              <w:t>Hodnota pozice konce sekvence.</w:t>
            </w:r>
          </w:p>
        </w:tc>
      </w:tr>
    </w:tbl>
    <w:p w:rsidR="00D05752" w:rsidRPr="00776124" w:rsidRDefault="00C440C3" w:rsidP="00D05752">
      <w:r w:rsidRPr="00776124">
        <w:tab/>
        <w:t xml:space="preserve">Každý s proteinových elementů obsahuje podskupinu oblastí – domén (domain). Ty představují identifikované rámce (peptidy) ze kterých se skládá celkový protein. Jen domény v sobě zahrnují hyperskóre, hodnocení X!Tandemu. </w:t>
      </w:r>
    </w:p>
    <w:p w:rsidR="005001AA" w:rsidRDefault="005001AA" w:rsidP="005001AA">
      <w:pPr>
        <w:pStyle w:val="Tab"/>
        <w:numPr>
          <w:ilvl w:val="0"/>
          <w:numId w:val="0"/>
        </w:numPr>
        <w:ind w:left="360"/>
      </w:pPr>
    </w:p>
    <w:p w:rsidR="005001AA" w:rsidRPr="00776124" w:rsidRDefault="005001AA" w:rsidP="005001AA">
      <w:pPr>
        <w:pStyle w:val="Tab"/>
      </w:pPr>
      <w:r w:rsidRPr="00776124">
        <w:t>Parametry kategorie Domain.</w:t>
      </w:r>
    </w:p>
    <w:p w:rsidR="00D357D9" w:rsidRDefault="00D05752" w:rsidP="003975CD">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NewPS-BoldMT" w:hAnsi="CourierNewPS-BoldMT" w:cs="CourierNewPS-BoldMT"/>
          <w:b/>
          <w:bCs/>
        </w:rPr>
      </w:pPr>
      <w:r w:rsidRPr="00776124">
        <w:rPr>
          <w:rFonts w:ascii="CourierNewPS-BoldMT" w:hAnsi="CourierNewPS-BoldMT" w:cs="CourierNewPS-BoldMT"/>
          <w:b/>
          <w:bCs/>
        </w:rPr>
        <w:t>&lt;</w:t>
      </w:r>
      <w:r w:rsidRPr="00776124">
        <w:rPr>
          <w:rFonts w:ascii="CourierNewPS-BoldMT" w:hAnsi="CourierNewPS-BoldMT" w:cs="CourierNewPS-BoldMT"/>
          <w:b/>
          <w:bCs/>
          <w:color w:val="C00000"/>
        </w:rPr>
        <w:t>domain</w:t>
      </w:r>
      <w:r w:rsidRPr="00776124">
        <w:rPr>
          <w:rFonts w:ascii="CourierNewPS-BoldMT" w:hAnsi="CourierNewPS-BoldMT" w:cs="CourierNewPS-BoldMT"/>
          <w:b/>
          <w:bCs/>
        </w:rPr>
        <w:t xml:space="preserve"> </w:t>
      </w:r>
    </w:p>
    <w:p w:rsidR="00D357D9" w:rsidRDefault="00D05752" w:rsidP="003975CD">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NewPS-BoldMT" w:hAnsi="CourierNewPS-BoldMT" w:cs="CourierNewPS-BoldMT"/>
          <w:b/>
          <w:bCs/>
        </w:rPr>
      </w:pPr>
      <w:r w:rsidRPr="00776124">
        <w:rPr>
          <w:rFonts w:ascii="CourierNewPS-BoldMT" w:hAnsi="CourierNewPS-BoldMT" w:cs="CourierNewPS-BoldMT"/>
          <w:b/>
          <w:bCs/>
          <w:color w:val="00B050"/>
        </w:rPr>
        <w:t>id</w:t>
      </w:r>
      <w:r w:rsidRPr="00776124">
        <w:rPr>
          <w:rFonts w:ascii="CourierNewPS-BoldMT" w:hAnsi="CourierNewPS-BoldMT" w:cs="CourierNewPS-BoldMT"/>
          <w:b/>
          <w:bCs/>
        </w:rPr>
        <w:t xml:space="preserve">="46.1.1" </w:t>
      </w:r>
    </w:p>
    <w:p w:rsidR="00D357D9" w:rsidRDefault="00D05752" w:rsidP="003975CD">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NewPS-BoldMT" w:hAnsi="CourierNewPS-BoldMT" w:cs="CourierNewPS-BoldMT"/>
          <w:b/>
          <w:bCs/>
        </w:rPr>
      </w:pPr>
      <w:r w:rsidRPr="00776124">
        <w:rPr>
          <w:rFonts w:ascii="CourierNewPS-BoldMT" w:hAnsi="CourierNewPS-BoldMT" w:cs="CourierNewPS-BoldMT"/>
          <w:b/>
          <w:bCs/>
          <w:color w:val="00B050"/>
        </w:rPr>
        <w:t>start</w:t>
      </w:r>
      <w:r w:rsidRPr="00776124">
        <w:rPr>
          <w:rFonts w:ascii="CourierNewPS-BoldMT" w:hAnsi="CourierNewPS-BoldMT" w:cs="CourierNewPS-BoldMT"/>
          <w:b/>
          <w:bCs/>
        </w:rPr>
        <w:t xml:space="preserve">="97" </w:t>
      </w:r>
    </w:p>
    <w:p w:rsidR="00D357D9" w:rsidRDefault="00D05752" w:rsidP="003975CD">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NewPS-BoldMT" w:hAnsi="CourierNewPS-BoldMT" w:cs="CourierNewPS-BoldMT"/>
          <w:b/>
          <w:bCs/>
        </w:rPr>
      </w:pPr>
      <w:r w:rsidRPr="00776124">
        <w:rPr>
          <w:rFonts w:ascii="CourierNewPS-BoldMT" w:hAnsi="CourierNewPS-BoldMT" w:cs="CourierNewPS-BoldMT"/>
          <w:b/>
          <w:bCs/>
          <w:color w:val="00B050"/>
        </w:rPr>
        <w:t>end</w:t>
      </w:r>
      <w:r w:rsidRPr="00776124">
        <w:rPr>
          <w:rFonts w:ascii="CourierNewPS-BoldMT" w:hAnsi="CourierNewPS-BoldMT" w:cs="CourierNewPS-BoldMT"/>
          <w:b/>
          <w:bCs/>
        </w:rPr>
        <w:t xml:space="preserve">="114" </w:t>
      </w:r>
    </w:p>
    <w:p w:rsidR="00D357D9" w:rsidRDefault="00D05752" w:rsidP="003975CD">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NewPS-BoldMT" w:hAnsi="CourierNewPS-BoldMT" w:cs="CourierNewPS-BoldMT"/>
          <w:b/>
          <w:bCs/>
        </w:rPr>
      </w:pPr>
      <w:r w:rsidRPr="00776124">
        <w:rPr>
          <w:rFonts w:ascii="CourierNewPS-BoldMT" w:hAnsi="CourierNewPS-BoldMT" w:cs="CourierNewPS-BoldMT"/>
          <w:b/>
          <w:bCs/>
          <w:color w:val="FF0000"/>
          <w:highlight w:val="yellow"/>
        </w:rPr>
        <w:t>expect</w:t>
      </w:r>
      <w:r w:rsidRPr="00776124">
        <w:rPr>
          <w:rFonts w:ascii="CourierNewPS-BoldMT" w:hAnsi="CourierNewPS-BoldMT" w:cs="CourierNewPS-BoldMT"/>
          <w:b/>
          <w:bCs/>
        </w:rPr>
        <w:t xml:space="preserve">="2.4e-005" </w:t>
      </w:r>
    </w:p>
    <w:p w:rsidR="00D357D9" w:rsidRDefault="00D05752" w:rsidP="003975CD">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NewPS-BoldMT" w:hAnsi="CourierNewPS-BoldMT" w:cs="CourierNewPS-BoldMT"/>
          <w:b/>
          <w:bCs/>
        </w:rPr>
      </w:pPr>
      <w:r w:rsidRPr="00776124">
        <w:rPr>
          <w:rFonts w:ascii="CourierNewPS-BoldMT" w:hAnsi="CourierNewPS-BoldMT" w:cs="CourierNewPS-BoldMT"/>
          <w:b/>
          <w:bCs/>
          <w:color w:val="00B050"/>
        </w:rPr>
        <w:t>mh</w:t>
      </w:r>
      <w:r w:rsidRPr="00776124">
        <w:rPr>
          <w:rFonts w:ascii="CourierNewPS-BoldMT" w:hAnsi="CourierNewPS-BoldMT" w:cs="CourierNewPS-BoldMT"/>
          <w:b/>
          <w:bCs/>
        </w:rPr>
        <w:t xml:space="preserve">="1954.064" </w:t>
      </w:r>
    </w:p>
    <w:p w:rsidR="00D357D9" w:rsidRDefault="00D05752" w:rsidP="003975CD">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NewPS-BoldMT" w:hAnsi="CourierNewPS-BoldMT" w:cs="CourierNewPS-BoldMT"/>
          <w:b/>
          <w:bCs/>
        </w:rPr>
      </w:pPr>
      <w:r w:rsidRPr="00776124">
        <w:rPr>
          <w:rFonts w:ascii="CourierNewPS-BoldMT" w:hAnsi="CourierNewPS-BoldMT" w:cs="CourierNewPS-BoldMT"/>
          <w:b/>
          <w:bCs/>
          <w:color w:val="00B050"/>
        </w:rPr>
        <w:t>delta</w:t>
      </w:r>
      <w:r w:rsidRPr="00776124">
        <w:rPr>
          <w:rFonts w:ascii="CourierNewPS-BoldMT" w:hAnsi="CourierNewPS-BoldMT" w:cs="CourierNewPS-BoldMT"/>
          <w:b/>
          <w:bCs/>
        </w:rPr>
        <w:t>="1.101"</w:t>
      </w:r>
      <w:r w:rsidRPr="00776124">
        <w:rPr>
          <w:rFonts w:ascii="CourierNewPS-BoldMT" w:hAnsi="CourierNewPS-BoldMT" w:cs="CourierNewPS-BoldMT"/>
          <w:b/>
          <w:bCs/>
          <w:color w:val="FF0000"/>
          <w:highlight w:val="yellow"/>
        </w:rPr>
        <w:t>hyperscore</w:t>
      </w:r>
      <w:r w:rsidRPr="00776124">
        <w:rPr>
          <w:rFonts w:ascii="CourierNewPS-BoldMT" w:hAnsi="CourierNewPS-BoldMT" w:cs="CourierNewPS-BoldMT"/>
          <w:b/>
          <w:bCs/>
        </w:rPr>
        <w:t xml:space="preserve">="1.101" </w:t>
      </w:r>
    </w:p>
    <w:p w:rsidR="00D357D9" w:rsidRDefault="00D05752" w:rsidP="003975CD">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NewPS-BoldMT" w:hAnsi="CourierNewPS-BoldMT" w:cs="CourierNewPS-BoldMT"/>
          <w:b/>
          <w:bCs/>
        </w:rPr>
      </w:pPr>
      <w:r w:rsidRPr="00776124">
        <w:rPr>
          <w:rFonts w:ascii="CourierNewPS-BoldMT" w:hAnsi="CourierNewPS-BoldMT" w:cs="CourierNewPS-BoldMT"/>
          <w:b/>
          <w:bCs/>
          <w:color w:val="00B050"/>
        </w:rPr>
        <w:t>peak_count</w:t>
      </w:r>
      <w:r w:rsidRPr="00776124">
        <w:rPr>
          <w:rFonts w:ascii="CourierNewPS-BoldMT" w:hAnsi="CourierNewPS-BoldMT" w:cs="CourierNewPS-BoldMT"/>
          <w:b/>
          <w:bCs/>
        </w:rPr>
        <w:t xml:space="preserve">="16" </w:t>
      </w:r>
    </w:p>
    <w:p w:rsidR="00D05752" w:rsidRDefault="00D05752" w:rsidP="003975CD">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NewPS-BoldMT" w:hAnsi="CourierNewPS-BoldMT" w:cs="CourierNewPS-BoldMT"/>
          <w:b/>
          <w:bCs/>
        </w:rPr>
      </w:pPr>
      <w:r w:rsidRPr="00776124">
        <w:rPr>
          <w:rFonts w:ascii="CourierNewPS-BoldMT" w:hAnsi="CourierNewPS-BoldMT" w:cs="CourierNewPS-BoldMT"/>
          <w:b/>
          <w:bCs/>
          <w:color w:val="00B050"/>
        </w:rPr>
        <w:t>pre</w:t>
      </w:r>
      <w:r w:rsidRPr="00776124">
        <w:rPr>
          <w:rFonts w:ascii="CourierNewPS-BoldMT" w:hAnsi="CourierNewPS-BoldMT" w:cs="CourierNewPS-BoldMT"/>
          <w:b/>
          <w:bCs/>
        </w:rPr>
        <w:t>="NELR"</w:t>
      </w:r>
      <w:r w:rsidRPr="00776124">
        <w:rPr>
          <w:rFonts w:ascii="CourierNewPS-BoldMT" w:hAnsi="CourierNewPS-BoldMT" w:cs="CourierNewPS-BoldMT"/>
          <w:b/>
          <w:bCs/>
          <w:color w:val="00B050"/>
        </w:rPr>
        <w:t>post</w:t>
      </w:r>
      <w:r w:rsidRPr="00776124">
        <w:rPr>
          <w:rFonts w:ascii="CourierNewPS-BoldMT" w:hAnsi="CourierNewPS-BoldMT" w:cs="CourierNewPS-BoldMT"/>
          <w:b/>
          <w:bCs/>
        </w:rPr>
        <w:t xml:space="preserve">="INRE" </w:t>
      </w:r>
      <w:r w:rsidRPr="00776124">
        <w:rPr>
          <w:rFonts w:ascii="CourierNewPS-BoldMT" w:hAnsi="CourierNewPS-BoldMT" w:cs="CourierNewPS-BoldMT"/>
          <w:b/>
          <w:bCs/>
          <w:color w:val="00B050"/>
        </w:rPr>
        <w:t>seq</w:t>
      </w:r>
      <w:r w:rsidRPr="00776124">
        <w:rPr>
          <w:rFonts w:ascii="CourierNewPS-BoldMT" w:hAnsi="CourierNewPS-BoldMT" w:cs="CourierNewPS-BoldMT"/>
          <w:b/>
          <w:bCs/>
        </w:rPr>
        <w:t>="VAPDEHPILLTEAPLNPK"</w:t>
      </w:r>
      <w:r w:rsidRPr="00776124">
        <w:rPr>
          <w:rFonts w:ascii="CourierNewPS-BoldMT" w:hAnsi="CourierNewPS-BoldMT" w:cs="CourierNewPS-BoldMT"/>
          <w:b/>
          <w:bCs/>
          <w:color w:val="00B050"/>
        </w:rPr>
        <w:t>missed_cleavages</w:t>
      </w:r>
      <w:r w:rsidRPr="00776124">
        <w:rPr>
          <w:rFonts w:ascii="CourierNewPS-BoldMT" w:hAnsi="CourierNewPS-BoldMT" w:cs="CourierNewPS-BoldMT"/>
          <w:b/>
          <w:bCs/>
        </w:rPr>
        <w:t>="0"&gt;</w:t>
      </w:r>
    </w:p>
    <w:p w:rsidR="00D357D9" w:rsidRDefault="00D357D9" w:rsidP="003975CD">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NewPS-BoldMT" w:hAnsi="CourierNewPS-BoldMT" w:cs="CourierNewPS-BoldMT"/>
          <w:b/>
          <w:bCs/>
        </w:rPr>
      </w:pPr>
    </w:p>
    <w:p w:rsidR="00D357D9" w:rsidRDefault="00D357D9" w:rsidP="00D357D9"/>
    <w:p w:rsidR="00D357D9" w:rsidRPr="00776124" w:rsidRDefault="00D357D9" w:rsidP="00D357D9">
      <w:pPr>
        <w:pStyle w:val="Tab"/>
      </w:pPr>
      <w:r w:rsidRPr="00776124">
        <w:t>Parametry kategorie Domain</w:t>
      </w:r>
      <w:r>
        <w:t xml:space="preserve"> – vysvětlení výzmanu.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72"/>
        <w:gridCol w:w="6265"/>
      </w:tblGrid>
      <w:tr w:rsidR="00D05752" w:rsidRPr="00776124" w:rsidTr="00AF0861">
        <w:trPr>
          <w:trHeight w:val="287"/>
        </w:trPr>
        <w:tc>
          <w:tcPr>
            <w:tcW w:w="1287" w:type="pct"/>
          </w:tcPr>
          <w:p w:rsidR="00D05752" w:rsidRPr="00776124" w:rsidRDefault="00D05752" w:rsidP="00041F06">
            <w:pPr>
              <w:rPr>
                <w:b/>
              </w:rPr>
            </w:pPr>
            <w:r w:rsidRPr="00776124">
              <w:rPr>
                <w:b/>
              </w:rPr>
              <w:t>Parametr</w:t>
            </w:r>
          </w:p>
        </w:tc>
        <w:tc>
          <w:tcPr>
            <w:tcW w:w="3713" w:type="pct"/>
          </w:tcPr>
          <w:p w:rsidR="00D05752" w:rsidRPr="00776124" w:rsidRDefault="00D05752" w:rsidP="00041F06">
            <w:pPr>
              <w:rPr>
                <w:b/>
              </w:rPr>
            </w:pPr>
            <w:r w:rsidRPr="00776124">
              <w:rPr>
                <w:b/>
              </w:rPr>
              <w:t>Význam</w:t>
            </w:r>
          </w:p>
        </w:tc>
      </w:tr>
      <w:tr w:rsidR="00D05752" w:rsidRPr="00776124" w:rsidTr="00AF0861">
        <w:trPr>
          <w:trHeight w:val="270"/>
        </w:trPr>
        <w:tc>
          <w:tcPr>
            <w:tcW w:w="1287" w:type="pct"/>
          </w:tcPr>
          <w:p w:rsidR="00D05752" w:rsidRPr="00776124" w:rsidRDefault="00D05752" w:rsidP="00041F06">
            <w:r w:rsidRPr="00776124">
              <w:t>Id</w:t>
            </w:r>
          </w:p>
        </w:tc>
        <w:tc>
          <w:tcPr>
            <w:tcW w:w="3713" w:type="pct"/>
          </w:tcPr>
          <w:p w:rsidR="00D05752" w:rsidRPr="00776124" w:rsidRDefault="00D05752" w:rsidP="00041F06">
            <w:pPr>
              <w:tabs>
                <w:tab w:val="right" w:pos="6314"/>
              </w:tabs>
            </w:pPr>
            <w:r w:rsidRPr="00776124">
              <w:t xml:space="preserve">Identifikátor. </w:t>
            </w:r>
          </w:p>
        </w:tc>
      </w:tr>
      <w:tr w:rsidR="00D05752" w:rsidRPr="00776124" w:rsidTr="00AF0861">
        <w:trPr>
          <w:trHeight w:val="287"/>
        </w:trPr>
        <w:tc>
          <w:tcPr>
            <w:tcW w:w="1287" w:type="pct"/>
          </w:tcPr>
          <w:p w:rsidR="00D05752" w:rsidRPr="00776124" w:rsidRDefault="006C5856" w:rsidP="00041F06">
            <w:r w:rsidRPr="00776124">
              <w:t>S</w:t>
            </w:r>
            <w:r w:rsidR="00D05752" w:rsidRPr="00776124">
              <w:t>tart</w:t>
            </w:r>
          </w:p>
        </w:tc>
        <w:tc>
          <w:tcPr>
            <w:tcW w:w="3713" w:type="pct"/>
          </w:tcPr>
          <w:p w:rsidR="00D05752" w:rsidRPr="00776124" w:rsidRDefault="00D05752" w:rsidP="00041F06">
            <w:pPr>
              <w:tabs>
                <w:tab w:val="right" w:pos="6314"/>
              </w:tabs>
            </w:pPr>
            <w:r w:rsidRPr="00776124">
              <w:t>První reziduum.</w:t>
            </w:r>
          </w:p>
        </w:tc>
      </w:tr>
      <w:tr w:rsidR="00D05752" w:rsidRPr="00776124" w:rsidTr="00AF0861">
        <w:trPr>
          <w:trHeight w:val="270"/>
        </w:trPr>
        <w:tc>
          <w:tcPr>
            <w:tcW w:w="1287" w:type="pct"/>
          </w:tcPr>
          <w:p w:rsidR="00D05752" w:rsidRPr="00776124" w:rsidRDefault="006C5856" w:rsidP="00041F06">
            <w:r w:rsidRPr="00776124">
              <w:t>E</w:t>
            </w:r>
            <w:r w:rsidR="00D05752" w:rsidRPr="00776124">
              <w:t>nd</w:t>
            </w:r>
          </w:p>
        </w:tc>
        <w:tc>
          <w:tcPr>
            <w:tcW w:w="3713" w:type="pct"/>
          </w:tcPr>
          <w:p w:rsidR="00D05752" w:rsidRPr="00776124" w:rsidRDefault="00D05752" w:rsidP="00041F06">
            <w:pPr>
              <w:tabs>
                <w:tab w:val="right" w:pos="6314"/>
              </w:tabs>
            </w:pPr>
            <w:r w:rsidRPr="00776124">
              <w:t>Poslední reziduum.</w:t>
            </w:r>
          </w:p>
        </w:tc>
      </w:tr>
      <w:tr w:rsidR="00D05752" w:rsidRPr="00776124" w:rsidTr="00AF0861">
        <w:trPr>
          <w:trHeight w:val="270"/>
        </w:trPr>
        <w:tc>
          <w:tcPr>
            <w:tcW w:w="1287" w:type="pct"/>
          </w:tcPr>
          <w:p w:rsidR="00D05752" w:rsidRPr="00776124" w:rsidRDefault="006C5856" w:rsidP="00041F06">
            <w:pPr>
              <w:rPr>
                <w:color w:val="FF0000"/>
              </w:rPr>
            </w:pPr>
            <w:r w:rsidRPr="00776124">
              <w:rPr>
                <w:color w:val="FF0000"/>
                <w:highlight w:val="yellow"/>
              </w:rPr>
              <w:t>E</w:t>
            </w:r>
            <w:r w:rsidR="00D05752" w:rsidRPr="00776124">
              <w:rPr>
                <w:color w:val="FF0000"/>
                <w:highlight w:val="yellow"/>
              </w:rPr>
              <w:t>xpect</w:t>
            </w:r>
          </w:p>
        </w:tc>
        <w:tc>
          <w:tcPr>
            <w:tcW w:w="3713" w:type="pct"/>
          </w:tcPr>
          <w:p w:rsidR="00D05752" w:rsidRPr="00776124" w:rsidRDefault="00D05752" w:rsidP="00A8508D">
            <w:pPr>
              <w:tabs>
                <w:tab w:val="right" w:pos="6314"/>
              </w:tabs>
            </w:pPr>
            <w:r w:rsidRPr="00776124">
              <w:t xml:space="preserve">Pravděpodobnost </w:t>
            </w:r>
            <w:r w:rsidR="00014412" w:rsidRPr="00776124">
              <w:t xml:space="preserve">náhodné </w:t>
            </w:r>
            <w:r w:rsidRPr="00776124">
              <w:t>shody peptidu.</w:t>
            </w:r>
            <w:r w:rsidR="00014412" w:rsidRPr="00776124">
              <w:t xml:space="preserve"> </w:t>
            </w:r>
            <w:r w:rsidR="0089420F" w:rsidRPr="00776124">
              <w:t>Nejvíce spolehlivé</w:t>
            </w:r>
            <w:r w:rsidR="00807A6D" w:rsidRPr="00776124">
              <w:t xml:space="preserve"> skóre hodnotící nalezený protein</w:t>
            </w:r>
            <w:r w:rsidR="00A8508D" w:rsidRPr="00776124">
              <w:t>.</w:t>
            </w:r>
            <w:r w:rsidR="00E90AF4" w:rsidRPr="00776124">
              <w:t xml:space="preserve"> </w:t>
            </w:r>
            <w:r w:rsidR="00A8508D" w:rsidRPr="00776124">
              <w:t xml:space="preserve">Zahrnuje </w:t>
            </w:r>
            <w:r w:rsidR="00807A6D" w:rsidRPr="00776124">
              <w:t>statistický přístup.</w:t>
            </w:r>
          </w:p>
        </w:tc>
      </w:tr>
      <w:tr w:rsidR="00D05752" w:rsidRPr="00776124" w:rsidTr="00AF0861">
        <w:trPr>
          <w:trHeight w:val="270"/>
        </w:trPr>
        <w:tc>
          <w:tcPr>
            <w:tcW w:w="1287" w:type="pct"/>
          </w:tcPr>
          <w:p w:rsidR="00D05752" w:rsidRPr="00776124" w:rsidRDefault="006C5856" w:rsidP="00041F06">
            <w:r w:rsidRPr="00776124">
              <w:t>M</w:t>
            </w:r>
            <w:r w:rsidR="00D05752" w:rsidRPr="00776124">
              <w:t>h</w:t>
            </w:r>
          </w:p>
        </w:tc>
        <w:tc>
          <w:tcPr>
            <w:tcW w:w="3713" w:type="pct"/>
          </w:tcPr>
          <w:p w:rsidR="00D05752" w:rsidRPr="00776124" w:rsidRDefault="00D05752" w:rsidP="00041F06">
            <w:pPr>
              <w:tabs>
                <w:tab w:val="right" w:pos="6314"/>
              </w:tabs>
            </w:pPr>
            <w:r w:rsidRPr="00776124">
              <w:t>Vypočtená hmotnost peptidu.</w:t>
            </w:r>
          </w:p>
        </w:tc>
      </w:tr>
      <w:tr w:rsidR="00D05752" w:rsidRPr="00776124" w:rsidTr="00AF0861">
        <w:trPr>
          <w:trHeight w:val="287"/>
        </w:trPr>
        <w:tc>
          <w:tcPr>
            <w:tcW w:w="1287" w:type="pct"/>
          </w:tcPr>
          <w:p w:rsidR="00D05752" w:rsidRPr="00776124" w:rsidRDefault="00D05752" w:rsidP="00041F06">
            <w:r w:rsidRPr="00776124">
              <w:t>Delta</w:t>
            </w:r>
          </w:p>
        </w:tc>
        <w:tc>
          <w:tcPr>
            <w:tcW w:w="3713" w:type="pct"/>
          </w:tcPr>
          <w:p w:rsidR="00D05752" w:rsidRPr="00776124" w:rsidRDefault="00D05752" w:rsidP="00041F06">
            <w:pPr>
              <w:tabs>
                <w:tab w:val="right" w:pos="6314"/>
              </w:tabs>
            </w:pPr>
            <w:r w:rsidRPr="00776124">
              <w:t>Změřené MS mínus vypočtené MS.</w:t>
            </w:r>
          </w:p>
        </w:tc>
      </w:tr>
      <w:tr w:rsidR="00D05752" w:rsidRPr="00776124" w:rsidTr="00AF0861">
        <w:trPr>
          <w:trHeight w:val="270"/>
        </w:trPr>
        <w:tc>
          <w:tcPr>
            <w:tcW w:w="1287" w:type="pct"/>
          </w:tcPr>
          <w:p w:rsidR="00D05752" w:rsidRPr="00776124" w:rsidRDefault="00D05752" w:rsidP="00041F06">
            <w:pPr>
              <w:rPr>
                <w:color w:val="FF0000"/>
              </w:rPr>
            </w:pPr>
            <w:r w:rsidRPr="00776124">
              <w:rPr>
                <w:color w:val="FF0000"/>
                <w:highlight w:val="yellow"/>
              </w:rPr>
              <w:t>Hyperscore</w:t>
            </w:r>
          </w:p>
        </w:tc>
        <w:tc>
          <w:tcPr>
            <w:tcW w:w="3713" w:type="pct"/>
          </w:tcPr>
          <w:p w:rsidR="00D05752" w:rsidRPr="00776124" w:rsidRDefault="00EC6224" w:rsidP="00EC6224">
            <w:pPr>
              <w:tabs>
                <w:tab w:val="right" w:pos="6314"/>
              </w:tabs>
            </w:pPr>
            <w:r w:rsidRPr="00776124">
              <w:t>Skó</w:t>
            </w:r>
            <w:r w:rsidR="0064066B" w:rsidRPr="00776124">
              <w:t>re identifikace metodou X!</w:t>
            </w:r>
            <w:r w:rsidR="00D05752" w:rsidRPr="00776124">
              <w:t>Tandem.</w:t>
            </w:r>
            <w:r w:rsidRPr="00776124">
              <w:t xml:space="preserve"> „Hyper“ skóre je „raw“ nejlepší skóre bez jakékoliv znalosti o množství hodnocení ostatních peptidů ve spektru výsledků.</w:t>
            </w:r>
          </w:p>
        </w:tc>
      </w:tr>
      <w:tr w:rsidR="00D05752" w:rsidRPr="00776124" w:rsidTr="006524E9">
        <w:trPr>
          <w:trHeight w:val="245"/>
        </w:trPr>
        <w:tc>
          <w:tcPr>
            <w:tcW w:w="1287" w:type="pct"/>
          </w:tcPr>
          <w:p w:rsidR="00D05752" w:rsidRPr="00776124" w:rsidRDefault="006524E9" w:rsidP="00041F06">
            <w:r w:rsidRPr="00776124">
              <w:t>Nextscore</w:t>
            </w:r>
          </w:p>
        </w:tc>
        <w:tc>
          <w:tcPr>
            <w:tcW w:w="3713" w:type="pct"/>
          </w:tcPr>
          <w:p w:rsidR="00D05752" w:rsidRPr="00776124" w:rsidRDefault="00912CAF" w:rsidP="00912CAF">
            <w:pPr>
              <w:tabs>
                <w:tab w:val="right" w:pos="6314"/>
              </w:tabs>
            </w:pPr>
            <w:r w:rsidRPr="00776124">
              <w:t xml:space="preserve">Druhé nejlepší skóre. </w:t>
            </w:r>
            <w:r w:rsidR="008A436E" w:rsidRPr="00776124">
              <w:t xml:space="preserve">Hodnota vrací rozdíl (delta) </w:t>
            </w:r>
            <w:r w:rsidRPr="00776124">
              <w:t>mezi nejlepším a druhým nejlepším skórem.</w:t>
            </w:r>
            <w:r w:rsidR="00757B2B" w:rsidRPr="00776124">
              <w:t xml:space="preserve"> Velmi dobrá hodnota rozlišovací schopnosti.</w:t>
            </w:r>
          </w:p>
        </w:tc>
      </w:tr>
      <w:tr w:rsidR="006524E9" w:rsidRPr="00776124" w:rsidTr="00AF0861">
        <w:trPr>
          <w:trHeight w:val="557"/>
        </w:trPr>
        <w:tc>
          <w:tcPr>
            <w:tcW w:w="1287" w:type="pct"/>
          </w:tcPr>
          <w:p w:rsidR="006524E9" w:rsidRPr="00776124" w:rsidRDefault="006524E9" w:rsidP="00055C66">
            <w:r w:rsidRPr="00776124">
              <w:t>peak_count</w:t>
            </w:r>
          </w:p>
        </w:tc>
        <w:tc>
          <w:tcPr>
            <w:tcW w:w="3713" w:type="pct"/>
          </w:tcPr>
          <w:p w:rsidR="006524E9" w:rsidRPr="00776124" w:rsidRDefault="006524E9" w:rsidP="00055C66">
            <w:pPr>
              <w:tabs>
                <w:tab w:val="right" w:pos="6314"/>
              </w:tabs>
            </w:pPr>
            <w:r w:rsidRPr="00776124">
              <w:t>Počet píků,</w:t>
            </w:r>
            <w:r w:rsidR="009645F2" w:rsidRPr="00776124">
              <w:t xml:space="preserve"> které souhlasí mezi teoretickým</w:t>
            </w:r>
            <w:r w:rsidRPr="00776124">
              <w:t xml:space="preserve"> a testovacím </w:t>
            </w:r>
          </w:p>
          <w:p w:rsidR="006524E9" w:rsidRPr="00776124" w:rsidRDefault="006524E9" w:rsidP="00055C66">
            <w:pPr>
              <w:tabs>
                <w:tab w:val="right" w:pos="6314"/>
              </w:tabs>
            </w:pPr>
            <w:r w:rsidRPr="00776124">
              <w:t>hmotnostním spektrem.</w:t>
            </w:r>
          </w:p>
        </w:tc>
      </w:tr>
      <w:tr w:rsidR="006524E9" w:rsidRPr="00776124" w:rsidTr="00AF0861">
        <w:trPr>
          <w:trHeight w:val="270"/>
        </w:trPr>
        <w:tc>
          <w:tcPr>
            <w:tcW w:w="1287" w:type="pct"/>
          </w:tcPr>
          <w:p w:rsidR="006524E9" w:rsidRPr="00776124" w:rsidRDefault="006524E9" w:rsidP="00041F06">
            <w:r w:rsidRPr="00776124">
              <w:t>Pre</w:t>
            </w:r>
          </w:p>
        </w:tc>
        <w:tc>
          <w:tcPr>
            <w:tcW w:w="3713" w:type="pct"/>
          </w:tcPr>
          <w:p w:rsidR="006524E9" w:rsidRPr="00776124" w:rsidRDefault="006524E9" w:rsidP="00041F06">
            <w:pPr>
              <w:tabs>
                <w:tab w:val="right" w:pos="6314"/>
              </w:tabs>
            </w:pPr>
            <w:r w:rsidRPr="00776124">
              <w:t>Čtyři rezidua předchozí domény.</w:t>
            </w:r>
          </w:p>
        </w:tc>
      </w:tr>
      <w:tr w:rsidR="006524E9" w:rsidRPr="00776124" w:rsidTr="00AF0861">
        <w:trPr>
          <w:trHeight w:val="270"/>
        </w:trPr>
        <w:tc>
          <w:tcPr>
            <w:tcW w:w="1287" w:type="pct"/>
          </w:tcPr>
          <w:p w:rsidR="006524E9" w:rsidRPr="00776124" w:rsidRDefault="006524E9" w:rsidP="00041F06">
            <w:r w:rsidRPr="00776124">
              <w:t>Post</w:t>
            </w:r>
          </w:p>
        </w:tc>
        <w:tc>
          <w:tcPr>
            <w:tcW w:w="3713" w:type="pct"/>
          </w:tcPr>
          <w:p w:rsidR="006524E9" w:rsidRPr="00776124" w:rsidRDefault="006524E9" w:rsidP="00041F06">
            <w:pPr>
              <w:tabs>
                <w:tab w:val="right" w:pos="6314"/>
              </w:tabs>
            </w:pPr>
            <w:r w:rsidRPr="00776124">
              <w:t>Čtyři rezidua následující domény.</w:t>
            </w:r>
          </w:p>
        </w:tc>
      </w:tr>
      <w:tr w:rsidR="006524E9" w:rsidRPr="00776124" w:rsidTr="00AF0861">
        <w:trPr>
          <w:trHeight w:val="270"/>
        </w:trPr>
        <w:tc>
          <w:tcPr>
            <w:tcW w:w="1287" w:type="pct"/>
          </w:tcPr>
          <w:p w:rsidR="006524E9" w:rsidRPr="00776124" w:rsidRDefault="006524E9" w:rsidP="00041F06">
            <w:r w:rsidRPr="00776124">
              <w:t>Seq</w:t>
            </w:r>
          </w:p>
        </w:tc>
        <w:tc>
          <w:tcPr>
            <w:tcW w:w="3713" w:type="pct"/>
          </w:tcPr>
          <w:p w:rsidR="006524E9" w:rsidRPr="00776124" w:rsidRDefault="006524E9" w:rsidP="00041F06">
            <w:pPr>
              <w:tabs>
                <w:tab w:val="right" w:pos="6314"/>
              </w:tabs>
            </w:pPr>
            <w:r w:rsidRPr="00776124">
              <w:t>Sekvence aktuální domény.</w:t>
            </w:r>
          </w:p>
        </w:tc>
      </w:tr>
      <w:tr w:rsidR="006524E9" w:rsidRPr="00776124" w:rsidTr="00AF0861">
        <w:trPr>
          <w:trHeight w:val="287"/>
        </w:trPr>
        <w:tc>
          <w:tcPr>
            <w:tcW w:w="1287" w:type="pct"/>
          </w:tcPr>
          <w:p w:rsidR="006524E9" w:rsidRPr="00776124" w:rsidRDefault="006524E9" w:rsidP="00041F06">
            <w:r w:rsidRPr="00776124">
              <w:t>missed_cleavages</w:t>
            </w:r>
          </w:p>
        </w:tc>
        <w:tc>
          <w:tcPr>
            <w:tcW w:w="3713" w:type="pct"/>
          </w:tcPr>
          <w:p w:rsidR="006524E9" w:rsidRPr="00776124" w:rsidRDefault="006524E9" w:rsidP="00041F06">
            <w:pPr>
              <w:tabs>
                <w:tab w:val="right" w:pos="6314"/>
              </w:tabs>
            </w:pPr>
            <w:r w:rsidRPr="00776124">
              <w:t>Počet možných štěpení v aktuální peptidové sekvenci.</w:t>
            </w:r>
          </w:p>
        </w:tc>
      </w:tr>
    </w:tbl>
    <w:p w:rsidR="00D05752" w:rsidRDefault="00D05752" w:rsidP="005001AA">
      <w:pPr>
        <w:pStyle w:val="Tab"/>
        <w:numPr>
          <w:ilvl w:val="0"/>
          <w:numId w:val="0"/>
        </w:numPr>
        <w:ind w:left="360" w:hanging="360"/>
      </w:pPr>
    </w:p>
    <w:p w:rsidR="005001AA" w:rsidRDefault="005001AA" w:rsidP="005001AA">
      <w:pPr>
        <w:pStyle w:val="Tab"/>
      </w:pPr>
      <w:r w:rsidRPr="00776124">
        <w:t>Parametry kategorie „aa“.</w:t>
      </w:r>
    </w:p>
    <w:p w:rsidR="00D05752" w:rsidRPr="00776124" w:rsidRDefault="00D05752" w:rsidP="003975CD">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NewPS-BoldMT" w:hAnsi="CourierNewPS-BoldMT" w:cs="CourierNewPS-BoldMT"/>
          <w:b/>
          <w:bCs/>
        </w:rPr>
      </w:pPr>
      <w:r w:rsidRPr="00776124">
        <w:rPr>
          <w:rFonts w:ascii="CourierNewPS-BoldMT" w:hAnsi="CourierNewPS-BoldMT" w:cs="CourierNewPS-BoldMT"/>
          <w:b/>
          <w:bCs/>
        </w:rPr>
        <w:t>&lt;</w:t>
      </w:r>
      <w:r w:rsidRPr="00776124">
        <w:rPr>
          <w:rFonts w:ascii="CourierNewPS-BoldMT" w:hAnsi="CourierNewPS-BoldMT" w:cs="CourierNewPS-BoldMT"/>
          <w:b/>
          <w:bCs/>
          <w:color w:val="C00000"/>
        </w:rPr>
        <w:t>aa</w:t>
      </w:r>
      <w:r w:rsidRPr="00776124">
        <w:rPr>
          <w:rFonts w:ascii="CourierNewPS-BoldMT" w:hAnsi="CourierNewPS-BoldMT" w:cs="CourierNewPS-BoldMT"/>
          <w:b/>
          <w:bCs/>
        </w:rPr>
        <w:t xml:space="preserve"> type="C" at="247" modified="57.01" </w:t>
      </w:r>
      <w:r w:rsidRPr="00776124">
        <w:rPr>
          <w:rFonts w:ascii="CourierNewPS-BoldMT" w:hAnsi="CourierNewPS-BoldMT" w:cs="CourierNewPS-BoldMT"/>
          <w:b/>
          <w:bCs/>
          <w:color w:val="C00000"/>
        </w:rPr>
        <w:t>/</w:t>
      </w:r>
      <w:r w:rsidRPr="00776124">
        <w:rPr>
          <w:rFonts w:ascii="CourierNewPS-BoldMT" w:hAnsi="CourierNewPS-BoldMT" w:cs="CourierNewPS-BoldMT"/>
          <w:b/>
          <w:bCs/>
        </w:rPr>
        <w:t>&gt;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00"/>
        <w:gridCol w:w="6537"/>
      </w:tblGrid>
      <w:tr w:rsidR="00D05752" w:rsidRPr="00776124" w:rsidTr="00AF0861">
        <w:tc>
          <w:tcPr>
            <w:tcW w:w="1126" w:type="pct"/>
          </w:tcPr>
          <w:p w:rsidR="00D05752" w:rsidRPr="00776124" w:rsidRDefault="00D05752" w:rsidP="00041F06">
            <w:pPr>
              <w:rPr>
                <w:b/>
              </w:rPr>
            </w:pPr>
            <w:r w:rsidRPr="00776124">
              <w:rPr>
                <w:b/>
              </w:rPr>
              <w:t>Parametr</w:t>
            </w:r>
          </w:p>
        </w:tc>
        <w:tc>
          <w:tcPr>
            <w:tcW w:w="3874" w:type="pct"/>
          </w:tcPr>
          <w:p w:rsidR="00D05752" w:rsidRPr="00776124" w:rsidRDefault="00D05752" w:rsidP="00041F06">
            <w:pPr>
              <w:rPr>
                <w:b/>
              </w:rPr>
            </w:pPr>
            <w:r w:rsidRPr="00776124">
              <w:rPr>
                <w:b/>
              </w:rPr>
              <w:t>Význam</w:t>
            </w:r>
          </w:p>
        </w:tc>
      </w:tr>
      <w:tr w:rsidR="00D05752" w:rsidRPr="00776124" w:rsidTr="00AF0861">
        <w:tc>
          <w:tcPr>
            <w:tcW w:w="1126" w:type="pct"/>
          </w:tcPr>
          <w:p w:rsidR="00D05752" w:rsidRPr="00776124" w:rsidRDefault="00D05752" w:rsidP="00041F06">
            <w:r w:rsidRPr="00776124">
              <w:t>type</w:t>
            </w:r>
          </w:p>
        </w:tc>
        <w:tc>
          <w:tcPr>
            <w:tcW w:w="3874" w:type="pct"/>
          </w:tcPr>
          <w:p w:rsidR="00D05752" w:rsidRPr="00776124" w:rsidRDefault="00D05752" w:rsidP="00041F06">
            <w:pPr>
              <w:tabs>
                <w:tab w:val="right" w:pos="6314"/>
              </w:tabs>
            </w:pPr>
            <w:r w:rsidRPr="00776124">
              <w:t>Zkratka pro modifikované reziduum.</w:t>
            </w:r>
          </w:p>
        </w:tc>
      </w:tr>
      <w:tr w:rsidR="00D05752" w:rsidRPr="00776124" w:rsidTr="00AF0861">
        <w:tc>
          <w:tcPr>
            <w:tcW w:w="1126" w:type="pct"/>
          </w:tcPr>
          <w:p w:rsidR="00D05752" w:rsidRPr="00776124" w:rsidRDefault="00D05752" w:rsidP="00041F06">
            <w:r w:rsidRPr="00776124">
              <w:t>at</w:t>
            </w:r>
          </w:p>
        </w:tc>
        <w:tc>
          <w:tcPr>
            <w:tcW w:w="3874" w:type="pct"/>
          </w:tcPr>
          <w:p w:rsidR="00D05752" w:rsidRPr="00776124" w:rsidRDefault="00D05752" w:rsidP="00041F06">
            <w:pPr>
              <w:tabs>
                <w:tab w:val="right" w:pos="6314"/>
              </w:tabs>
            </w:pPr>
            <w:r w:rsidRPr="00776124">
              <w:t>Číslo rezidua v proterino-peptidových sekvencích.</w:t>
            </w:r>
          </w:p>
        </w:tc>
      </w:tr>
      <w:tr w:rsidR="00D05752" w:rsidRPr="00776124" w:rsidTr="00AF0861">
        <w:tc>
          <w:tcPr>
            <w:tcW w:w="1126" w:type="pct"/>
          </w:tcPr>
          <w:p w:rsidR="00D05752" w:rsidRPr="00776124" w:rsidRDefault="00D05752" w:rsidP="00041F06">
            <w:r w:rsidRPr="00776124">
              <w:t>modified</w:t>
            </w:r>
          </w:p>
        </w:tc>
        <w:tc>
          <w:tcPr>
            <w:tcW w:w="3874" w:type="pct"/>
          </w:tcPr>
          <w:p w:rsidR="00D05752" w:rsidRPr="00776124" w:rsidRDefault="00D05752" w:rsidP="00041F06">
            <w:pPr>
              <w:tabs>
                <w:tab w:val="right" w:pos="6314"/>
              </w:tabs>
            </w:pPr>
            <w:r w:rsidRPr="00776124">
              <w:t>Změna hmotnosti rezidua zapříčiněné modifikací.</w:t>
            </w:r>
          </w:p>
        </w:tc>
      </w:tr>
    </w:tbl>
    <w:p w:rsidR="005001AA" w:rsidRDefault="005001AA" w:rsidP="00D05752"/>
    <w:p w:rsidR="00D05752" w:rsidRDefault="00D05752" w:rsidP="00D05752">
      <w:r w:rsidRPr="00776124">
        <w:t xml:space="preserve">V praxi vypadá příklad </w:t>
      </w:r>
      <w:r w:rsidR="006C3169" w:rsidRPr="00776124">
        <w:t>analýzy</w:t>
      </w:r>
      <w:r w:rsidRPr="00776124">
        <w:t xml:space="preserve"> (</w:t>
      </w:r>
      <w:r w:rsidR="00230DB2" w:rsidRPr="00776124">
        <w:t>výstupního formuláře popisovaného vzoru</w:t>
      </w:r>
      <w:r w:rsidRPr="00776124">
        <w:t>) takto:</w:t>
      </w:r>
    </w:p>
    <w:p w:rsidR="005001AA" w:rsidRDefault="005001AA" w:rsidP="00D05752"/>
    <w:p w:rsidR="005001AA" w:rsidRPr="00776124" w:rsidRDefault="005001AA" w:rsidP="00D05752">
      <w:pPr>
        <w:pStyle w:val="Tab"/>
      </w:pPr>
      <w:r w:rsidRPr="00776124">
        <w:t>Výpis části výstupního formuláře ze souboru &lt;7mix2.tandem.xml&gt;.</w:t>
      </w:r>
    </w:p>
    <w:p w:rsidR="00D05752" w:rsidRPr="00776124" w:rsidRDefault="00D05752" w:rsidP="00D05752">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b/>
          <w:bCs/>
          <w:i/>
          <w:iCs/>
          <w:color w:val="FF68FF"/>
          <w:sz w:val="20"/>
          <w:szCs w:val="20"/>
        </w:rPr>
      </w:pPr>
      <w:r w:rsidRPr="00776124">
        <w:rPr>
          <w:rFonts w:ascii="Courier New" w:hAnsi="Courier New" w:cs="Courier New"/>
          <w:b/>
          <w:bCs/>
          <w:i/>
          <w:iCs/>
          <w:color w:val="FF68FF"/>
          <w:sz w:val="20"/>
          <w:szCs w:val="20"/>
        </w:rPr>
        <w:t>&lt;?xml version="1.0"?&gt;</w:t>
      </w:r>
    </w:p>
    <w:p w:rsidR="00D05752" w:rsidRPr="00776124" w:rsidRDefault="00D05752" w:rsidP="00D05752">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b/>
          <w:bCs/>
          <w:i/>
          <w:iCs/>
          <w:color w:val="FF68FF"/>
          <w:sz w:val="20"/>
          <w:szCs w:val="20"/>
        </w:rPr>
      </w:pPr>
      <w:r w:rsidRPr="00776124">
        <w:rPr>
          <w:rFonts w:ascii="Courier New" w:hAnsi="Courier New" w:cs="Courier New"/>
          <w:b/>
          <w:bCs/>
          <w:i/>
          <w:iCs/>
          <w:color w:val="FF68FF"/>
          <w:sz w:val="20"/>
          <w:szCs w:val="20"/>
        </w:rPr>
        <w:t>&lt;?xml-stylesheet type="text/xsl" href="tandem-style.xsl"?&gt;</w:t>
      </w:r>
    </w:p>
    <w:p w:rsidR="00D05752" w:rsidRPr="00776124" w:rsidRDefault="00D05752" w:rsidP="00D05752">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rPr>
      </w:pPr>
      <w:r w:rsidRPr="00776124">
        <w:rPr>
          <w:rFonts w:ascii="Courier New" w:hAnsi="Courier New" w:cs="Courier New"/>
          <w:color w:val="800080"/>
          <w:sz w:val="20"/>
          <w:szCs w:val="20"/>
        </w:rPr>
        <w:t>&lt;bioml</w:t>
      </w:r>
      <w:r w:rsidRPr="00776124">
        <w:rPr>
          <w:rFonts w:ascii="Courier New" w:hAnsi="Courier New" w:cs="Courier New"/>
          <w:color w:val="008080"/>
          <w:sz w:val="20"/>
          <w:szCs w:val="20"/>
        </w:rPr>
        <w:t xml:space="preserve"> </w:t>
      </w:r>
      <w:r w:rsidRPr="00776124">
        <w:rPr>
          <w:rFonts w:ascii="Courier New" w:hAnsi="Courier New" w:cs="Courier New"/>
          <w:color w:val="808000"/>
          <w:sz w:val="20"/>
          <w:szCs w:val="20"/>
        </w:rPr>
        <w:t>xmlns:GAML</w:t>
      </w:r>
      <w:r w:rsidRPr="00776124">
        <w:rPr>
          <w:rFonts w:ascii="Courier New" w:hAnsi="Courier New" w:cs="Courier New"/>
          <w:color w:val="800080"/>
          <w:sz w:val="20"/>
          <w:szCs w:val="20"/>
        </w:rPr>
        <w:t>="</w:t>
      </w:r>
      <w:r w:rsidRPr="00776124">
        <w:rPr>
          <w:rFonts w:ascii="Courier New" w:hAnsi="Courier New" w:cs="Courier New"/>
          <w:color w:val="000080"/>
          <w:sz w:val="20"/>
          <w:szCs w:val="20"/>
        </w:rPr>
        <w:t>http://www.bioml.com/gaml/</w:t>
      </w:r>
      <w:r w:rsidRPr="00776124">
        <w:rPr>
          <w:rFonts w:ascii="Courier New" w:hAnsi="Courier New" w:cs="Courier New"/>
          <w:color w:val="800080"/>
          <w:sz w:val="20"/>
          <w:szCs w:val="20"/>
        </w:rPr>
        <w:t>"</w:t>
      </w:r>
      <w:r w:rsidRPr="00776124">
        <w:rPr>
          <w:rFonts w:ascii="Courier New" w:hAnsi="Courier New" w:cs="Courier New"/>
          <w:color w:val="008080"/>
          <w:sz w:val="20"/>
          <w:szCs w:val="20"/>
        </w:rPr>
        <w:t xml:space="preserve"> </w:t>
      </w:r>
      <w:r w:rsidRPr="00776124">
        <w:rPr>
          <w:rFonts w:ascii="Courier New" w:hAnsi="Courier New" w:cs="Courier New"/>
          <w:color w:val="808000"/>
          <w:sz w:val="20"/>
          <w:szCs w:val="20"/>
        </w:rPr>
        <w:t>label</w:t>
      </w:r>
      <w:r w:rsidRPr="00776124">
        <w:rPr>
          <w:rFonts w:ascii="Courier New" w:hAnsi="Courier New" w:cs="Courier New"/>
          <w:color w:val="800080"/>
          <w:sz w:val="20"/>
          <w:szCs w:val="20"/>
        </w:rPr>
        <w:t>="</w:t>
      </w:r>
      <w:r w:rsidRPr="00776124">
        <w:rPr>
          <w:rFonts w:ascii="Courier New" w:hAnsi="Courier New" w:cs="Courier New"/>
          <w:color w:val="0000FF"/>
          <w:sz w:val="20"/>
          <w:szCs w:val="20"/>
        </w:rPr>
        <w:t>models from '7mix2.mzXML'</w:t>
      </w:r>
      <w:r w:rsidRPr="00776124">
        <w:rPr>
          <w:rFonts w:ascii="Courier New" w:hAnsi="Courier New" w:cs="Courier New"/>
          <w:color w:val="800080"/>
          <w:sz w:val="20"/>
          <w:szCs w:val="20"/>
        </w:rPr>
        <w:t>"&gt;</w:t>
      </w:r>
    </w:p>
    <w:p w:rsidR="00D05752" w:rsidRPr="00776124" w:rsidRDefault="00D05752" w:rsidP="00D05752">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rPr>
      </w:pPr>
      <w:r w:rsidRPr="00776124">
        <w:rPr>
          <w:rFonts w:ascii="Courier New" w:hAnsi="Courier New" w:cs="Courier New"/>
          <w:color w:val="800080"/>
          <w:sz w:val="20"/>
          <w:szCs w:val="20"/>
        </w:rPr>
        <w:t>&lt;</w:t>
      </w:r>
      <w:r w:rsidRPr="00776124">
        <w:rPr>
          <w:rFonts w:ascii="Courier New" w:hAnsi="Courier New" w:cs="Courier New"/>
          <w:color w:val="800080"/>
          <w:sz w:val="20"/>
          <w:szCs w:val="20"/>
          <w:highlight w:val="green"/>
        </w:rPr>
        <w:t>group</w:t>
      </w:r>
      <w:r w:rsidRPr="00776124">
        <w:rPr>
          <w:rFonts w:ascii="Courier New" w:hAnsi="Courier New" w:cs="Courier New"/>
          <w:color w:val="008080"/>
          <w:sz w:val="20"/>
          <w:szCs w:val="20"/>
        </w:rPr>
        <w:t xml:space="preserve"> </w:t>
      </w:r>
      <w:r w:rsidRPr="00776124">
        <w:rPr>
          <w:rFonts w:ascii="Courier New" w:hAnsi="Courier New" w:cs="Courier New"/>
          <w:color w:val="808000"/>
          <w:sz w:val="20"/>
          <w:szCs w:val="20"/>
          <w:highlight w:val="yellow"/>
        </w:rPr>
        <w:t>id</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732</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mh</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914.052724</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z</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2</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FF0000"/>
          <w:sz w:val="20"/>
          <w:szCs w:val="20"/>
          <w:highlight w:val="yellow"/>
        </w:rPr>
        <w:t>expect</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3.5e-003</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rPr>
        <w:t xml:space="preserve"> </w:t>
      </w:r>
      <w:r w:rsidRPr="00776124">
        <w:rPr>
          <w:rFonts w:ascii="Courier New" w:hAnsi="Courier New" w:cs="Courier New"/>
          <w:color w:val="808000"/>
          <w:sz w:val="20"/>
          <w:szCs w:val="20"/>
        </w:rPr>
        <w:t>label</w:t>
      </w:r>
      <w:r w:rsidRPr="00776124">
        <w:rPr>
          <w:rFonts w:ascii="Courier New" w:hAnsi="Courier New" w:cs="Courier New"/>
          <w:color w:val="800080"/>
          <w:sz w:val="20"/>
          <w:szCs w:val="20"/>
        </w:rPr>
        <w:t>="</w:t>
      </w:r>
      <w:r w:rsidRPr="00776124">
        <w:rPr>
          <w:rFonts w:ascii="Courier New" w:hAnsi="Courier New" w:cs="Courier New"/>
          <w:color w:val="0000FF"/>
          <w:sz w:val="20"/>
          <w:szCs w:val="20"/>
        </w:rPr>
        <w:t>IPI:IPI00025879.1|SWISS-PROT:P12882|ENSEMBL:ENSP00000226207|REFSEQ:NP_005954|H-INV:HIT000069703|VEGA:OTTHUMP00000160893;OTTHUMP00000183342...</w:t>
      </w:r>
      <w:r w:rsidRPr="00776124">
        <w:rPr>
          <w:rFonts w:ascii="Courier New" w:hAnsi="Courier New" w:cs="Courier New"/>
          <w:color w:val="800080"/>
          <w:sz w:val="20"/>
          <w:szCs w:val="20"/>
        </w:rPr>
        <w:t>"</w:t>
      </w:r>
      <w:r w:rsidRPr="00776124">
        <w:rPr>
          <w:rFonts w:ascii="Courier New" w:hAnsi="Courier New" w:cs="Courier New"/>
          <w:color w:val="008080"/>
          <w:sz w:val="20"/>
          <w:szCs w:val="20"/>
        </w:rPr>
        <w:t xml:space="preserve"> </w:t>
      </w:r>
      <w:r w:rsidRPr="00776124">
        <w:rPr>
          <w:rFonts w:ascii="Courier New" w:hAnsi="Courier New" w:cs="Courier New"/>
          <w:color w:val="808000"/>
          <w:sz w:val="20"/>
          <w:szCs w:val="20"/>
        </w:rPr>
        <w:t>type</w:t>
      </w:r>
      <w:r w:rsidRPr="00776124">
        <w:rPr>
          <w:rFonts w:ascii="Courier New" w:hAnsi="Courier New" w:cs="Courier New"/>
          <w:color w:val="800080"/>
          <w:sz w:val="20"/>
          <w:szCs w:val="20"/>
        </w:rPr>
        <w:t>="</w:t>
      </w:r>
      <w:r w:rsidRPr="00776124">
        <w:rPr>
          <w:rFonts w:ascii="Courier New" w:hAnsi="Courier New" w:cs="Courier New"/>
          <w:color w:val="0000FF"/>
          <w:sz w:val="20"/>
          <w:szCs w:val="20"/>
        </w:rPr>
        <w:t>model</w:t>
      </w:r>
      <w:r w:rsidRPr="00776124">
        <w:rPr>
          <w:rFonts w:ascii="Courier New" w:hAnsi="Courier New" w:cs="Courier New"/>
          <w:color w:val="800080"/>
          <w:sz w:val="20"/>
          <w:szCs w:val="20"/>
        </w:rPr>
        <w:t>"</w:t>
      </w:r>
      <w:r w:rsidRPr="00776124">
        <w:rPr>
          <w:rFonts w:ascii="Courier New" w:hAnsi="Courier New" w:cs="Courier New"/>
          <w:color w:val="008080"/>
          <w:sz w:val="20"/>
          <w:szCs w:val="20"/>
        </w:rPr>
        <w:t xml:space="preserve"> </w:t>
      </w:r>
      <w:r w:rsidRPr="00776124">
        <w:rPr>
          <w:rFonts w:ascii="Courier New" w:hAnsi="Courier New" w:cs="Courier New"/>
          <w:color w:val="808000"/>
          <w:sz w:val="20"/>
          <w:szCs w:val="20"/>
        </w:rPr>
        <w:t>sumI</w:t>
      </w:r>
      <w:r w:rsidRPr="00776124">
        <w:rPr>
          <w:rFonts w:ascii="Courier New" w:hAnsi="Courier New" w:cs="Courier New"/>
          <w:color w:val="800080"/>
          <w:sz w:val="20"/>
          <w:szCs w:val="20"/>
        </w:rPr>
        <w:t>="</w:t>
      </w:r>
      <w:r w:rsidRPr="00776124">
        <w:rPr>
          <w:rFonts w:ascii="Courier New" w:hAnsi="Courier New" w:cs="Courier New"/>
          <w:color w:val="0000FF"/>
          <w:sz w:val="20"/>
          <w:szCs w:val="20"/>
        </w:rPr>
        <w:t>6.80</w:t>
      </w:r>
      <w:r w:rsidRPr="00776124">
        <w:rPr>
          <w:rFonts w:ascii="Courier New" w:hAnsi="Courier New" w:cs="Courier New"/>
          <w:color w:val="800080"/>
          <w:sz w:val="20"/>
          <w:szCs w:val="20"/>
        </w:rPr>
        <w:t>"</w:t>
      </w:r>
      <w:r w:rsidRPr="00776124">
        <w:rPr>
          <w:rFonts w:ascii="Courier New" w:hAnsi="Courier New" w:cs="Courier New"/>
          <w:color w:val="008080"/>
          <w:sz w:val="20"/>
          <w:szCs w:val="20"/>
        </w:rPr>
        <w:t xml:space="preserve"> </w:t>
      </w:r>
      <w:r w:rsidRPr="00776124">
        <w:rPr>
          <w:rFonts w:ascii="Courier New" w:hAnsi="Courier New" w:cs="Courier New"/>
          <w:color w:val="808000"/>
          <w:sz w:val="20"/>
          <w:szCs w:val="20"/>
        </w:rPr>
        <w:t>maxI</w:t>
      </w:r>
      <w:r w:rsidRPr="00776124">
        <w:rPr>
          <w:rFonts w:ascii="Courier New" w:hAnsi="Courier New" w:cs="Courier New"/>
          <w:color w:val="800080"/>
          <w:sz w:val="20"/>
          <w:szCs w:val="20"/>
        </w:rPr>
        <w:t>="</w:t>
      </w:r>
      <w:r w:rsidRPr="00776124">
        <w:rPr>
          <w:rFonts w:ascii="Courier New" w:hAnsi="Courier New" w:cs="Courier New"/>
          <w:color w:val="0000FF"/>
          <w:sz w:val="20"/>
          <w:szCs w:val="20"/>
        </w:rPr>
        <w:t>664429</w:t>
      </w:r>
      <w:r w:rsidRPr="00776124">
        <w:rPr>
          <w:rFonts w:ascii="Courier New" w:hAnsi="Courier New" w:cs="Courier New"/>
          <w:color w:val="800080"/>
          <w:sz w:val="20"/>
          <w:szCs w:val="20"/>
        </w:rPr>
        <w:t>"</w:t>
      </w:r>
      <w:r w:rsidRPr="00776124">
        <w:rPr>
          <w:rFonts w:ascii="Courier New" w:hAnsi="Courier New" w:cs="Courier New"/>
          <w:color w:val="008080"/>
          <w:sz w:val="20"/>
          <w:szCs w:val="20"/>
        </w:rPr>
        <w:t xml:space="preserve"> </w:t>
      </w:r>
      <w:r w:rsidRPr="00776124">
        <w:rPr>
          <w:rFonts w:ascii="Courier New" w:hAnsi="Courier New" w:cs="Courier New"/>
          <w:color w:val="808000"/>
          <w:sz w:val="20"/>
          <w:szCs w:val="20"/>
        </w:rPr>
        <w:t>fI</w:t>
      </w:r>
      <w:r w:rsidRPr="00776124">
        <w:rPr>
          <w:rFonts w:ascii="Courier New" w:hAnsi="Courier New" w:cs="Courier New"/>
          <w:color w:val="800080"/>
          <w:sz w:val="20"/>
          <w:szCs w:val="20"/>
        </w:rPr>
        <w:t>="</w:t>
      </w:r>
      <w:r w:rsidRPr="00776124">
        <w:rPr>
          <w:rFonts w:ascii="Courier New" w:hAnsi="Courier New" w:cs="Courier New"/>
          <w:color w:val="0000FF"/>
          <w:sz w:val="20"/>
          <w:szCs w:val="20"/>
        </w:rPr>
        <w:t>6644.29</w:t>
      </w:r>
      <w:r w:rsidRPr="00776124">
        <w:rPr>
          <w:rFonts w:ascii="Courier New" w:hAnsi="Courier New" w:cs="Courier New"/>
          <w:color w:val="800080"/>
          <w:sz w:val="20"/>
          <w:szCs w:val="20"/>
        </w:rPr>
        <w:t>"</w:t>
      </w:r>
      <w:r w:rsidRPr="00776124">
        <w:rPr>
          <w:rFonts w:ascii="Courier New" w:hAnsi="Courier New" w:cs="Courier New"/>
          <w:color w:val="008080"/>
          <w:sz w:val="20"/>
          <w:szCs w:val="20"/>
        </w:rPr>
        <w:t xml:space="preserve"> </w:t>
      </w:r>
      <w:r w:rsidRPr="00776124">
        <w:rPr>
          <w:rFonts w:ascii="Courier New" w:hAnsi="Courier New" w:cs="Courier New"/>
          <w:color w:val="800080"/>
          <w:sz w:val="20"/>
          <w:szCs w:val="20"/>
        </w:rPr>
        <w:t>&gt;</w:t>
      </w:r>
    </w:p>
    <w:p w:rsidR="00E60F89" w:rsidRDefault="00E60F89" w:rsidP="00D05752">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rPr>
      </w:pPr>
    </w:p>
    <w:p w:rsidR="00E60F89" w:rsidRDefault="00E60F89" w:rsidP="00E60F89"/>
    <w:p w:rsidR="00E60F89" w:rsidRPr="00776124" w:rsidRDefault="00E60F89" w:rsidP="00E60F89">
      <w:pPr>
        <w:pStyle w:val="Tab"/>
      </w:pPr>
      <w:r w:rsidRPr="00776124">
        <w:t>Výpis části výstupního formuláře ze souboru &lt;7mix2.tandem.xml&gt;</w:t>
      </w:r>
      <w:r>
        <w:t xml:space="preserve"> - pokračování</w:t>
      </w:r>
      <w:r w:rsidRPr="00776124">
        <w:t>.</w:t>
      </w:r>
    </w:p>
    <w:p w:rsidR="00D05752" w:rsidRPr="00776124" w:rsidRDefault="00D05752" w:rsidP="00D05752">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0000FF"/>
          <w:sz w:val="20"/>
          <w:szCs w:val="20"/>
        </w:rPr>
      </w:pPr>
      <w:r w:rsidRPr="00776124">
        <w:rPr>
          <w:rFonts w:ascii="Courier New" w:hAnsi="Courier New" w:cs="Courier New"/>
          <w:color w:val="800080"/>
          <w:sz w:val="20"/>
          <w:szCs w:val="20"/>
        </w:rPr>
        <w:t>&lt;</w:t>
      </w:r>
      <w:r w:rsidRPr="00776124">
        <w:rPr>
          <w:rFonts w:ascii="Courier New" w:hAnsi="Courier New" w:cs="Courier New"/>
          <w:color w:val="800080"/>
          <w:sz w:val="20"/>
          <w:szCs w:val="20"/>
          <w:highlight w:val="green"/>
        </w:rPr>
        <w:t>protein</w:t>
      </w:r>
      <w:r w:rsidRPr="00776124">
        <w:rPr>
          <w:rFonts w:ascii="Courier New" w:hAnsi="Courier New" w:cs="Courier New"/>
          <w:color w:val="008080"/>
          <w:sz w:val="20"/>
          <w:szCs w:val="20"/>
        </w:rPr>
        <w:t xml:space="preserve"> </w:t>
      </w:r>
      <w:r w:rsidRPr="00776124">
        <w:rPr>
          <w:rFonts w:ascii="Courier New" w:hAnsi="Courier New" w:cs="Courier New"/>
          <w:color w:val="FF0000"/>
          <w:sz w:val="20"/>
          <w:szCs w:val="20"/>
          <w:highlight w:val="yellow"/>
        </w:rPr>
        <w:t>expect</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-166.7</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id</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732.1</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uid</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6986</w:t>
      </w:r>
      <w:r w:rsidRPr="00776124">
        <w:rPr>
          <w:rFonts w:ascii="Courier New" w:hAnsi="Courier New" w:cs="Courier New"/>
          <w:color w:val="800080"/>
          <w:sz w:val="20"/>
          <w:szCs w:val="20"/>
          <w:highlight w:val="yellow"/>
        </w:rPr>
        <w:t>"</w:t>
      </w:r>
      <w:r w:rsidRPr="00776124">
        <w:rPr>
          <w:rFonts w:ascii="Courier New" w:hAnsi="Courier New" w:cs="Courier New"/>
          <w:color w:val="800080"/>
          <w:sz w:val="20"/>
          <w:szCs w:val="20"/>
        </w:rPr>
        <w:t xml:space="preserve"> </w:t>
      </w:r>
      <w:r w:rsidRPr="00776124">
        <w:rPr>
          <w:rFonts w:ascii="Courier New" w:hAnsi="Courier New" w:cs="Courier New"/>
          <w:color w:val="808000"/>
          <w:sz w:val="20"/>
          <w:szCs w:val="20"/>
        </w:rPr>
        <w:t>label</w:t>
      </w:r>
      <w:r w:rsidRPr="00776124">
        <w:rPr>
          <w:rFonts w:ascii="Courier New" w:hAnsi="Courier New" w:cs="Courier New"/>
          <w:color w:val="800080"/>
          <w:sz w:val="20"/>
          <w:szCs w:val="20"/>
        </w:rPr>
        <w:t>="</w:t>
      </w:r>
      <w:r w:rsidRPr="00776124">
        <w:rPr>
          <w:rFonts w:ascii="Courier New" w:hAnsi="Courier New" w:cs="Courier New"/>
          <w:color w:val="0000FF"/>
          <w:sz w:val="20"/>
          <w:szCs w:val="20"/>
        </w:rPr>
        <w:t>IPI:</w:t>
      </w:r>
      <w:r w:rsidRPr="00776124">
        <w:rPr>
          <w:rFonts w:ascii="Courier New" w:hAnsi="Courier New" w:cs="Courier New"/>
          <w:color w:val="0000FF"/>
          <w:sz w:val="20"/>
          <w:szCs w:val="20"/>
          <w:highlight w:val="cyan"/>
        </w:rPr>
        <w:t>IPI00025879.1</w:t>
      </w:r>
      <w:r w:rsidRPr="00776124">
        <w:rPr>
          <w:rFonts w:ascii="Courier New" w:hAnsi="Courier New" w:cs="Courier New"/>
          <w:color w:val="0000FF"/>
          <w:sz w:val="20"/>
          <w:szCs w:val="20"/>
        </w:rPr>
        <w:t>|SWISS-PROT:P12882 |ENSEMBL:ENSP00000226207|REFSEQ:NP_005954</w:t>
      </w:r>
    </w:p>
    <w:p w:rsidR="00D05752" w:rsidRPr="00776124" w:rsidRDefault="00D05752" w:rsidP="00D05752">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rPr>
      </w:pPr>
      <w:r w:rsidRPr="00776124">
        <w:rPr>
          <w:rFonts w:ascii="Courier New" w:hAnsi="Courier New" w:cs="Courier New"/>
          <w:color w:val="0000FF"/>
          <w:sz w:val="20"/>
          <w:szCs w:val="20"/>
        </w:rPr>
        <w:t>|H-INV:HIT000069703|VEGA:OTTHUMP00000160893;OTTHUMP00000183342...</w:t>
      </w:r>
      <w:r w:rsidRPr="00776124">
        <w:rPr>
          <w:rFonts w:ascii="Courier New" w:hAnsi="Courier New" w:cs="Courier New"/>
          <w:color w:val="800080"/>
          <w:sz w:val="20"/>
          <w:szCs w:val="20"/>
        </w:rPr>
        <w:t>"</w:t>
      </w:r>
      <w:r w:rsidRPr="00776124">
        <w:rPr>
          <w:rFonts w:ascii="Courier New" w:hAnsi="Courier New" w:cs="Courier New"/>
          <w:color w:val="008080"/>
          <w:sz w:val="20"/>
          <w:szCs w:val="20"/>
        </w:rPr>
        <w:t xml:space="preserve"> </w:t>
      </w:r>
      <w:r w:rsidRPr="00776124">
        <w:rPr>
          <w:rFonts w:ascii="Courier New" w:hAnsi="Courier New" w:cs="Courier New"/>
          <w:color w:val="808000"/>
          <w:sz w:val="20"/>
          <w:szCs w:val="20"/>
        </w:rPr>
        <w:t>sumI</w:t>
      </w:r>
      <w:r w:rsidRPr="00776124">
        <w:rPr>
          <w:rFonts w:ascii="Courier New" w:hAnsi="Courier New" w:cs="Courier New"/>
          <w:color w:val="800080"/>
          <w:sz w:val="20"/>
          <w:szCs w:val="20"/>
        </w:rPr>
        <w:t>="</w:t>
      </w:r>
      <w:r w:rsidRPr="00776124">
        <w:rPr>
          <w:rFonts w:ascii="Courier New" w:hAnsi="Courier New" w:cs="Courier New"/>
          <w:color w:val="0000FF"/>
          <w:sz w:val="20"/>
          <w:szCs w:val="20"/>
        </w:rPr>
        <w:t>9.00</w:t>
      </w:r>
      <w:r w:rsidRPr="00776124">
        <w:rPr>
          <w:rFonts w:ascii="Courier New" w:hAnsi="Courier New" w:cs="Courier New"/>
          <w:color w:val="800080"/>
          <w:sz w:val="20"/>
          <w:szCs w:val="20"/>
        </w:rPr>
        <w:t>"</w:t>
      </w:r>
      <w:r w:rsidRPr="00776124">
        <w:rPr>
          <w:rFonts w:ascii="Courier New" w:hAnsi="Courier New" w:cs="Courier New"/>
          <w:color w:val="008080"/>
          <w:sz w:val="20"/>
          <w:szCs w:val="20"/>
        </w:rPr>
        <w:t xml:space="preserve"> </w:t>
      </w:r>
      <w:r w:rsidRPr="00776124">
        <w:rPr>
          <w:rFonts w:ascii="Courier New" w:hAnsi="Courier New" w:cs="Courier New"/>
          <w:color w:val="800080"/>
          <w:sz w:val="20"/>
          <w:szCs w:val="20"/>
        </w:rPr>
        <w:t>&gt;</w:t>
      </w:r>
    </w:p>
    <w:p w:rsidR="00D05752" w:rsidRPr="00776124" w:rsidRDefault="00D05752" w:rsidP="00D05752">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000000"/>
          <w:sz w:val="20"/>
          <w:szCs w:val="20"/>
        </w:rPr>
      </w:pPr>
      <w:r w:rsidRPr="00776124">
        <w:rPr>
          <w:rFonts w:ascii="Courier New" w:hAnsi="Courier New" w:cs="Courier New"/>
          <w:color w:val="800080"/>
          <w:sz w:val="20"/>
          <w:szCs w:val="20"/>
        </w:rPr>
        <w:t>&lt;note</w:t>
      </w:r>
      <w:r w:rsidRPr="00776124">
        <w:rPr>
          <w:rFonts w:ascii="Courier New" w:hAnsi="Courier New" w:cs="Courier New"/>
          <w:color w:val="008080"/>
          <w:sz w:val="20"/>
          <w:szCs w:val="20"/>
        </w:rPr>
        <w:t xml:space="preserve"> </w:t>
      </w:r>
      <w:r w:rsidRPr="00776124">
        <w:rPr>
          <w:rFonts w:ascii="Courier New" w:hAnsi="Courier New" w:cs="Courier New"/>
          <w:color w:val="808000"/>
          <w:sz w:val="20"/>
          <w:szCs w:val="20"/>
        </w:rPr>
        <w:t>label</w:t>
      </w:r>
      <w:r w:rsidRPr="00776124">
        <w:rPr>
          <w:rFonts w:ascii="Courier New" w:hAnsi="Courier New" w:cs="Courier New"/>
          <w:color w:val="800080"/>
          <w:sz w:val="20"/>
          <w:szCs w:val="20"/>
        </w:rPr>
        <w:t>="</w:t>
      </w:r>
      <w:r w:rsidRPr="00776124">
        <w:rPr>
          <w:rFonts w:ascii="Courier New" w:hAnsi="Courier New" w:cs="Courier New"/>
          <w:color w:val="0000FF"/>
          <w:sz w:val="20"/>
          <w:szCs w:val="20"/>
        </w:rPr>
        <w:t>description</w:t>
      </w:r>
      <w:r w:rsidRPr="00776124">
        <w:rPr>
          <w:rFonts w:ascii="Courier New" w:hAnsi="Courier New" w:cs="Courier New"/>
          <w:color w:val="800080"/>
          <w:sz w:val="20"/>
          <w:szCs w:val="20"/>
        </w:rPr>
        <w:t>"&gt;</w:t>
      </w:r>
      <w:r w:rsidRPr="00776124">
        <w:rPr>
          <w:rFonts w:ascii="Courier New" w:hAnsi="Courier New" w:cs="Courier New"/>
          <w:color w:val="000000"/>
          <w:sz w:val="20"/>
          <w:szCs w:val="20"/>
        </w:rPr>
        <w:t>IPI:</w:t>
      </w:r>
      <w:r w:rsidRPr="00776124">
        <w:rPr>
          <w:rFonts w:ascii="Courier New" w:hAnsi="Courier New" w:cs="Courier New"/>
          <w:color w:val="000000"/>
          <w:sz w:val="20"/>
          <w:szCs w:val="20"/>
          <w:highlight w:val="cyan"/>
        </w:rPr>
        <w:t>IPI00025879.1</w:t>
      </w:r>
      <w:r w:rsidRPr="00776124">
        <w:rPr>
          <w:rFonts w:ascii="Courier New" w:hAnsi="Courier New" w:cs="Courier New"/>
          <w:color w:val="000000"/>
          <w:sz w:val="20"/>
          <w:szCs w:val="20"/>
        </w:rPr>
        <w:t>|SWISS-PROT:P12882|ENSEMBL:ENSP00000226207|REFSEQ:NP_005954|H-INV:HIT000069703|VEGA:OTTHUMP00000160893;OTTHUMP00000183342 Tax_Id=9606 Gene_Symbol=MYH1 Myosin-1</w:t>
      </w:r>
    </w:p>
    <w:p w:rsidR="00D05752" w:rsidRPr="00776124" w:rsidRDefault="00D05752" w:rsidP="00D05752">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rPr>
      </w:pPr>
      <w:r w:rsidRPr="00776124">
        <w:rPr>
          <w:rFonts w:ascii="Courier New" w:hAnsi="Courier New" w:cs="Courier New"/>
          <w:color w:val="800080"/>
          <w:sz w:val="20"/>
          <w:szCs w:val="20"/>
        </w:rPr>
        <w:t>&lt;/note&gt;</w:t>
      </w:r>
    </w:p>
    <w:p w:rsidR="00D05752" w:rsidRPr="00776124" w:rsidRDefault="00D05752" w:rsidP="00D05752">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rPr>
      </w:pPr>
      <w:r w:rsidRPr="00776124">
        <w:rPr>
          <w:rFonts w:ascii="Courier New" w:hAnsi="Courier New" w:cs="Courier New"/>
          <w:color w:val="800080"/>
          <w:sz w:val="20"/>
          <w:szCs w:val="20"/>
        </w:rPr>
        <w:t>&lt;file</w:t>
      </w:r>
      <w:r w:rsidRPr="00776124">
        <w:rPr>
          <w:rFonts w:ascii="Courier New" w:hAnsi="Courier New" w:cs="Courier New"/>
          <w:color w:val="008080"/>
          <w:sz w:val="20"/>
          <w:szCs w:val="20"/>
        </w:rPr>
        <w:t xml:space="preserve"> </w:t>
      </w:r>
      <w:r w:rsidRPr="00776124">
        <w:rPr>
          <w:rFonts w:ascii="Courier New" w:hAnsi="Courier New" w:cs="Courier New"/>
          <w:color w:val="808000"/>
          <w:sz w:val="20"/>
          <w:szCs w:val="20"/>
        </w:rPr>
        <w:t>type</w:t>
      </w:r>
      <w:r w:rsidRPr="00776124">
        <w:rPr>
          <w:rFonts w:ascii="Courier New" w:hAnsi="Courier New" w:cs="Courier New"/>
          <w:color w:val="800080"/>
          <w:sz w:val="20"/>
          <w:szCs w:val="20"/>
        </w:rPr>
        <w:t>="</w:t>
      </w:r>
      <w:r w:rsidRPr="00776124">
        <w:rPr>
          <w:rFonts w:ascii="Courier New" w:hAnsi="Courier New" w:cs="Courier New"/>
          <w:color w:val="0000FF"/>
          <w:sz w:val="20"/>
          <w:szCs w:val="20"/>
        </w:rPr>
        <w:t>peptide</w:t>
      </w:r>
      <w:r w:rsidRPr="00776124">
        <w:rPr>
          <w:rFonts w:ascii="Courier New" w:hAnsi="Courier New" w:cs="Courier New"/>
          <w:color w:val="800080"/>
          <w:sz w:val="20"/>
          <w:szCs w:val="20"/>
        </w:rPr>
        <w:t>"</w:t>
      </w:r>
      <w:r w:rsidRPr="00776124">
        <w:rPr>
          <w:rFonts w:ascii="Courier New" w:hAnsi="Courier New" w:cs="Courier New"/>
          <w:color w:val="008080"/>
          <w:sz w:val="20"/>
          <w:szCs w:val="20"/>
        </w:rPr>
        <w:t xml:space="preserve"> </w:t>
      </w:r>
      <w:r w:rsidRPr="00776124">
        <w:rPr>
          <w:rFonts w:ascii="Courier New" w:hAnsi="Courier New" w:cs="Courier New"/>
          <w:color w:val="808000"/>
          <w:sz w:val="20"/>
          <w:szCs w:val="20"/>
        </w:rPr>
        <w:t>URL</w:t>
      </w:r>
      <w:r w:rsidRPr="00776124">
        <w:rPr>
          <w:rFonts w:ascii="Courier New" w:hAnsi="Courier New" w:cs="Courier New"/>
          <w:color w:val="800080"/>
          <w:sz w:val="20"/>
          <w:szCs w:val="20"/>
        </w:rPr>
        <w:t>="</w:t>
      </w:r>
      <w:r w:rsidRPr="00776124">
        <w:rPr>
          <w:rFonts w:ascii="Courier New" w:hAnsi="Courier New" w:cs="Courier New"/>
          <w:color w:val="0000FF"/>
          <w:sz w:val="20"/>
          <w:szCs w:val="20"/>
        </w:rPr>
        <w:t>IPI_Human.fasta</w:t>
      </w:r>
      <w:r w:rsidRPr="00776124">
        <w:rPr>
          <w:rFonts w:ascii="Courier New" w:hAnsi="Courier New" w:cs="Courier New"/>
          <w:color w:val="800080"/>
          <w:sz w:val="20"/>
          <w:szCs w:val="20"/>
        </w:rPr>
        <w:t>"/&gt;</w:t>
      </w:r>
    </w:p>
    <w:p w:rsidR="00D05752" w:rsidRPr="00776124" w:rsidRDefault="00D05752" w:rsidP="00D05752">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000000"/>
          <w:sz w:val="20"/>
          <w:szCs w:val="20"/>
        </w:rPr>
      </w:pPr>
      <w:r w:rsidRPr="00776124">
        <w:rPr>
          <w:rFonts w:ascii="Courier New" w:hAnsi="Courier New" w:cs="Courier New"/>
          <w:color w:val="800080"/>
          <w:sz w:val="20"/>
          <w:szCs w:val="20"/>
        </w:rPr>
        <w:t>&lt;peptide</w:t>
      </w:r>
      <w:r w:rsidRPr="00776124">
        <w:rPr>
          <w:rFonts w:ascii="Courier New" w:hAnsi="Courier New" w:cs="Courier New"/>
          <w:color w:val="008080"/>
          <w:sz w:val="20"/>
          <w:szCs w:val="20"/>
        </w:rPr>
        <w:t xml:space="preserve"> </w:t>
      </w:r>
      <w:r w:rsidRPr="00776124">
        <w:rPr>
          <w:rFonts w:ascii="Courier New" w:hAnsi="Courier New" w:cs="Courier New"/>
          <w:color w:val="808000"/>
          <w:sz w:val="20"/>
          <w:szCs w:val="20"/>
        </w:rPr>
        <w:t>start</w:t>
      </w:r>
      <w:r w:rsidRPr="00776124">
        <w:rPr>
          <w:rFonts w:ascii="Courier New" w:hAnsi="Courier New" w:cs="Courier New"/>
          <w:color w:val="800080"/>
          <w:sz w:val="20"/>
          <w:szCs w:val="20"/>
        </w:rPr>
        <w:t>="</w:t>
      </w:r>
      <w:r w:rsidRPr="00776124">
        <w:rPr>
          <w:rFonts w:ascii="Courier New" w:hAnsi="Courier New" w:cs="Courier New"/>
          <w:color w:val="0000FF"/>
          <w:sz w:val="20"/>
          <w:szCs w:val="20"/>
        </w:rPr>
        <w:t>1</w:t>
      </w:r>
      <w:r w:rsidRPr="00776124">
        <w:rPr>
          <w:rFonts w:ascii="Courier New" w:hAnsi="Courier New" w:cs="Courier New"/>
          <w:color w:val="800080"/>
          <w:sz w:val="20"/>
          <w:szCs w:val="20"/>
        </w:rPr>
        <w:t>"</w:t>
      </w:r>
      <w:r w:rsidRPr="00776124">
        <w:rPr>
          <w:rFonts w:ascii="Courier New" w:hAnsi="Courier New" w:cs="Courier New"/>
          <w:color w:val="008080"/>
          <w:sz w:val="20"/>
          <w:szCs w:val="20"/>
        </w:rPr>
        <w:t xml:space="preserve"> </w:t>
      </w:r>
      <w:r w:rsidRPr="00776124">
        <w:rPr>
          <w:rFonts w:ascii="Courier New" w:hAnsi="Courier New" w:cs="Courier New"/>
          <w:color w:val="808000"/>
          <w:sz w:val="20"/>
          <w:szCs w:val="20"/>
        </w:rPr>
        <w:t>end</w:t>
      </w:r>
      <w:r w:rsidRPr="00776124">
        <w:rPr>
          <w:rFonts w:ascii="Courier New" w:hAnsi="Courier New" w:cs="Courier New"/>
          <w:color w:val="800080"/>
          <w:sz w:val="20"/>
          <w:szCs w:val="20"/>
        </w:rPr>
        <w:t>="</w:t>
      </w:r>
      <w:r w:rsidRPr="00776124">
        <w:rPr>
          <w:rFonts w:ascii="Courier New" w:hAnsi="Courier New" w:cs="Courier New"/>
          <w:color w:val="0000FF"/>
          <w:sz w:val="20"/>
          <w:szCs w:val="20"/>
        </w:rPr>
        <w:t>1939</w:t>
      </w:r>
      <w:r w:rsidRPr="00776124">
        <w:rPr>
          <w:rFonts w:ascii="Courier New" w:hAnsi="Courier New" w:cs="Courier New"/>
          <w:color w:val="800080"/>
          <w:sz w:val="20"/>
          <w:szCs w:val="20"/>
        </w:rPr>
        <w:t>"&gt;</w:t>
      </w:r>
      <w:r w:rsidRPr="00776124">
        <w:rPr>
          <w:rFonts w:ascii="Courier New" w:hAnsi="Courier New" w:cs="Courier New"/>
          <w:color w:val="000000"/>
          <w:sz w:val="20"/>
          <w:szCs w:val="20"/>
        </w:rPr>
        <w:t>MSSDSEMAIF …………… VNKLRVKSRE VHTKIISEE</w:t>
      </w:r>
    </w:p>
    <w:p w:rsidR="00D05752" w:rsidRPr="00776124" w:rsidRDefault="00D05752" w:rsidP="00D05752">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rPr>
      </w:pPr>
      <w:r w:rsidRPr="00776124">
        <w:rPr>
          <w:rFonts w:ascii="Courier New" w:hAnsi="Courier New" w:cs="Courier New"/>
          <w:color w:val="800080"/>
          <w:sz w:val="20"/>
          <w:szCs w:val="20"/>
        </w:rPr>
        <w:t>&lt;</w:t>
      </w:r>
      <w:r w:rsidRPr="00776124">
        <w:rPr>
          <w:rFonts w:ascii="Courier New" w:hAnsi="Courier New" w:cs="Courier New"/>
          <w:color w:val="800080"/>
          <w:sz w:val="20"/>
          <w:szCs w:val="20"/>
          <w:highlight w:val="green"/>
        </w:rPr>
        <w:t>domain</w:t>
      </w:r>
      <w:r w:rsidRPr="00776124">
        <w:rPr>
          <w:rFonts w:ascii="Courier New" w:hAnsi="Courier New" w:cs="Courier New"/>
          <w:color w:val="008080"/>
          <w:sz w:val="20"/>
          <w:szCs w:val="20"/>
        </w:rPr>
        <w:t xml:space="preserve"> </w:t>
      </w:r>
      <w:r w:rsidRPr="00776124">
        <w:rPr>
          <w:rFonts w:ascii="Courier New" w:hAnsi="Courier New" w:cs="Courier New"/>
          <w:color w:val="808000"/>
          <w:sz w:val="20"/>
          <w:szCs w:val="20"/>
          <w:highlight w:val="yellow"/>
        </w:rPr>
        <w:t>id</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732.1.1</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start</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85</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end</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91</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FF0000"/>
          <w:sz w:val="20"/>
          <w:szCs w:val="20"/>
          <w:highlight w:val="yellow"/>
        </w:rPr>
        <w:t>expect</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3.5e-003</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mh</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913.398</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delta</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0.655</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sz w:val="20"/>
          <w:szCs w:val="20"/>
          <w:highlight w:val="red"/>
        </w:rPr>
        <w:t>hyperscore</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30.8</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nextscore</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18.4</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y_score</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12.9</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y_ions</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6</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b_score</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12.3</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b_ions</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4</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pre</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NPPK</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post</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AMMT</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seq</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YDKIEDM</w:t>
      </w:r>
      <w:r w:rsidRPr="00776124">
        <w:rPr>
          <w:rFonts w:ascii="Courier New" w:hAnsi="Courier New" w:cs="Courier New"/>
          <w:color w:val="800080"/>
          <w:sz w:val="20"/>
          <w:szCs w:val="20"/>
          <w:highlight w:val="yellow"/>
        </w:rPr>
        <w:t>"</w:t>
      </w:r>
      <w:r w:rsidRPr="00776124">
        <w:rPr>
          <w:rFonts w:ascii="Courier New" w:hAnsi="Courier New" w:cs="Courier New"/>
          <w:color w:val="008080"/>
          <w:sz w:val="20"/>
          <w:szCs w:val="20"/>
          <w:highlight w:val="yellow"/>
        </w:rPr>
        <w:t xml:space="preserve"> </w:t>
      </w:r>
      <w:r w:rsidRPr="00776124">
        <w:rPr>
          <w:rFonts w:ascii="Courier New" w:hAnsi="Courier New" w:cs="Courier New"/>
          <w:color w:val="808000"/>
          <w:sz w:val="20"/>
          <w:szCs w:val="20"/>
          <w:highlight w:val="yellow"/>
        </w:rPr>
        <w:t>missed_cleavages</w:t>
      </w:r>
      <w:r w:rsidRPr="00776124">
        <w:rPr>
          <w:rFonts w:ascii="Courier New" w:hAnsi="Courier New" w:cs="Courier New"/>
          <w:color w:val="800080"/>
          <w:sz w:val="20"/>
          <w:szCs w:val="20"/>
          <w:highlight w:val="yellow"/>
        </w:rPr>
        <w:t>="</w:t>
      </w:r>
      <w:r w:rsidRPr="00776124">
        <w:rPr>
          <w:rFonts w:ascii="Courier New" w:hAnsi="Courier New" w:cs="Courier New"/>
          <w:color w:val="0000FF"/>
          <w:sz w:val="20"/>
          <w:szCs w:val="20"/>
          <w:highlight w:val="yellow"/>
        </w:rPr>
        <w:t>6</w:t>
      </w:r>
      <w:r w:rsidRPr="00776124">
        <w:rPr>
          <w:rFonts w:ascii="Courier New" w:hAnsi="Courier New" w:cs="Courier New"/>
          <w:color w:val="800080"/>
          <w:sz w:val="20"/>
          <w:szCs w:val="20"/>
          <w:highlight w:val="yellow"/>
        </w:rPr>
        <w:t>"</w:t>
      </w:r>
      <w:r w:rsidRPr="00776124">
        <w:rPr>
          <w:rFonts w:ascii="Courier New" w:hAnsi="Courier New" w:cs="Courier New"/>
          <w:color w:val="800080"/>
          <w:sz w:val="20"/>
          <w:szCs w:val="20"/>
        </w:rPr>
        <w:t>&gt;</w:t>
      </w:r>
    </w:p>
    <w:p w:rsidR="00D05752" w:rsidRPr="00776124" w:rsidRDefault="00D05752" w:rsidP="00D05752">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rPr>
      </w:pPr>
      <w:r w:rsidRPr="00776124">
        <w:rPr>
          <w:rFonts w:ascii="Courier New" w:hAnsi="Courier New" w:cs="Courier New"/>
          <w:color w:val="800080"/>
          <w:sz w:val="20"/>
          <w:szCs w:val="20"/>
        </w:rPr>
        <w:t>&lt;/domain&gt;</w:t>
      </w:r>
    </w:p>
    <w:p w:rsidR="00D05752" w:rsidRPr="00776124" w:rsidRDefault="00D05752" w:rsidP="00D05752">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rPr>
      </w:pPr>
      <w:r w:rsidRPr="00776124">
        <w:rPr>
          <w:rFonts w:ascii="Courier New" w:hAnsi="Courier New" w:cs="Courier New"/>
          <w:color w:val="800080"/>
          <w:sz w:val="20"/>
          <w:szCs w:val="20"/>
        </w:rPr>
        <w:t>&lt;/peptide&gt;</w:t>
      </w:r>
    </w:p>
    <w:p w:rsidR="00D05752" w:rsidRPr="00776124" w:rsidRDefault="00D05752" w:rsidP="00D05752">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rPr>
      </w:pPr>
      <w:r w:rsidRPr="00776124">
        <w:rPr>
          <w:rFonts w:ascii="Courier New" w:hAnsi="Courier New" w:cs="Courier New"/>
          <w:color w:val="800080"/>
          <w:sz w:val="20"/>
          <w:szCs w:val="20"/>
        </w:rPr>
        <w:t>&lt;/protein&gt;</w:t>
      </w:r>
    </w:p>
    <w:p w:rsidR="005001AA" w:rsidRDefault="005001AA" w:rsidP="00D05752">
      <w:pPr>
        <w:rPr>
          <w:b/>
        </w:rPr>
      </w:pPr>
    </w:p>
    <w:p w:rsidR="000C740C" w:rsidRPr="00776124" w:rsidRDefault="000C740C" w:rsidP="00D05752">
      <w:pPr>
        <w:rPr>
          <w:b/>
        </w:rPr>
      </w:pPr>
      <w:r w:rsidRPr="00776124">
        <w:rPr>
          <w:b/>
        </w:rPr>
        <w:t>Sady skupin s histogramy</w:t>
      </w:r>
    </w:p>
    <w:p w:rsidR="00D05752" w:rsidRPr="00776124" w:rsidRDefault="000C740C" w:rsidP="00D05752">
      <w:r w:rsidRPr="00776124">
        <w:tab/>
      </w:r>
      <w:r w:rsidR="00D05752" w:rsidRPr="00776124">
        <w:t>Následující proteinové elementy jsou sady jednotlivých skupin zahrnující histogramy s podporou informací relevantních pro identifikaci. Tyto histogramy jsou reprezentovány v GAML verzi. Celkový formát je přerušovaný, se skupinami.</w:t>
      </w:r>
    </w:p>
    <w:p w:rsidR="00D05752" w:rsidRPr="00776124" w:rsidRDefault="00D05752" w:rsidP="00D05752"/>
    <w:p w:rsidR="00D05752" w:rsidRPr="00776124" w:rsidRDefault="000303E3" w:rsidP="00D05752">
      <w:pPr>
        <w:rPr>
          <w:b/>
        </w:rPr>
      </w:pPr>
      <w:r w:rsidRPr="00776124">
        <w:rPr>
          <w:b/>
        </w:rPr>
        <w:tab/>
      </w:r>
      <w:r w:rsidR="00D05752" w:rsidRPr="00776124">
        <w:rPr>
          <w:b/>
        </w:rPr>
        <w:t xml:space="preserve">První </w:t>
      </w:r>
      <w:r w:rsidR="00D05752" w:rsidRPr="00776124">
        <w:t>skupina</w:t>
      </w:r>
      <w:r w:rsidR="00D05752" w:rsidRPr="00776124">
        <w:rPr>
          <w:b/>
        </w:rPr>
        <w:t xml:space="preserve"> </w:t>
      </w:r>
      <w:r w:rsidR="00D05752" w:rsidRPr="00776124">
        <w:t>(supporting data)</w:t>
      </w:r>
      <w:r w:rsidR="00D05752" w:rsidRPr="00776124">
        <w:rPr>
          <w:b/>
        </w:rPr>
        <w:t xml:space="preserve"> </w:t>
      </w:r>
      <w:r w:rsidR="00D05752" w:rsidRPr="00776124">
        <w:t>obsahuje sadu histogramů, které byly vypočítány během identifikačního procesu.</w:t>
      </w:r>
    </w:p>
    <w:p w:rsidR="00D05752" w:rsidRDefault="00D05752" w:rsidP="00D05752">
      <w:pPr>
        <w:autoSpaceDE w:val="0"/>
        <w:autoSpaceDN w:val="0"/>
        <w:adjustRightInd w:val="0"/>
        <w:jc w:val="left"/>
        <w:rPr>
          <w:b/>
        </w:rPr>
      </w:pPr>
    </w:p>
    <w:p w:rsidR="005001AA" w:rsidRPr="005001AA" w:rsidRDefault="005001AA" w:rsidP="005001AA">
      <w:pPr>
        <w:pStyle w:val="Tab"/>
      </w:pPr>
      <w:r w:rsidRPr="00776124">
        <w:t>Výpis kódu první skupiny GAML verze.</w:t>
      </w:r>
    </w:p>
    <w:p w:rsidR="00CF1DAD" w:rsidRPr="00776124" w:rsidRDefault="00AD16D9" w:rsidP="00CF1DAD">
      <w:r>
        <w:pict>
          <v:shape id="_x0000_s2595" type="#_x0000_t202" style="width:411.8pt;height:118.35pt;mso-wrap-style:none;mso-left-percent:-10001;mso-top-percent:-10001;mso-position-horizontal:absolute;mso-position-horizontal-relative:char;mso-position-vertical:absolute;mso-position-vertical-relative:line;mso-left-percent:-10001;mso-top-percent:-10001">
            <v:textbox style="mso-next-textbox:#_x0000_s2595;mso-fit-shape-to-text:t">
              <w:txbxContent>
                <w:p w:rsidR="00B25D67" w:rsidRDefault="00B25D67" w:rsidP="00CF1DAD">
                  <w:r>
                    <w:t>&lt;</w:t>
                  </w:r>
                  <w:r w:rsidRPr="001448C1">
                    <w:rPr>
                      <w:color w:val="C00000"/>
                    </w:rPr>
                    <w:t>group</w:t>
                  </w:r>
                  <w:r w:rsidRPr="00785BE0">
                    <w:t xml:space="preserve"> </w:t>
                  </w:r>
                  <w:r w:rsidRPr="001448C1">
                    <w:rPr>
                      <w:color w:val="9BBB59" w:themeColor="accent3"/>
                    </w:rPr>
                    <w:t>label</w:t>
                  </w:r>
                  <w:r>
                    <w:t>="</w:t>
                  </w:r>
                  <w:r w:rsidRPr="001448C1">
                    <w:t>supporting data</w:t>
                  </w:r>
                  <w:r>
                    <w:t xml:space="preserve">" </w:t>
                  </w:r>
                  <w:r w:rsidRPr="001448C1">
                    <w:rPr>
                      <w:color w:val="9BBB59" w:themeColor="accent3"/>
                    </w:rPr>
                    <w:t>type</w:t>
                  </w:r>
                  <w:r>
                    <w:t>="</w:t>
                  </w:r>
                  <w:r w:rsidRPr="001448C1">
                    <w:t>support</w:t>
                  </w:r>
                  <w:r>
                    <w:t>"&gt;</w:t>
                  </w:r>
                </w:p>
                <w:p w:rsidR="00B25D67" w:rsidRDefault="00B25D67" w:rsidP="00CF1DAD">
                  <w:r>
                    <w:t>&lt;GAML:trace label="46.hyper" type="hyperscore expectation function"&gt;</w:t>
                  </w:r>
                  <w:r>
                    <w:tab/>
                    <w:t>&lt;/GAML:trace&gt;</w:t>
                  </w:r>
                </w:p>
                <w:p w:rsidR="00B25D67" w:rsidRDefault="00B25D67" w:rsidP="00CF1DAD">
                  <w:r>
                    <w:t>&lt;GAML:trace label="46.b" type="b ion histogram"&gt;</w:t>
                  </w:r>
                  <w:r>
                    <w:tab/>
                  </w:r>
                  <w:r>
                    <w:tab/>
                  </w:r>
                  <w:r>
                    <w:tab/>
                  </w:r>
                  <w:r>
                    <w:tab/>
                    <w:t>&lt;/GAML:trace&gt;</w:t>
                  </w:r>
                </w:p>
                <w:p w:rsidR="00B25D67" w:rsidRDefault="00B25D67" w:rsidP="00CF1DAD">
                  <w:r>
                    <w:t>&lt;GAML:trace label="46.y" type="y ion histogram"&gt;</w:t>
                  </w:r>
                  <w:r>
                    <w:tab/>
                  </w:r>
                  <w:r>
                    <w:tab/>
                  </w:r>
                  <w:r>
                    <w:tab/>
                  </w:r>
                  <w:r>
                    <w:tab/>
                    <w:t>&lt;/GAML:trace&gt;</w:t>
                  </w:r>
                </w:p>
                <w:p w:rsidR="00B25D67" w:rsidRDefault="00B25D67" w:rsidP="00CF1DAD">
                  <w:r>
                    <w:t>&lt;</w:t>
                  </w:r>
                  <w:r w:rsidRPr="00362AE8">
                    <w:rPr>
                      <w:color w:val="C0504D" w:themeColor="accent2"/>
                    </w:rPr>
                    <w:t>/group</w:t>
                  </w:r>
                  <w:r>
                    <w:t>&gt;</w:t>
                  </w:r>
                </w:p>
              </w:txbxContent>
            </v:textbox>
            <w10:wrap type="none"/>
            <w10:anchorlock/>
          </v:shape>
        </w:pict>
      </w:r>
    </w:p>
    <w:p w:rsidR="00CF1DAD" w:rsidRPr="00776124" w:rsidRDefault="00CF1DAD" w:rsidP="00D05752">
      <w:pPr>
        <w:rPr>
          <w:b/>
        </w:rPr>
      </w:pPr>
    </w:p>
    <w:p w:rsidR="000C740C" w:rsidRDefault="000303E3" w:rsidP="002C3CED">
      <w:pPr>
        <w:rPr>
          <w:b/>
        </w:rPr>
      </w:pPr>
      <w:r w:rsidRPr="00776124">
        <w:rPr>
          <w:b/>
        </w:rPr>
        <w:tab/>
      </w:r>
      <w:r w:rsidR="00D05752" w:rsidRPr="00776124">
        <w:rPr>
          <w:b/>
        </w:rPr>
        <w:t xml:space="preserve">Druhá </w:t>
      </w:r>
      <w:r w:rsidR="00D05752" w:rsidRPr="00776124">
        <w:t>skupina</w:t>
      </w:r>
      <w:r w:rsidR="00D05752" w:rsidRPr="00776124">
        <w:rPr>
          <w:b/>
        </w:rPr>
        <w:t xml:space="preserve"> </w:t>
      </w:r>
      <w:r w:rsidR="00D05752" w:rsidRPr="00776124">
        <w:t>(fragment ion mass spectrum) obsahuje histogramy reprezentující</w:t>
      </w:r>
      <w:r w:rsidR="00743473" w:rsidRPr="00776124">
        <w:t xml:space="preserve"> </w:t>
      </w:r>
      <w:r w:rsidR="00587699" w:rsidRPr="00776124">
        <w:t>pík</w:t>
      </w:r>
      <w:r w:rsidR="00D05752" w:rsidRPr="00776124">
        <w:t>y v hmotnostním spektru, které byly aktuálně použity vyhledávacím prostředím pro identifikaci</w:t>
      </w:r>
      <w:r w:rsidR="00D05752" w:rsidRPr="00776124">
        <w:rPr>
          <w:b/>
        </w:rPr>
        <w:t>.</w:t>
      </w:r>
    </w:p>
    <w:p w:rsidR="00645583" w:rsidRDefault="00645583" w:rsidP="002C3CED">
      <w:pPr>
        <w:rPr>
          <w:b/>
        </w:rPr>
      </w:pPr>
    </w:p>
    <w:p w:rsidR="00645583" w:rsidRDefault="00645583" w:rsidP="002C3CED">
      <w:pPr>
        <w:rPr>
          <w:b/>
        </w:rPr>
      </w:pPr>
    </w:p>
    <w:p w:rsidR="00645583" w:rsidRDefault="00645583" w:rsidP="002C3CED">
      <w:pPr>
        <w:rPr>
          <w:b/>
        </w:rPr>
      </w:pPr>
    </w:p>
    <w:p w:rsidR="00645583" w:rsidRDefault="00645583" w:rsidP="002C3CED">
      <w:pPr>
        <w:rPr>
          <w:b/>
        </w:rPr>
      </w:pPr>
    </w:p>
    <w:p w:rsidR="005001AA" w:rsidRPr="00776124" w:rsidRDefault="005001AA" w:rsidP="005001AA">
      <w:pPr>
        <w:pStyle w:val="Tab"/>
      </w:pPr>
      <w:r w:rsidRPr="00776124">
        <w:t>Výpis kódu druhé skupiny GAML verze</w:t>
      </w:r>
    </w:p>
    <w:p w:rsidR="00305CBA" w:rsidRPr="00776124" w:rsidRDefault="00AD16D9" w:rsidP="00305CBA">
      <w:r w:rsidRPr="00AD16D9">
        <w:rPr>
          <w:i/>
          <w:lang w:eastAsia="en-US" w:bidi="en-US"/>
        </w:rPr>
        <w:pict>
          <v:shape id="_x0000_s2548" type="#_x0000_t202" style="position:absolute;left:0;text-align:left;margin-left:0;margin-top:8.9pt;width:411.8pt;height:84.75pt;z-index:251677696;mso-wrap-style:none">
            <v:textbox style="mso-next-textbox:#_x0000_s2548">
              <w:txbxContent>
                <w:p w:rsidR="00B25D67" w:rsidRDefault="00B25D67" w:rsidP="00D05752">
                  <w:r>
                    <w:t>&lt;</w:t>
                  </w:r>
                  <w:r w:rsidRPr="001448C1">
                    <w:rPr>
                      <w:color w:val="C00000"/>
                    </w:rPr>
                    <w:t>group</w:t>
                  </w:r>
                  <w:r>
                    <w:t xml:space="preserve"> </w:t>
                  </w:r>
                  <w:r w:rsidRPr="001448C1">
                    <w:rPr>
                      <w:color w:val="9BBB59" w:themeColor="accent3"/>
                    </w:rPr>
                    <w:t>type</w:t>
                  </w:r>
                  <w:r>
                    <w:t xml:space="preserve">="support" </w:t>
                  </w:r>
                  <w:r w:rsidRPr="001448C1">
                    <w:rPr>
                      <w:color w:val="9BBB59" w:themeColor="accent3"/>
                    </w:rPr>
                    <w:t>label</w:t>
                  </w:r>
                  <w:r>
                    <w:t>="fragment ion mass spectrum"&gt;</w:t>
                  </w:r>
                </w:p>
                <w:p w:rsidR="00B25D67" w:rsidRDefault="00B25D67" w:rsidP="00D05752">
                  <w:r>
                    <w:t>&lt;</w:t>
                  </w:r>
                  <w:r w:rsidRPr="005A1972">
                    <w:rPr>
                      <w:color w:val="1F497D" w:themeColor="text2"/>
                    </w:rPr>
                    <w:t>note</w:t>
                  </w:r>
                  <w:r w:rsidRPr="0057691F">
                    <w:t xml:space="preserve"> </w:t>
                  </w:r>
                  <w:r>
                    <w:t>label="Description"&gt;</w:t>
                  </w:r>
                  <w:r>
                    <w:tab/>
                    <w:t>&lt;</w:t>
                  </w:r>
                  <w:r w:rsidRPr="005A1972">
                    <w:rPr>
                      <w:color w:val="1F497D" w:themeColor="text2"/>
                    </w:rPr>
                    <w:t>/note</w:t>
                  </w:r>
                  <w:r>
                    <w:t>&gt;</w:t>
                  </w:r>
                </w:p>
                <w:p w:rsidR="00B25D67" w:rsidRDefault="00B25D67" w:rsidP="00D05752">
                  <w:r>
                    <w:t>&lt;GAML:trace id="46" label="46.spectrum" type="tandem mass pectrum"&gt;</w:t>
                  </w:r>
                  <w:r>
                    <w:tab/>
                    <w:t>&lt;/GAML:trace&gt;</w:t>
                  </w:r>
                </w:p>
                <w:p w:rsidR="00B25D67" w:rsidRPr="008C2F08" w:rsidRDefault="00B25D67" w:rsidP="00D05752">
                  <w:pPr>
                    <w:rPr>
                      <w:color w:val="C0504D" w:themeColor="accent2"/>
                    </w:rPr>
                  </w:pPr>
                  <w:r w:rsidRPr="004D186F">
                    <w:rPr>
                      <w:color w:val="C0504D" w:themeColor="accent2"/>
                    </w:rPr>
                    <w:t>&lt;/group&gt;</w:t>
                  </w:r>
                </w:p>
              </w:txbxContent>
            </v:textbox>
            <w10:wrap type="square"/>
          </v:shape>
        </w:pict>
      </w:r>
      <w:r w:rsidR="00305CBA" w:rsidRPr="00776124">
        <w:t xml:space="preserve">                 </w:t>
      </w:r>
    </w:p>
    <w:p w:rsidR="00D05752" w:rsidRPr="00776124" w:rsidRDefault="00D05752" w:rsidP="00D05752">
      <w:r w:rsidRPr="00776124">
        <w:rPr>
          <w:i/>
        </w:rPr>
        <w:t>Histogramy</w:t>
      </w:r>
      <w:r w:rsidRPr="00776124">
        <w:t xml:space="preserve"> jsou pořízeny ve standardním formátu GAML. Data jsou řazena s „x“ a „y“ koordináty. Koordináty jsou zaznamenány v ASCII znacích. Oddělení znaků je mezerou.  Jako příklad je uveden </w:t>
      </w:r>
      <w:r w:rsidR="006C3169" w:rsidRPr="00776124">
        <w:t>konkrétní</w:t>
      </w:r>
      <w:r w:rsidRPr="00776124">
        <w:t xml:space="preserve"> záznam:</w:t>
      </w:r>
    </w:p>
    <w:p w:rsidR="00D05752" w:rsidRDefault="00D05752" w:rsidP="00D05752"/>
    <w:p w:rsidR="007D4DBF" w:rsidRPr="00776124" w:rsidRDefault="007D4DBF" w:rsidP="00D05752">
      <w:pPr>
        <w:pStyle w:val="Tab"/>
      </w:pPr>
      <w:r w:rsidRPr="00776124">
        <w:t>Výpis kódu – GAML histogram.</w:t>
      </w:r>
    </w:p>
    <w:p w:rsidR="00D05752" w:rsidRPr="00776124" w:rsidRDefault="00D05752" w:rsidP="009779E6">
      <w:pPr>
        <w:pBdr>
          <w:top w:val="single" w:sz="4" w:space="1" w:color="auto"/>
          <w:left w:val="single" w:sz="4" w:space="4" w:color="auto"/>
          <w:bottom w:val="single" w:sz="4" w:space="1" w:color="auto"/>
          <w:right w:val="single" w:sz="4" w:space="4" w:color="auto"/>
        </w:pBdr>
        <w:rPr>
          <w:color w:val="4F81BD" w:themeColor="accent1"/>
        </w:rPr>
      </w:pPr>
      <w:r w:rsidRPr="00776124">
        <w:rPr>
          <w:color w:val="4F81BD" w:themeColor="accent1"/>
        </w:rPr>
        <w:t>&lt;GAML:trace&gt;</w:t>
      </w:r>
    </w:p>
    <w:p w:rsidR="00AE262E" w:rsidRPr="00776124" w:rsidRDefault="00D05752" w:rsidP="009779E6">
      <w:pPr>
        <w:pBdr>
          <w:top w:val="single" w:sz="4" w:space="1" w:color="auto"/>
          <w:left w:val="single" w:sz="4" w:space="4" w:color="auto"/>
          <w:bottom w:val="single" w:sz="4" w:space="1" w:color="auto"/>
          <w:right w:val="single" w:sz="4" w:space="4" w:color="auto"/>
        </w:pBdr>
      </w:pPr>
      <w:r w:rsidRPr="00776124">
        <w:rPr>
          <w:color w:val="FF0000"/>
        </w:rPr>
        <w:t>&lt;GAML:Xdata &gt;</w:t>
      </w:r>
      <w:r w:rsidRPr="00776124">
        <w:t xml:space="preserve">&lt;GAML:values format="ASCII" numvalues="4"&gt; </w:t>
      </w:r>
    </w:p>
    <w:p w:rsidR="00D05752" w:rsidRPr="00776124" w:rsidRDefault="00D05752" w:rsidP="009779E6">
      <w:pPr>
        <w:pBdr>
          <w:top w:val="single" w:sz="4" w:space="1" w:color="auto"/>
          <w:left w:val="single" w:sz="4" w:space="4" w:color="auto"/>
          <w:bottom w:val="single" w:sz="4" w:space="1" w:color="auto"/>
          <w:right w:val="single" w:sz="4" w:space="4" w:color="auto"/>
        </w:pBdr>
      </w:pPr>
      <w:r w:rsidRPr="00776124">
        <w:t xml:space="preserve">173.465 </w:t>
      </w:r>
      <w:r w:rsidR="00AE262E" w:rsidRPr="00776124">
        <w:tab/>
      </w:r>
      <w:r w:rsidRPr="00776124">
        <w:t xml:space="preserve">175.114 </w:t>
      </w:r>
      <w:r w:rsidR="00AE262E" w:rsidRPr="00776124">
        <w:tab/>
      </w:r>
      <w:r w:rsidRPr="00776124">
        <w:t xml:space="preserve">177.928 </w:t>
      </w:r>
      <w:r w:rsidR="00AE262E" w:rsidRPr="00776124">
        <w:tab/>
      </w:r>
      <w:r w:rsidRPr="00776124">
        <w:t xml:space="preserve">201.136 </w:t>
      </w:r>
    </w:p>
    <w:p w:rsidR="00D05752" w:rsidRPr="00776124" w:rsidRDefault="00D05752" w:rsidP="009779E6">
      <w:pPr>
        <w:pBdr>
          <w:top w:val="single" w:sz="4" w:space="1" w:color="auto"/>
          <w:left w:val="single" w:sz="4" w:space="4" w:color="auto"/>
          <w:bottom w:val="single" w:sz="4" w:space="1" w:color="auto"/>
          <w:right w:val="single" w:sz="4" w:space="4" w:color="auto"/>
        </w:pBdr>
        <w:rPr>
          <w:sz w:val="20"/>
          <w:szCs w:val="20"/>
        </w:rPr>
      </w:pPr>
      <w:r w:rsidRPr="00776124">
        <w:t>&lt;/GAML:values&gt;</w:t>
      </w:r>
    </w:p>
    <w:p w:rsidR="00D05752" w:rsidRPr="00776124" w:rsidRDefault="00D05752" w:rsidP="009779E6">
      <w:pPr>
        <w:pBdr>
          <w:top w:val="single" w:sz="4" w:space="1" w:color="auto"/>
          <w:left w:val="single" w:sz="4" w:space="4" w:color="auto"/>
          <w:bottom w:val="single" w:sz="4" w:space="1" w:color="auto"/>
          <w:right w:val="single" w:sz="4" w:space="4" w:color="auto"/>
        </w:pBdr>
        <w:rPr>
          <w:color w:val="F79646" w:themeColor="accent6"/>
        </w:rPr>
      </w:pPr>
      <w:r w:rsidRPr="00776124">
        <w:rPr>
          <w:color w:val="F79646" w:themeColor="accent6"/>
        </w:rPr>
        <w:t>&lt;/GAML:Xdata&gt;</w:t>
      </w:r>
    </w:p>
    <w:p w:rsidR="00AE262E" w:rsidRPr="00776124" w:rsidRDefault="00D05752" w:rsidP="009779E6">
      <w:pPr>
        <w:pBdr>
          <w:top w:val="single" w:sz="4" w:space="1" w:color="auto"/>
          <w:left w:val="single" w:sz="4" w:space="4" w:color="auto"/>
          <w:bottom w:val="single" w:sz="4" w:space="1" w:color="auto"/>
          <w:right w:val="single" w:sz="4" w:space="4" w:color="auto"/>
        </w:pBdr>
        <w:rPr>
          <w:color w:val="F79646" w:themeColor="accent6"/>
        </w:rPr>
      </w:pPr>
      <w:r w:rsidRPr="00776124">
        <w:rPr>
          <w:color w:val="FF0000"/>
        </w:rPr>
        <w:t>&lt;GAML:Ydata&gt;</w:t>
      </w:r>
      <w:r w:rsidRPr="00776124">
        <w:rPr>
          <w:color w:val="F79646" w:themeColor="accent6"/>
        </w:rPr>
        <w:t xml:space="preserve"> </w:t>
      </w:r>
      <w:r w:rsidRPr="00776124">
        <w:t xml:space="preserve">&lt;GAML:values format="ASCII" numvalues="4"&gt; </w:t>
      </w:r>
    </w:p>
    <w:p w:rsidR="00D05752" w:rsidRPr="00776124" w:rsidRDefault="00D05752" w:rsidP="009779E6">
      <w:pPr>
        <w:pBdr>
          <w:top w:val="single" w:sz="4" w:space="1" w:color="auto"/>
          <w:left w:val="single" w:sz="4" w:space="4" w:color="auto"/>
          <w:bottom w:val="single" w:sz="4" w:space="1" w:color="auto"/>
          <w:right w:val="single" w:sz="4" w:space="4" w:color="auto"/>
        </w:pBdr>
      </w:pPr>
      <w:r w:rsidRPr="00776124">
        <w:t xml:space="preserve">2 </w:t>
      </w:r>
      <w:r w:rsidR="00AE262E" w:rsidRPr="00776124">
        <w:tab/>
      </w:r>
      <w:r w:rsidRPr="00776124">
        <w:t xml:space="preserve">7 </w:t>
      </w:r>
      <w:r w:rsidR="00AE262E" w:rsidRPr="00776124">
        <w:tab/>
      </w:r>
      <w:r w:rsidRPr="00776124">
        <w:t xml:space="preserve">2 </w:t>
      </w:r>
      <w:r w:rsidR="00AE262E" w:rsidRPr="00776124">
        <w:tab/>
      </w:r>
      <w:r w:rsidRPr="00776124">
        <w:t xml:space="preserve">8 </w:t>
      </w:r>
    </w:p>
    <w:p w:rsidR="00D05752" w:rsidRPr="00776124" w:rsidRDefault="00D05752" w:rsidP="009779E6">
      <w:pPr>
        <w:pBdr>
          <w:top w:val="single" w:sz="4" w:space="1" w:color="auto"/>
          <w:left w:val="single" w:sz="4" w:space="4" w:color="auto"/>
          <w:bottom w:val="single" w:sz="4" w:space="1" w:color="auto"/>
          <w:right w:val="single" w:sz="4" w:space="4" w:color="auto"/>
        </w:pBdr>
      </w:pPr>
      <w:r w:rsidRPr="00776124">
        <w:t>&lt;/GAML:values&gt;</w:t>
      </w:r>
    </w:p>
    <w:p w:rsidR="00D05752" w:rsidRPr="00776124" w:rsidRDefault="00D05752" w:rsidP="009779E6">
      <w:pPr>
        <w:pBdr>
          <w:top w:val="single" w:sz="4" w:space="1" w:color="auto"/>
          <w:left w:val="single" w:sz="4" w:space="4" w:color="auto"/>
          <w:bottom w:val="single" w:sz="4" w:space="1" w:color="auto"/>
          <w:right w:val="single" w:sz="4" w:space="4" w:color="auto"/>
        </w:pBdr>
        <w:rPr>
          <w:color w:val="F79646" w:themeColor="accent6"/>
        </w:rPr>
      </w:pPr>
      <w:r w:rsidRPr="00776124">
        <w:rPr>
          <w:color w:val="F79646" w:themeColor="accent6"/>
        </w:rPr>
        <w:t>&lt;/GAML:Ydata&gt;</w:t>
      </w:r>
    </w:p>
    <w:p w:rsidR="00D05752" w:rsidRPr="00776124" w:rsidRDefault="00D05752" w:rsidP="009779E6">
      <w:pPr>
        <w:pBdr>
          <w:top w:val="single" w:sz="4" w:space="1" w:color="auto"/>
          <w:left w:val="single" w:sz="4" w:space="4" w:color="auto"/>
          <w:bottom w:val="single" w:sz="4" w:space="1" w:color="auto"/>
          <w:right w:val="single" w:sz="4" w:space="4" w:color="auto"/>
        </w:pBdr>
        <w:rPr>
          <w:color w:val="4F81BD" w:themeColor="accent1"/>
        </w:rPr>
      </w:pPr>
      <w:r w:rsidRPr="00776124">
        <w:rPr>
          <w:color w:val="4F81BD" w:themeColor="accent1"/>
        </w:rPr>
        <w:t>&lt;/GAML:trace&gt;</w:t>
      </w:r>
    </w:p>
    <w:p w:rsidR="007D4DBF" w:rsidRDefault="007D4DBF" w:rsidP="00D05752">
      <w:pPr>
        <w:rPr>
          <w:b/>
        </w:rPr>
      </w:pPr>
    </w:p>
    <w:p w:rsidR="00D05752" w:rsidRPr="00776124" w:rsidRDefault="00D05752" w:rsidP="00D05752">
      <w:r w:rsidRPr="00776124">
        <w:rPr>
          <w:b/>
        </w:rPr>
        <w:t xml:space="preserve">Skupina označená </w:t>
      </w:r>
      <w:r w:rsidRPr="00776124">
        <w:rPr>
          <w:b/>
          <w:i/>
        </w:rPr>
        <w:t>type=“parameters“</w:t>
      </w:r>
      <w:r w:rsidRPr="00776124">
        <w:t xml:space="preserve"> zahrnují </w:t>
      </w:r>
      <w:r w:rsidRPr="00776124">
        <w:rPr>
          <w:i/>
        </w:rPr>
        <w:t>informace</w:t>
      </w:r>
      <w:r w:rsidRPr="00776124">
        <w:t xml:space="preserve"> </w:t>
      </w:r>
      <w:r w:rsidRPr="00776124">
        <w:rPr>
          <w:i/>
        </w:rPr>
        <w:t>pro proces identifikace</w:t>
      </w:r>
      <w:r w:rsidRPr="00776124">
        <w:t>. Typicky jsou tři  na konci souboru (opět ve formě skupin). Parametry jsou stejné jako už popsané ve vyhledávacím prostředí výše.</w:t>
      </w:r>
    </w:p>
    <w:p w:rsidR="00D05752" w:rsidRPr="00776124" w:rsidRDefault="00D05752" w:rsidP="00DF4134">
      <w:pPr>
        <w:pStyle w:val="Odstavecseseznamem"/>
        <w:numPr>
          <w:ilvl w:val="0"/>
          <w:numId w:val="13"/>
        </w:numPr>
        <w:spacing w:after="0" w:line="240" w:lineRule="auto"/>
        <w:rPr>
          <w:sz w:val="20"/>
          <w:szCs w:val="20"/>
        </w:rPr>
      </w:pPr>
      <w:r w:rsidRPr="00776124">
        <w:t>&lt;group label="input parameters" type="parameters"&gt;</w:t>
      </w:r>
    </w:p>
    <w:p w:rsidR="00D05752" w:rsidRPr="00776124" w:rsidRDefault="00D05752" w:rsidP="00DF4134">
      <w:pPr>
        <w:pStyle w:val="Odstavecseseznamem"/>
        <w:numPr>
          <w:ilvl w:val="0"/>
          <w:numId w:val="13"/>
        </w:numPr>
        <w:spacing w:after="0" w:line="240" w:lineRule="auto"/>
        <w:rPr>
          <w:sz w:val="20"/>
          <w:szCs w:val="20"/>
        </w:rPr>
      </w:pPr>
      <w:r w:rsidRPr="00776124">
        <w:t>&lt;group label="unused input parameters" type="parameters"&gt;</w:t>
      </w:r>
    </w:p>
    <w:p w:rsidR="00D05752" w:rsidRPr="00776124" w:rsidRDefault="00D05752" w:rsidP="00DF4134">
      <w:pPr>
        <w:pStyle w:val="Odstavecseseznamem"/>
        <w:numPr>
          <w:ilvl w:val="0"/>
          <w:numId w:val="13"/>
        </w:numPr>
        <w:spacing w:after="0" w:line="240" w:lineRule="auto"/>
        <w:rPr>
          <w:sz w:val="20"/>
          <w:szCs w:val="20"/>
        </w:rPr>
      </w:pPr>
      <w:r w:rsidRPr="00776124">
        <w:t>&lt;group label="performance parameters" type="parameters"&gt;</w:t>
      </w:r>
    </w:p>
    <w:p w:rsidR="00AE0BA6" w:rsidRPr="00776124" w:rsidRDefault="00AE0BA6" w:rsidP="00D05752"/>
    <w:p w:rsidR="00D05752" w:rsidRPr="00776124" w:rsidRDefault="00D05752" w:rsidP="00D05752">
      <w:r w:rsidRPr="00776124">
        <w:t xml:space="preserve">Podrobnější popis </w:t>
      </w:r>
      <w:r w:rsidR="006C3169" w:rsidRPr="00776124">
        <w:t>podskupin</w:t>
      </w:r>
      <w:r w:rsidRPr="00776124">
        <w:t xml:space="preserve"> je následující:</w:t>
      </w:r>
    </w:p>
    <w:p w:rsidR="00D05752" w:rsidRPr="00776124" w:rsidRDefault="00547A07" w:rsidP="00DF4134">
      <w:pPr>
        <w:pStyle w:val="Odstavecseseznamem"/>
        <w:numPr>
          <w:ilvl w:val="0"/>
          <w:numId w:val="14"/>
        </w:numPr>
        <w:spacing w:after="0" w:line="240" w:lineRule="auto"/>
      </w:pPr>
      <w:r w:rsidRPr="00776124">
        <w:t>Využité vstupní parametry „</w:t>
      </w:r>
      <w:r w:rsidR="00D05752" w:rsidRPr="00776124">
        <w:t>input parameters</w:t>
      </w:r>
      <w:r w:rsidRPr="00776124">
        <w:t>“</w:t>
      </w:r>
      <w:r w:rsidR="00D05752" w:rsidRPr="00776124">
        <w:t xml:space="preserve"> -</w:t>
      </w:r>
      <w:r w:rsidRPr="00776124">
        <w:t xml:space="preserve"> </w:t>
      </w:r>
      <w:r w:rsidR="00D05752" w:rsidRPr="00776124">
        <w:t>Tato skupina zahrnuje všechny parametry použité ve vyhledávacím prostředí.</w:t>
      </w:r>
    </w:p>
    <w:p w:rsidR="00D05752" w:rsidRPr="00776124" w:rsidRDefault="00547A07" w:rsidP="00DF4134">
      <w:pPr>
        <w:pStyle w:val="Odstavecseseznamem"/>
        <w:numPr>
          <w:ilvl w:val="0"/>
          <w:numId w:val="14"/>
        </w:numPr>
        <w:spacing w:after="0" w:line="240" w:lineRule="auto"/>
      </w:pPr>
      <w:r w:rsidRPr="00776124">
        <w:t>Nevyužité vstupní parametry „</w:t>
      </w:r>
      <w:r w:rsidR="00D05752" w:rsidRPr="00776124">
        <w:t>unused input parameters</w:t>
      </w:r>
      <w:r w:rsidRPr="00776124">
        <w:t>“</w:t>
      </w:r>
      <w:r w:rsidR="00D05752" w:rsidRPr="00776124">
        <w:t xml:space="preserve"> -</w:t>
      </w:r>
      <w:r w:rsidRPr="00776124">
        <w:t xml:space="preserve"> </w:t>
      </w:r>
      <w:r w:rsidR="00D05752" w:rsidRPr="00776124">
        <w:t xml:space="preserve">Obsahuje všechny parametry zahrnuté do vyhledávání, ale neschopné </w:t>
      </w:r>
      <w:r w:rsidR="006C3169" w:rsidRPr="00776124">
        <w:t>interpretace</w:t>
      </w:r>
      <w:r w:rsidR="00D05752" w:rsidRPr="00776124">
        <w:t xml:space="preserve"> pro použití. To </w:t>
      </w:r>
      <w:r w:rsidR="006C3169" w:rsidRPr="00776124">
        <w:t>nastává</w:t>
      </w:r>
      <w:r w:rsidR="00D05752" w:rsidRPr="00776124">
        <w:t xml:space="preserve"> ve třech případech:</w:t>
      </w:r>
    </w:p>
    <w:p w:rsidR="00D05752" w:rsidRPr="00776124" w:rsidRDefault="00D05752" w:rsidP="00DF4134">
      <w:pPr>
        <w:pStyle w:val="Odstavecseseznamem"/>
        <w:numPr>
          <w:ilvl w:val="0"/>
          <w:numId w:val="15"/>
        </w:numPr>
        <w:spacing w:after="0" w:line="240" w:lineRule="auto"/>
      </w:pPr>
      <w:r w:rsidRPr="00776124">
        <w:t>chyby čtení</w:t>
      </w:r>
    </w:p>
    <w:p w:rsidR="00D05752" w:rsidRPr="00776124" w:rsidRDefault="00D05752" w:rsidP="00DF4134">
      <w:pPr>
        <w:pStyle w:val="Odstavecseseznamem"/>
        <w:numPr>
          <w:ilvl w:val="0"/>
          <w:numId w:val="15"/>
        </w:numPr>
        <w:spacing w:after="0" w:line="240" w:lineRule="auto"/>
      </w:pPr>
      <w:r w:rsidRPr="00776124">
        <w:t>speciální příkazy na rozhranní, které vyhledávací prostředí neakceptuje</w:t>
      </w:r>
    </w:p>
    <w:p w:rsidR="00D05752" w:rsidRPr="00776124" w:rsidRDefault="00D05752" w:rsidP="00DF4134">
      <w:pPr>
        <w:pStyle w:val="Odstavecseseznamem"/>
        <w:numPr>
          <w:ilvl w:val="0"/>
          <w:numId w:val="15"/>
        </w:numPr>
        <w:spacing w:after="0" w:line="240" w:lineRule="auto"/>
      </w:pPr>
      <w:r w:rsidRPr="00776124">
        <w:t>příkazy, pro jiné verze série vyhledávání „X!“.</w:t>
      </w:r>
    </w:p>
    <w:p w:rsidR="00D05752" w:rsidRPr="00776124" w:rsidRDefault="00547A07" w:rsidP="00DF4134">
      <w:pPr>
        <w:pStyle w:val="Odstavecseseznamem"/>
        <w:numPr>
          <w:ilvl w:val="0"/>
          <w:numId w:val="14"/>
        </w:numPr>
        <w:spacing w:after="0" w:line="240" w:lineRule="auto"/>
      </w:pPr>
      <w:r w:rsidRPr="00776124">
        <w:t>Výkonové parametry „</w:t>
      </w:r>
      <w:r w:rsidR="00D05752" w:rsidRPr="00776124">
        <w:t>performance parameters</w:t>
      </w:r>
      <w:r w:rsidRPr="00776124">
        <w:t>“</w:t>
      </w:r>
      <w:r w:rsidR="00D05752" w:rsidRPr="00776124">
        <w:t xml:space="preserve"> -</w:t>
      </w:r>
      <w:r w:rsidRPr="00776124">
        <w:t xml:space="preserve"> </w:t>
      </w:r>
      <w:r w:rsidR="00D05752" w:rsidRPr="00776124">
        <w:t>Zde se nacházejí všechny informace získané při vyhledávání. Je to například  počet správných identifikací, a počet použitých spekter při srovnávání se vzory v databázi.</w:t>
      </w:r>
    </w:p>
    <w:p w:rsidR="00D05752" w:rsidRPr="00776124" w:rsidRDefault="00D05752" w:rsidP="00D05752"/>
    <w:p w:rsidR="00D05752" w:rsidRPr="00776124" w:rsidRDefault="00D05752" w:rsidP="00D05752">
      <w:r w:rsidRPr="00776124">
        <w:t>Všechny tyto skupiny ve svých záznamech používají tag pro poznámky &lt;notes&gt;. Formát těchto poznámek je následující.</w:t>
      </w:r>
    </w:p>
    <w:p w:rsidR="00D05752" w:rsidRDefault="00D05752" w:rsidP="00D05752"/>
    <w:p w:rsidR="007D4DBF" w:rsidRDefault="007D4DBF" w:rsidP="007D4DBF">
      <w:pPr>
        <w:pStyle w:val="Tab"/>
      </w:pPr>
      <w:r w:rsidRPr="00776124">
        <w:t>GAML formát poznámek.</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37"/>
      </w:tblGrid>
      <w:tr w:rsidR="00D05752" w:rsidRPr="00776124" w:rsidTr="00A43693">
        <w:tc>
          <w:tcPr>
            <w:tcW w:w="5000" w:type="pct"/>
          </w:tcPr>
          <w:p w:rsidR="00D05752" w:rsidRPr="00776124" w:rsidRDefault="00D05752" w:rsidP="00041F06">
            <w:pPr>
              <w:rPr>
                <w:b/>
              </w:rPr>
            </w:pPr>
            <w:r w:rsidRPr="00776124">
              <w:rPr>
                <w:b/>
              </w:rPr>
              <w:t>Příklad zápisu TAGu &lt;notes&gt;</w:t>
            </w:r>
          </w:p>
        </w:tc>
      </w:tr>
      <w:tr w:rsidR="00D05752" w:rsidRPr="00776124" w:rsidTr="00A43693">
        <w:tc>
          <w:tcPr>
            <w:tcW w:w="5000" w:type="pct"/>
          </w:tcPr>
          <w:p w:rsidR="00D05752" w:rsidRPr="00776124" w:rsidRDefault="00D05752" w:rsidP="00041F06">
            <w:r w:rsidRPr="00776124">
              <w:t xml:space="preserve">&lt;note </w:t>
            </w:r>
            <w:r w:rsidRPr="00776124">
              <w:rPr>
                <w:color w:val="C00000"/>
              </w:rPr>
              <w:t>type</w:t>
            </w:r>
            <w:r w:rsidRPr="00776124">
              <w:t xml:space="preserve">="input" </w:t>
            </w:r>
            <w:r w:rsidRPr="00776124">
              <w:rPr>
                <w:color w:val="C00000"/>
              </w:rPr>
              <w:t>label</w:t>
            </w:r>
            <w:r w:rsidRPr="00776124">
              <w:t>="spectrum, path"&gt;t.mgf&lt;/note&gt;</w:t>
            </w:r>
          </w:p>
        </w:tc>
      </w:tr>
    </w:tbl>
    <w:p w:rsidR="007D4DBF" w:rsidRDefault="007D4DBF" w:rsidP="007D4DBF"/>
    <w:p w:rsidR="007D4DBF" w:rsidRPr="00776124" w:rsidRDefault="007D4DBF" w:rsidP="007D4DBF">
      <w:pPr>
        <w:pStyle w:val="Tab"/>
      </w:pPr>
      <w:r w:rsidRPr="00776124">
        <w:t>Parametry značky „poznámka“.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45"/>
        <w:gridCol w:w="5592"/>
      </w:tblGrid>
      <w:tr w:rsidR="00F65803" w:rsidRPr="00776124" w:rsidTr="00A43693">
        <w:tc>
          <w:tcPr>
            <w:tcW w:w="1686" w:type="pct"/>
          </w:tcPr>
          <w:p w:rsidR="00F65803" w:rsidRPr="00776124" w:rsidRDefault="00F65803" w:rsidP="005B6BD6">
            <w:pPr>
              <w:rPr>
                <w:b/>
              </w:rPr>
            </w:pPr>
            <w:r w:rsidRPr="00776124">
              <w:rPr>
                <w:b/>
              </w:rPr>
              <w:t>Parametr</w:t>
            </w:r>
          </w:p>
        </w:tc>
        <w:tc>
          <w:tcPr>
            <w:tcW w:w="3314" w:type="pct"/>
          </w:tcPr>
          <w:p w:rsidR="00F65803" w:rsidRPr="00776124" w:rsidRDefault="00F65803" w:rsidP="005B6BD6">
            <w:pPr>
              <w:tabs>
                <w:tab w:val="right" w:pos="6314"/>
              </w:tabs>
              <w:rPr>
                <w:b/>
              </w:rPr>
            </w:pPr>
            <w:r w:rsidRPr="00776124">
              <w:rPr>
                <w:b/>
              </w:rPr>
              <w:t>Význam</w:t>
            </w:r>
          </w:p>
        </w:tc>
      </w:tr>
      <w:tr w:rsidR="00F65803" w:rsidRPr="00776124" w:rsidTr="00A43693">
        <w:tc>
          <w:tcPr>
            <w:tcW w:w="1686" w:type="pct"/>
          </w:tcPr>
          <w:p w:rsidR="00F65803" w:rsidRPr="00776124" w:rsidRDefault="00F65803" w:rsidP="005B6BD6">
            <w:r w:rsidRPr="00776124">
              <w:t>Type</w:t>
            </w:r>
          </w:p>
        </w:tc>
        <w:tc>
          <w:tcPr>
            <w:tcW w:w="3314" w:type="pct"/>
          </w:tcPr>
          <w:p w:rsidR="00F65803" w:rsidRPr="00776124" w:rsidRDefault="00F65803" w:rsidP="005B6BD6">
            <w:pPr>
              <w:tabs>
                <w:tab w:val="right" w:pos="6314"/>
              </w:tabs>
            </w:pPr>
            <w:r w:rsidRPr="00776124">
              <w:t>Specifikuje jaká informace je užita.</w:t>
            </w:r>
          </w:p>
        </w:tc>
      </w:tr>
      <w:tr w:rsidR="00F65803" w:rsidRPr="00776124" w:rsidTr="00A43693">
        <w:tc>
          <w:tcPr>
            <w:tcW w:w="1686" w:type="pct"/>
          </w:tcPr>
          <w:p w:rsidR="00F65803" w:rsidRPr="00776124" w:rsidRDefault="00F65803" w:rsidP="005B6BD6">
            <w:r w:rsidRPr="00776124">
              <w:t>Label</w:t>
            </w:r>
          </w:p>
        </w:tc>
        <w:tc>
          <w:tcPr>
            <w:tcW w:w="3314" w:type="pct"/>
          </w:tcPr>
          <w:p w:rsidR="00F65803" w:rsidRPr="00776124" w:rsidRDefault="00F65803" w:rsidP="005B6BD6">
            <w:pPr>
              <w:tabs>
                <w:tab w:val="right" w:pos="6314"/>
              </w:tabs>
            </w:pPr>
            <w:r w:rsidRPr="00776124">
              <w:t>Určuje identifikátor popisu.</w:t>
            </w:r>
          </w:p>
        </w:tc>
      </w:tr>
    </w:tbl>
    <w:p w:rsidR="00D05752" w:rsidRPr="00776124" w:rsidRDefault="005F05B1" w:rsidP="00D05752">
      <w:r w:rsidRPr="00776124">
        <w:tab/>
      </w:r>
      <w:r w:rsidR="00D05752" w:rsidRPr="00776124">
        <w:t>Data uvnitř, TAGu představují hodnotu pro parametr určený položkou label. V tomto případě jde o „&lt;note&gt;t.mgf&lt;/note&gt;“.</w:t>
      </w:r>
    </w:p>
    <w:p w:rsidR="00D05752" w:rsidRPr="00776124" w:rsidRDefault="00D05752" w:rsidP="00D05752">
      <w:pPr>
        <w:pStyle w:val="Zkladntext"/>
      </w:pPr>
    </w:p>
    <w:p w:rsidR="00B039D7" w:rsidRPr="00776124" w:rsidRDefault="00037933" w:rsidP="005C4211">
      <w:pPr>
        <w:rPr>
          <w:b/>
        </w:rPr>
      </w:pPr>
      <w:r w:rsidRPr="00776124">
        <w:rPr>
          <w:b/>
        </w:rPr>
        <w:t>Uživatelské prostředí</w:t>
      </w:r>
      <w:r w:rsidR="008612B9" w:rsidRPr="00776124">
        <w:rPr>
          <w:b/>
        </w:rPr>
        <w:t xml:space="preserve"> </w:t>
      </w:r>
    </w:p>
    <w:p w:rsidR="002B3FD1" w:rsidRPr="00776124" w:rsidRDefault="002B3FD1" w:rsidP="002B3FD1">
      <w:r w:rsidRPr="00776124">
        <w:tab/>
        <w:t xml:space="preserve">Je ve více možných provedení. Jednou z možností je </w:t>
      </w:r>
      <w:r w:rsidR="00CB75A5" w:rsidRPr="00776124">
        <w:t>off-line</w:t>
      </w:r>
      <w:r w:rsidRPr="00776124">
        <w:t xml:space="preserve"> režim, který umožňuje spustit </w:t>
      </w:r>
      <w:r w:rsidR="00A83EA0" w:rsidRPr="00776124">
        <w:t xml:space="preserve">analýzu bez </w:t>
      </w:r>
      <w:r w:rsidR="00CB75A5" w:rsidRPr="00776124">
        <w:t>přístupu</w:t>
      </w:r>
      <w:r w:rsidR="00A83EA0" w:rsidRPr="00776124">
        <w:t xml:space="preserve"> na internet.</w:t>
      </w:r>
    </w:p>
    <w:p w:rsidR="00A83EA0" w:rsidRPr="00776124" w:rsidRDefault="00A83EA0" w:rsidP="002B3FD1"/>
    <w:p w:rsidR="00B039D7" w:rsidRPr="00776124" w:rsidRDefault="00B039D7" w:rsidP="00B039D7">
      <w:r w:rsidRPr="00776124">
        <w:rPr>
          <w:b/>
        </w:rPr>
        <w:t>Seznam souborů</w:t>
      </w:r>
      <w:r w:rsidRPr="00776124">
        <w:t xml:space="preserve"> potřebného pro analýzu metodou X!Tandem:</w:t>
      </w:r>
    </w:p>
    <w:p w:rsidR="00B039D7" w:rsidRPr="00776124" w:rsidRDefault="00B039D7" w:rsidP="00DF4134">
      <w:pPr>
        <w:pStyle w:val="Odstavecseseznamem"/>
        <w:numPr>
          <w:ilvl w:val="0"/>
          <w:numId w:val="26"/>
        </w:numPr>
        <w:spacing w:after="0" w:line="240" w:lineRule="auto"/>
        <w:rPr>
          <w:b/>
        </w:rPr>
      </w:pPr>
      <w:r w:rsidRPr="00776124">
        <w:t>databáze vzorů (zvolena IPI v 3.39):</w:t>
      </w:r>
      <w:r w:rsidRPr="00776124">
        <w:tab/>
      </w:r>
      <w:r w:rsidRPr="00776124">
        <w:tab/>
      </w:r>
      <w:r w:rsidRPr="00776124">
        <w:rPr>
          <w:b/>
        </w:rPr>
        <w:t>IPI_HUMAN.fasta</w:t>
      </w:r>
    </w:p>
    <w:p w:rsidR="00B039D7" w:rsidRPr="00776124" w:rsidRDefault="00B039D7" w:rsidP="00DF4134">
      <w:pPr>
        <w:pStyle w:val="Odstavecseseznamem"/>
        <w:numPr>
          <w:ilvl w:val="0"/>
          <w:numId w:val="26"/>
        </w:numPr>
        <w:spacing w:after="0" w:line="240" w:lineRule="auto"/>
      </w:pPr>
      <w:r w:rsidRPr="00776124">
        <w:t>zkompilovaný algoritmus X!Tandem:</w:t>
      </w:r>
      <w:r w:rsidRPr="00776124">
        <w:tab/>
      </w:r>
      <w:r w:rsidRPr="00776124">
        <w:rPr>
          <w:b/>
        </w:rPr>
        <w:t>tandem.exe</w:t>
      </w:r>
      <w:r w:rsidRPr="00776124">
        <w:rPr>
          <w:b/>
        </w:rPr>
        <w:tab/>
      </w:r>
    </w:p>
    <w:p w:rsidR="00B039D7" w:rsidRPr="00776124" w:rsidRDefault="00B039D7" w:rsidP="00B039D7">
      <w:r w:rsidRPr="00776124">
        <w:rPr>
          <w:b/>
        </w:rPr>
        <w:t>Seznam formulářů</w:t>
      </w:r>
      <w:r w:rsidRPr="00776124">
        <w:t xml:space="preserve"> potřebných pro analýzu metodou X!Tandem:</w:t>
      </w:r>
    </w:p>
    <w:p w:rsidR="00B039D7" w:rsidRPr="00776124" w:rsidRDefault="00B039D7" w:rsidP="00DF4134">
      <w:pPr>
        <w:pStyle w:val="Odstavecseseznamem"/>
        <w:numPr>
          <w:ilvl w:val="0"/>
          <w:numId w:val="26"/>
        </w:numPr>
        <w:spacing w:after="0" w:line="240" w:lineRule="auto"/>
      </w:pPr>
      <w:r w:rsidRPr="00776124">
        <w:t>naměřená MS/MS data</w:t>
      </w:r>
      <w:r w:rsidR="00210B24" w:rsidRPr="00776124">
        <w:t xml:space="preserve"> (volitelný název)</w:t>
      </w:r>
      <w:r w:rsidRPr="00776124">
        <w:t>:</w:t>
      </w:r>
      <w:r w:rsidRPr="00776124">
        <w:tab/>
      </w:r>
      <w:r w:rsidRPr="00776124">
        <w:rPr>
          <w:b/>
        </w:rPr>
        <w:t xml:space="preserve">7mix2.mzXML </w:t>
      </w:r>
      <w:r w:rsidRPr="00776124">
        <w:rPr>
          <w:b/>
        </w:rPr>
        <w:tab/>
      </w:r>
    </w:p>
    <w:p w:rsidR="00B039D7" w:rsidRPr="00776124" w:rsidRDefault="00B039D7" w:rsidP="00DF4134">
      <w:pPr>
        <w:pStyle w:val="Odstavecseseznamem"/>
        <w:numPr>
          <w:ilvl w:val="0"/>
          <w:numId w:val="26"/>
        </w:numPr>
        <w:spacing w:after="0" w:line="240" w:lineRule="auto"/>
      </w:pPr>
      <w:r w:rsidRPr="00776124">
        <w:t xml:space="preserve">implicitní </w:t>
      </w:r>
      <w:r w:rsidR="005F05B1" w:rsidRPr="00776124">
        <w:t>vstupní</w:t>
      </w:r>
      <w:r w:rsidRPr="00776124">
        <w:t xml:space="preserve"> hodnoty:</w:t>
      </w:r>
      <w:r w:rsidRPr="00776124">
        <w:tab/>
      </w:r>
      <w:r w:rsidRPr="00776124">
        <w:tab/>
      </w:r>
      <w:r w:rsidRPr="00776124">
        <w:tab/>
      </w:r>
      <w:r w:rsidRPr="00776124">
        <w:rPr>
          <w:b/>
        </w:rPr>
        <w:t>default_input.xml</w:t>
      </w:r>
    </w:p>
    <w:p w:rsidR="00B039D7" w:rsidRPr="00776124" w:rsidRDefault="00B039D7" w:rsidP="00DF4134">
      <w:pPr>
        <w:pStyle w:val="Odstavecseseznamem"/>
        <w:numPr>
          <w:ilvl w:val="0"/>
          <w:numId w:val="26"/>
        </w:numPr>
        <w:spacing w:after="0" w:line="240" w:lineRule="auto"/>
      </w:pPr>
      <w:r w:rsidRPr="00776124">
        <w:t>kritéria pro hodnocení:</w:t>
      </w:r>
      <w:r w:rsidRPr="00776124">
        <w:tab/>
      </w:r>
      <w:r w:rsidRPr="00776124">
        <w:tab/>
      </w:r>
      <w:r w:rsidRPr="00776124">
        <w:tab/>
      </w:r>
      <w:r w:rsidRPr="00776124">
        <w:rPr>
          <w:b/>
        </w:rPr>
        <w:t>taxonomy.xml</w:t>
      </w:r>
    </w:p>
    <w:p w:rsidR="00B039D7" w:rsidRPr="00776124" w:rsidRDefault="00B039D7" w:rsidP="00DF4134">
      <w:pPr>
        <w:pStyle w:val="Odstavecseseznamem"/>
        <w:numPr>
          <w:ilvl w:val="0"/>
          <w:numId w:val="26"/>
        </w:numPr>
        <w:spacing w:after="0" w:line="240" w:lineRule="auto"/>
      </w:pPr>
      <w:r w:rsidRPr="00776124">
        <w:t>vstupní soubor se základními parametry:</w:t>
      </w:r>
      <w:r w:rsidRPr="00776124">
        <w:tab/>
      </w:r>
      <w:r w:rsidRPr="00776124">
        <w:rPr>
          <w:b/>
        </w:rPr>
        <w:t>tandem_in.xml</w:t>
      </w:r>
    </w:p>
    <w:p w:rsidR="00B039D7" w:rsidRPr="00776124" w:rsidRDefault="00B039D7" w:rsidP="00DF4134">
      <w:pPr>
        <w:pStyle w:val="Odstavecseseznamem"/>
        <w:numPr>
          <w:ilvl w:val="0"/>
          <w:numId w:val="26"/>
        </w:numPr>
        <w:spacing w:after="0" w:line="240" w:lineRule="auto"/>
      </w:pPr>
      <w:r w:rsidRPr="00776124">
        <w:t xml:space="preserve">výstupní soubor </w:t>
      </w:r>
      <w:r w:rsidR="005F05B1" w:rsidRPr="00776124">
        <w:t>analýzy</w:t>
      </w:r>
      <w:r w:rsidR="00210B24" w:rsidRPr="00776124">
        <w:t xml:space="preserve"> (volitelný název)</w:t>
      </w:r>
      <w:r w:rsidRPr="00776124">
        <w:t>:</w:t>
      </w:r>
      <w:r w:rsidRPr="00776124">
        <w:tab/>
      </w:r>
      <w:r w:rsidRPr="00776124">
        <w:rPr>
          <w:b/>
        </w:rPr>
        <w:t>7mix2.tandem.xml</w:t>
      </w:r>
    </w:p>
    <w:p w:rsidR="00A83EA0" w:rsidRPr="00776124" w:rsidRDefault="00A83EA0" w:rsidP="00B039D7">
      <w:pPr>
        <w:rPr>
          <w:b/>
        </w:rPr>
      </w:pPr>
    </w:p>
    <w:p w:rsidR="002E4238" w:rsidRPr="00776124" w:rsidRDefault="00A83EA0" w:rsidP="00B039D7">
      <w:r w:rsidRPr="00776124">
        <w:rPr>
          <w:b/>
        </w:rPr>
        <w:tab/>
      </w:r>
      <w:r w:rsidR="00A038BE" w:rsidRPr="00776124">
        <w:t xml:space="preserve">Ve formuláři s názvem „tandem_in.xml“ se zadává název vstupního a </w:t>
      </w:r>
      <w:r w:rsidR="002E4238" w:rsidRPr="00776124">
        <w:t xml:space="preserve">název </w:t>
      </w:r>
      <w:r w:rsidR="00A038BE" w:rsidRPr="00776124">
        <w:t xml:space="preserve">výstupního souboru. </w:t>
      </w:r>
    </w:p>
    <w:p w:rsidR="002E4238" w:rsidRDefault="002E4238" w:rsidP="00B039D7"/>
    <w:p w:rsidR="001635C8" w:rsidRPr="00776124" w:rsidRDefault="001635C8" w:rsidP="00B039D7">
      <w:pPr>
        <w:pStyle w:val="Tab"/>
      </w:pPr>
      <w:r w:rsidRPr="00776124">
        <w:t>výpis formátu parametrů názvu vstupního a výstupního souboru v „tandem_in.xml“.</w:t>
      </w:r>
    </w:p>
    <w:p w:rsidR="002E4238" w:rsidRPr="00776124" w:rsidRDefault="002E4238" w:rsidP="002E4238">
      <w:pPr>
        <w:pBdr>
          <w:top w:val="single" w:sz="4" w:space="1" w:color="auto"/>
          <w:left w:val="single" w:sz="4" w:space="4" w:color="auto"/>
          <w:bottom w:val="single" w:sz="4" w:space="1" w:color="auto"/>
          <w:right w:val="single" w:sz="4" w:space="4" w:color="auto"/>
        </w:pBdr>
      </w:pPr>
      <w:r w:rsidRPr="00776124">
        <w:t>&lt;note type="input" label="spectrum, path"&gt;</w:t>
      </w:r>
      <w:r w:rsidRPr="00776124">
        <w:rPr>
          <w:b/>
        </w:rPr>
        <w:t>7mix2.mzXML</w:t>
      </w:r>
      <w:r w:rsidRPr="00776124">
        <w:t>&lt;/note&gt;</w:t>
      </w:r>
    </w:p>
    <w:p w:rsidR="0064071C" w:rsidRPr="00776124" w:rsidRDefault="0064071C" w:rsidP="002E4238">
      <w:pPr>
        <w:pBdr>
          <w:top w:val="single" w:sz="4" w:space="1" w:color="auto"/>
          <w:left w:val="single" w:sz="4" w:space="4" w:color="auto"/>
          <w:bottom w:val="single" w:sz="4" w:space="1" w:color="auto"/>
          <w:right w:val="single" w:sz="4" w:space="4" w:color="auto"/>
        </w:pBdr>
      </w:pPr>
      <w:r w:rsidRPr="00776124">
        <w:t>&lt;note type="input" label="output, path"&gt;</w:t>
      </w:r>
      <w:r w:rsidRPr="00776124">
        <w:rPr>
          <w:b/>
        </w:rPr>
        <w:t>7mix2.tandem.xml</w:t>
      </w:r>
      <w:r w:rsidRPr="00776124">
        <w:t>&lt;/note&gt;</w:t>
      </w:r>
    </w:p>
    <w:p w:rsidR="001635C8" w:rsidRDefault="001635C8" w:rsidP="00A36D8B">
      <w:pPr>
        <w:rPr>
          <w:b/>
        </w:rPr>
      </w:pPr>
    </w:p>
    <w:p w:rsidR="00A36D8B" w:rsidRPr="00776124" w:rsidRDefault="00A36D8B" w:rsidP="00A36D8B">
      <w:r w:rsidRPr="00776124">
        <w:rPr>
          <w:b/>
        </w:rPr>
        <w:t>Formát zadání vstupních dat</w:t>
      </w:r>
      <w:r w:rsidRPr="00776124">
        <w:t xml:space="preserve"> v off-line režimu</w:t>
      </w:r>
    </w:p>
    <w:p w:rsidR="00A36D8B" w:rsidRPr="00776124" w:rsidRDefault="00A36D8B" w:rsidP="00DF4134">
      <w:pPr>
        <w:pStyle w:val="Odstavecseseznamem"/>
        <w:numPr>
          <w:ilvl w:val="0"/>
          <w:numId w:val="27"/>
        </w:numPr>
        <w:spacing w:after="0" w:line="240" w:lineRule="auto"/>
        <w:jc w:val="left"/>
      </w:pPr>
      <w:r w:rsidRPr="00776124">
        <w:rPr>
          <w:b/>
        </w:rPr>
        <w:t xml:space="preserve">vstup </w:t>
      </w:r>
      <w:r w:rsidRPr="00776124">
        <w:t>zadaný v příkazovém řádku:</w:t>
      </w:r>
      <w:r w:rsidRPr="00776124">
        <w:tab/>
        <w:t xml:space="preserve">                         </w:t>
      </w:r>
      <w:r w:rsidRPr="00776124">
        <w:tab/>
        <w:t xml:space="preserve">  </w:t>
      </w:r>
    </w:p>
    <w:p w:rsidR="00A36D8B" w:rsidRPr="00776124" w:rsidRDefault="00A36D8B" w:rsidP="00A36D8B">
      <w:pPr>
        <w:pStyle w:val="Odstavecseseznamem"/>
        <w:spacing w:after="0" w:line="240" w:lineRule="auto"/>
        <w:ind w:left="1080"/>
        <w:jc w:val="left"/>
      </w:pPr>
      <w:r w:rsidRPr="00776124">
        <w:t>C:\&gt; tandem.exe tandem_in.xml</w:t>
      </w:r>
    </w:p>
    <w:p w:rsidR="00A36D8B" w:rsidRPr="00776124" w:rsidRDefault="00A36D8B" w:rsidP="00DF4134">
      <w:pPr>
        <w:pStyle w:val="Odstavecseseznamem"/>
        <w:numPr>
          <w:ilvl w:val="0"/>
          <w:numId w:val="27"/>
        </w:numPr>
        <w:spacing w:after="0" w:line="240" w:lineRule="auto"/>
        <w:jc w:val="left"/>
      </w:pPr>
      <w:r w:rsidRPr="00776124">
        <w:rPr>
          <w:b/>
        </w:rPr>
        <w:t>výstup</w:t>
      </w:r>
      <w:r w:rsidRPr="00776124">
        <w:t xml:space="preserve"> vygenerovaný programem ve stejném adresáři:  </w:t>
      </w:r>
    </w:p>
    <w:p w:rsidR="00A36D8B" w:rsidRPr="00776124" w:rsidRDefault="00A36D8B" w:rsidP="00A36D8B">
      <w:pPr>
        <w:pStyle w:val="Odstavecseseznamem"/>
        <w:spacing w:after="0" w:line="240" w:lineRule="auto"/>
        <w:ind w:left="1080"/>
        <w:jc w:val="left"/>
      </w:pPr>
      <w:r w:rsidRPr="00776124">
        <w:t xml:space="preserve"> C:\&gt; 7mix2.tandem.xml</w:t>
      </w:r>
    </w:p>
    <w:p w:rsidR="00A36D8B" w:rsidRPr="00776124" w:rsidRDefault="00A36D8B" w:rsidP="00B039D7"/>
    <w:p w:rsidR="00C22895" w:rsidRPr="00776124" w:rsidRDefault="00A36D8B" w:rsidP="00B039D7">
      <w:r w:rsidRPr="00776124">
        <w:tab/>
        <w:t>Vhodné je vytvoření dávkového souboru (*. bat), do kterého se vstupní příkazy přeprogramují.</w:t>
      </w:r>
    </w:p>
    <w:p w:rsidR="00A36D8B" w:rsidRPr="00776124" w:rsidRDefault="00A36D8B" w:rsidP="00B039D7"/>
    <w:p w:rsidR="00B039D7" w:rsidRPr="00776124" w:rsidRDefault="0064071C" w:rsidP="00B039D7">
      <w:r w:rsidRPr="00776124">
        <w:tab/>
      </w:r>
      <w:r w:rsidR="00A83EA0" w:rsidRPr="00776124">
        <w:t xml:space="preserve">Další možností je </w:t>
      </w:r>
      <w:r w:rsidR="00CB75A5" w:rsidRPr="00776124">
        <w:t>on-line</w:t>
      </w:r>
      <w:r w:rsidR="00A83EA0" w:rsidRPr="00776124">
        <w:t xml:space="preserve"> přístup přes webové rozhranní na domovské www stránce X!Tandemu.</w:t>
      </w:r>
    </w:p>
    <w:p w:rsidR="00A83EA0" w:rsidRPr="00776124" w:rsidRDefault="00A83EA0" w:rsidP="00B039D7">
      <w:pPr>
        <w:rPr>
          <w:b/>
        </w:rPr>
      </w:pPr>
    </w:p>
    <w:p w:rsidR="00B039D7" w:rsidRPr="00776124" w:rsidRDefault="00B039D7" w:rsidP="00B039D7">
      <w:r w:rsidRPr="00776124">
        <w:rPr>
          <w:b/>
        </w:rPr>
        <w:t>Formát zadání vstupních dat</w:t>
      </w:r>
      <w:r w:rsidRPr="00776124">
        <w:t xml:space="preserve"> v</w:t>
      </w:r>
      <w:r w:rsidR="00EE5A0B" w:rsidRPr="00776124">
        <w:t> </w:t>
      </w:r>
      <w:r w:rsidRPr="00776124">
        <w:t>on</w:t>
      </w:r>
      <w:r w:rsidR="00EE5A0B" w:rsidRPr="00776124">
        <w:t>-</w:t>
      </w:r>
      <w:r w:rsidRPr="00776124">
        <w:t>line režimu</w:t>
      </w:r>
    </w:p>
    <w:p w:rsidR="00CF6793" w:rsidRPr="00776124" w:rsidRDefault="00CF6793" w:rsidP="00B039D7">
      <w:r w:rsidRPr="00776124">
        <w:rPr>
          <w:noProof/>
        </w:rPr>
        <w:drawing>
          <wp:inline distT="0" distB="0" distL="0" distR="0">
            <wp:extent cx="5210175" cy="3267075"/>
            <wp:effectExtent l="95250" t="95250" r="104775" b="104775"/>
            <wp:docPr id="25"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9"/>
                    <a:srcRect/>
                    <a:stretch>
                      <a:fillRect/>
                    </a:stretch>
                  </pic:blipFill>
                  <pic:spPr bwMode="auto">
                    <a:xfrm>
                      <a:off x="0" y="0"/>
                      <a:ext cx="5210175" cy="326707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CF6793" w:rsidRPr="00776124" w:rsidRDefault="00CF6793" w:rsidP="00CF6793">
      <w:pPr>
        <w:pStyle w:val="Obr"/>
      </w:pPr>
      <w:r w:rsidRPr="00776124">
        <w:t>Webová stránka pro zadání vstupních dat.</w:t>
      </w:r>
      <w:r w:rsidR="00AD16D9">
        <w:fldChar w:fldCharType="begin"/>
      </w:r>
      <w:r w:rsidR="00AC1139">
        <w:instrText xml:space="preserve"> REF _Ref199384018 \r \h </w:instrText>
      </w:r>
      <w:r w:rsidR="00AD16D9">
        <w:fldChar w:fldCharType="separate"/>
      </w:r>
      <w:r w:rsidR="00843CA6">
        <w:t>[33]</w:t>
      </w:r>
      <w:r w:rsidR="00AD16D9">
        <w:fldChar w:fldCharType="end"/>
      </w:r>
    </w:p>
    <w:p w:rsidR="00965B95" w:rsidRPr="00776124" w:rsidRDefault="00965B95" w:rsidP="00965B95">
      <w:r w:rsidRPr="00776124">
        <w:t>Zvolené parametry</w:t>
      </w:r>
      <w:r w:rsidR="00601BCC" w:rsidRPr="00776124">
        <w:t xml:space="preserve"> pro on-line analýzu</w:t>
      </w:r>
      <w:r w:rsidRPr="00776124">
        <w:t>:</w:t>
      </w:r>
    </w:p>
    <w:p w:rsidR="00965B95" w:rsidRPr="00776124" w:rsidRDefault="00965B95" w:rsidP="00DF4134">
      <w:pPr>
        <w:pStyle w:val="Odstavecseseznamem"/>
        <w:numPr>
          <w:ilvl w:val="0"/>
          <w:numId w:val="32"/>
        </w:numPr>
      </w:pPr>
      <w:r w:rsidRPr="00776124">
        <w:t>Spectra: mzXML soubor naměřených raw dat.</w:t>
      </w:r>
    </w:p>
    <w:p w:rsidR="00965B95" w:rsidRPr="00776124" w:rsidRDefault="00965B95" w:rsidP="00DF4134">
      <w:pPr>
        <w:pStyle w:val="Odstavecseseznamem"/>
        <w:numPr>
          <w:ilvl w:val="0"/>
          <w:numId w:val="32"/>
        </w:numPr>
      </w:pPr>
      <w:r w:rsidRPr="00776124">
        <w:t>Taxon</w:t>
      </w:r>
    </w:p>
    <w:p w:rsidR="00965B95" w:rsidRPr="00776124" w:rsidRDefault="00965B95" w:rsidP="00DF4134">
      <w:pPr>
        <w:pStyle w:val="Odstavecseseznamem"/>
        <w:numPr>
          <w:ilvl w:val="1"/>
          <w:numId w:val="32"/>
        </w:numPr>
      </w:pPr>
      <w:r w:rsidRPr="00776124">
        <w:t xml:space="preserve">Eukaryotes: </w:t>
      </w:r>
      <w:r w:rsidRPr="00776124">
        <w:tab/>
        <w:t>H. sapiens (IPI)</w:t>
      </w:r>
    </w:p>
    <w:p w:rsidR="00965B95" w:rsidRPr="00776124" w:rsidRDefault="00965B95" w:rsidP="00DF4134">
      <w:pPr>
        <w:pStyle w:val="Odstavecseseznamem"/>
        <w:numPr>
          <w:ilvl w:val="1"/>
          <w:numId w:val="32"/>
        </w:numPr>
      </w:pPr>
      <w:r w:rsidRPr="00776124">
        <w:t>Prokaryotes:</w:t>
      </w:r>
      <w:r w:rsidRPr="00776124">
        <w:tab/>
      </w:r>
      <w:r w:rsidR="00FD2381" w:rsidRPr="00776124">
        <w:t xml:space="preserve">none </w:t>
      </w:r>
      <w:r w:rsidR="00FD2381" w:rsidRPr="00776124">
        <w:tab/>
      </w:r>
      <w:r w:rsidRPr="00776124">
        <w:t>&lt;default</w:t>
      </w:r>
      <w:r w:rsidRPr="00776124">
        <w:rPr>
          <w:lang w:val="en-US"/>
        </w:rPr>
        <w:t>&gt;</w:t>
      </w:r>
    </w:p>
    <w:p w:rsidR="00965B95" w:rsidRPr="00776124" w:rsidRDefault="00965B95" w:rsidP="00DF4134">
      <w:pPr>
        <w:pStyle w:val="Odstavecseseznamem"/>
        <w:numPr>
          <w:ilvl w:val="0"/>
          <w:numId w:val="32"/>
        </w:numPr>
      </w:pPr>
      <w:r w:rsidRPr="00776124">
        <w:rPr>
          <w:lang w:val="en-US"/>
        </w:rPr>
        <w:t xml:space="preserve">Mesurement errors: </w:t>
      </w:r>
      <w:r w:rsidR="00FD2381" w:rsidRPr="00776124">
        <w:rPr>
          <w:lang w:val="en-US"/>
        </w:rPr>
        <w:tab/>
      </w:r>
      <w:r w:rsidR="00FD2381" w:rsidRPr="00776124">
        <w:rPr>
          <w:lang w:val="en-US"/>
        </w:rPr>
        <w:tab/>
      </w:r>
      <w:r w:rsidRPr="00776124">
        <w:t>&lt;default</w:t>
      </w:r>
      <w:r w:rsidRPr="00776124">
        <w:rPr>
          <w:lang w:val="en-US"/>
        </w:rPr>
        <w:t>&gt;</w:t>
      </w:r>
    </w:p>
    <w:p w:rsidR="00965B95" w:rsidRPr="00776124" w:rsidRDefault="00965B95" w:rsidP="00DF4134">
      <w:pPr>
        <w:pStyle w:val="Odstavecseseznamem"/>
        <w:numPr>
          <w:ilvl w:val="0"/>
          <w:numId w:val="32"/>
        </w:numPr>
      </w:pPr>
      <w:r w:rsidRPr="00776124">
        <w:rPr>
          <w:lang w:val="en-US"/>
        </w:rPr>
        <w:t xml:space="preserve">Residue modifications: </w:t>
      </w:r>
      <w:r w:rsidR="00FD2381" w:rsidRPr="00776124">
        <w:rPr>
          <w:lang w:val="en-US"/>
        </w:rPr>
        <w:tab/>
      </w:r>
      <w:r w:rsidR="00FD2381" w:rsidRPr="00776124">
        <w:rPr>
          <w:lang w:val="en-US"/>
        </w:rPr>
        <w:tab/>
      </w:r>
      <w:r w:rsidRPr="00776124">
        <w:t>&lt;default</w:t>
      </w:r>
      <w:r w:rsidRPr="00776124">
        <w:rPr>
          <w:lang w:val="en-US"/>
        </w:rPr>
        <w:t>&gt;</w:t>
      </w:r>
    </w:p>
    <w:p w:rsidR="00965B95" w:rsidRPr="00776124" w:rsidRDefault="00965B95" w:rsidP="00DF4134">
      <w:pPr>
        <w:pStyle w:val="Odstavecseseznamem"/>
        <w:numPr>
          <w:ilvl w:val="0"/>
          <w:numId w:val="32"/>
        </w:numPr>
      </w:pPr>
      <w:r w:rsidRPr="00776124">
        <w:rPr>
          <w:lang w:val="en-US"/>
        </w:rPr>
        <w:t>Refinement specification</w:t>
      </w:r>
      <w:r w:rsidR="00FD2381" w:rsidRPr="00776124">
        <w:rPr>
          <w:lang w:val="en-US"/>
        </w:rPr>
        <w:t xml:space="preserve">: </w:t>
      </w:r>
      <w:r w:rsidR="00FD2381" w:rsidRPr="00776124">
        <w:rPr>
          <w:lang w:val="en-US"/>
        </w:rPr>
        <w:tab/>
      </w:r>
      <w:r w:rsidR="00FD2381" w:rsidRPr="00776124">
        <w:t>&lt;default</w:t>
      </w:r>
      <w:r w:rsidR="00FD2381" w:rsidRPr="00776124">
        <w:rPr>
          <w:lang w:val="en-US"/>
        </w:rPr>
        <w:t>&gt;</w:t>
      </w:r>
    </w:p>
    <w:p w:rsidR="00FD2381" w:rsidRPr="00776124" w:rsidRDefault="00FD2381" w:rsidP="00DF4134">
      <w:pPr>
        <w:pStyle w:val="Odstavecseseznamem"/>
        <w:numPr>
          <w:ilvl w:val="0"/>
          <w:numId w:val="32"/>
        </w:numPr>
      </w:pPr>
      <w:r w:rsidRPr="00776124">
        <w:t>Protein cleavage specification: &lt;default</w:t>
      </w:r>
      <w:r w:rsidRPr="00776124">
        <w:rPr>
          <w:lang w:val="en-US"/>
        </w:rPr>
        <w:t>&gt;</w:t>
      </w:r>
    </w:p>
    <w:p w:rsidR="00FD2381" w:rsidRPr="00776124" w:rsidRDefault="00965B95" w:rsidP="00DF4134">
      <w:pPr>
        <w:pStyle w:val="Odstavecseseznamem"/>
        <w:numPr>
          <w:ilvl w:val="0"/>
          <w:numId w:val="32"/>
        </w:numPr>
      </w:pPr>
      <w:r w:rsidRPr="00776124">
        <w:t>Spectrum conditioning</w:t>
      </w:r>
      <w:r w:rsidR="00FD2381" w:rsidRPr="00776124">
        <w:t xml:space="preserve">: </w:t>
      </w:r>
      <w:r w:rsidR="00FD2381" w:rsidRPr="00776124">
        <w:tab/>
        <w:t>&lt;default&gt;</w:t>
      </w:r>
    </w:p>
    <w:p w:rsidR="00965B95" w:rsidRPr="00776124" w:rsidRDefault="00965B95" w:rsidP="00DF4134">
      <w:pPr>
        <w:pStyle w:val="Odstavecseseznamem"/>
        <w:numPr>
          <w:ilvl w:val="0"/>
          <w:numId w:val="32"/>
        </w:numPr>
      </w:pPr>
      <w:r w:rsidRPr="00776124">
        <w:t>Predefined methods</w:t>
      </w:r>
      <w:r w:rsidR="00FD2381" w:rsidRPr="00776124">
        <w:t xml:space="preserve">: </w:t>
      </w:r>
      <w:r w:rsidR="00FD2381" w:rsidRPr="00776124">
        <w:tab/>
      </w:r>
      <w:r w:rsidR="00FD2381" w:rsidRPr="00776124">
        <w:tab/>
        <w:t>&lt;default&gt;</w:t>
      </w:r>
    </w:p>
    <w:p w:rsidR="00965B95" w:rsidRPr="00776124" w:rsidRDefault="00FD2381" w:rsidP="00DF4134">
      <w:pPr>
        <w:pStyle w:val="Odstavecseseznamem"/>
        <w:numPr>
          <w:ilvl w:val="0"/>
          <w:numId w:val="32"/>
        </w:numPr>
      </w:pPr>
      <w:r w:rsidRPr="00776124">
        <w:t>G</w:t>
      </w:r>
      <w:r w:rsidR="00965B95" w:rsidRPr="00776124">
        <w:t>pmdb</w:t>
      </w:r>
      <w:r w:rsidRPr="00776124">
        <w:t>:</w:t>
      </w:r>
      <w:r w:rsidRPr="00776124">
        <w:tab/>
      </w:r>
      <w:r w:rsidRPr="00776124">
        <w:tab/>
        <w:t xml:space="preserve"> </w:t>
      </w:r>
      <w:r w:rsidRPr="00776124">
        <w:tab/>
        <w:t>&lt;default&gt;</w:t>
      </w:r>
    </w:p>
    <w:p w:rsidR="00645583" w:rsidRDefault="00645583" w:rsidP="00E27917"/>
    <w:p w:rsidR="00645583" w:rsidRDefault="00645583" w:rsidP="00E27917"/>
    <w:p w:rsidR="00645583" w:rsidRDefault="00645583" w:rsidP="00E27917"/>
    <w:p w:rsidR="00645583" w:rsidRDefault="00645583" w:rsidP="00E27917"/>
    <w:p w:rsidR="00645583" w:rsidRDefault="00645583" w:rsidP="00E27917"/>
    <w:p w:rsidR="00645583" w:rsidRDefault="00645583" w:rsidP="00E27917"/>
    <w:p w:rsidR="00EE5A0B" w:rsidRPr="00776124" w:rsidRDefault="00E27917" w:rsidP="00E27917">
      <w:r w:rsidRPr="00776124">
        <w:t>Výstupem je opět webová stránka s</w:t>
      </w:r>
      <w:r w:rsidR="00683669" w:rsidRPr="00776124">
        <w:t> výsledky:</w:t>
      </w:r>
    </w:p>
    <w:p w:rsidR="00E27917" w:rsidRPr="00776124" w:rsidRDefault="00E27917" w:rsidP="00E27917">
      <w:r w:rsidRPr="00776124">
        <w:rPr>
          <w:noProof/>
        </w:rPr>
        <w:drawing>
          <wp:inline distT="0" distB="0" distL="0" distR="0">
            <wp:extent cx="5219700" cy="2781300"/>
            <wp:effectExtent l="95250" t="95250" r="95250" b="95250"/>
            <wp:docPr id="66"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0"/>
                    <a:srcRect/>
                    <a:stretch>
                      <a:fillRect/>
                    </a:stretch>
                  </pic:blipFill>
                  <pic:spPr bwMode="auto">
                    <a:xfrm>
                      <a:off x="0" y="0"/>
                      <a:ext cx="5219700" cy="2781300"/>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E27917" w:rsidRPr="00776124" w:rsidRDefault="00E27917" w:rsidP="00E27917">
      <w:pPr>
        <w:pStyle w:val="Obr"/>
      </w:pPr>
      <w:r w:rsidRPr="00776124">
        <w:t>Webový v</w:t>
      </w:r>
      <w:r w:rsidR="00BB35FC" w:rsidRPr="00776124">
        <w:t>ýstup v příkladu prvních čtyř</w:t>
      </w:r>
      <w:r w:rsidRPr="00776124">
        <w:t xml:space="preserve"> položek.</w:t>
      </w:r>
    </w:p>
    <w:p w:rsidR="008C53DC" w:rsidRPr="00776124" w:rsidRDefault="00776124" w:rsidP="008C53DC">
      <w:pPr>
        <w:pStyle w:val="Nadpis2"/>
      </w:pPr>
      <w:bookmarkStart w:id="54" w:name="_Toc199739463"/>
      <w:r w:rsidRPr="00776124">
        <w:t>M</w:t>
      </w:r>
      <w:r w:rsidR="008C53DC" w:rsidRPr="00776124">
        <w:t>etaskóre</w:t>
      </w:r>
      <w:bookmarkEnd w:id="54"/>
    </w:p>
    <w:p w:rsidR="00765970" w:rsidRPr="00776124" w:rsidRDefault="00765970" w:rsidP="009B15E8">
      <w:pPr>
        <w:pStyle w:val="Zkladntext"/>
        <w:jc w:val="center"/>
        <w:rPr>
          <w:rFonts w:ascii="Verdana" w:hAnsi="Verdana"/>
          <w:sz w:val="20"/>
          <w:szCs w:val="20"/>
        </w:rPr>
      </w:pPr>
      <w:r w:rsidRPr="00776124">
        <w:rPr>
          <w:rFonts w:ascii="Verdana" w:hAnsi="Verdana"/>
          <w:noProof/>
          <w:sz w:val="20"/>
          <w:szCs w:val="20"/>
        </w:rPr>
        <w:drawing>
          <wp:inline distT="0" distB="0" distL="0" distR="0">
            <wp:extent cx="3257550" cy="2543175"/>
            <wp:effectExtent l="0" t="19050" r="0" b="0"/>
            <wp:docPr id="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1" r:lo="rId82" r:qs="rId83" r:cs="rId84"/>
              </a:graphicData>
            </a:graphic>
          </wp:inline>
        </w:drawing>
      </w:r>
    </w:p>
    <w:p w:rsidR="00765970" w:rsidRPr="00776124" w:rsidRDefault="00765970" w:rsidP="00765970">
      <w:pPr>
        <w:pStyle w:val="Obr"/>
      </w:pPr>
      <w:r w:rsidRPr="00776124">
        <w:t>Princip vytvoření metaskóre.</w:t>
      </w:r>
    </w:p>
    <w:p w:rsidR="008C53DC" w:rsidRDefault="00D77052" w:rsidP="008C53DC">
      <w:r w:rsidRPr="00776124">
        <w:tab/>
        <w:t>Každá z metod (X!Tandem a Mascot) udává vlastní seznam identifikovaných proteinů</w:t>
      </w:r>
      <w:r w:rsidR="00734E3B" w:rsidRPr="00776124">
        <w:t xml:space="preserve"> společně s vlastními výsledky ohodnocení</w:t>
      </w:r>
      <w:r w:rsidRPr="00776124">
        <w:t xml:space="preserve">. </w:t>
      </w:r>
      <w:r w:rsidR="00734E3B" w:rsidRPr="00776124">
        <w:t xml:space="preserve">Hodnoty hodnocení a seznam identifikovaných proteinů u každé metody liší. To je v obou případech dáno vlastním odlišným přístupem. </w:t>
      </w:r>
      <w:r w:rsidRPr="00776124">
        <w:t>Smyslem metaskóre je sjednocení výsledků analýzy Mascot a X!Tandem tak, aby uživatel dostal</w:t>
      </w:r>
      <w:r w:rsidR="006D201F" w:rsidRPr="00776124">
        <w:t xml:space="preserve"> sjednocený výsledek</w:t>
      </w:r>
      <w:r w:rsidR="009D37B2" w:rsidRPr="00776124">
        <w:t xml:space="preserve">. Tento výsledek je ve formě </w:t>
      </w:r>
      <w:r w:rsidR="00016B3E" w:rsidRPr="00776124">
        <w:t xml:space="preserve">vlastního </w:t>
      </w:r>
      <w:r w:rsidR="009D37B2" w:rsidRPr="00776124">
        <w:t>seznamu identifikovaných proteinů</w:t>
      </w:r>
      <w:r w:rsidR="00016B3E" w:rsidRPr="00776124">
        <w:t>. Každá</w:t>
      </w:r>
      <w:r w:rsidR="009428C5" w:rsidRPr="00776124">
        <w:t xml:space="preserve"> položka</w:t>
      </w:r>
      <w:r w:rsidR="00016B3E" w:rsidRPr="00776124">
        <w:t xml:space="preserve"> proteinu je</w:t>
      </w:r>
      <w:r w:rsidR="008474D3" w:rsidRPr="00776124">
        <w:t xml:space="preserve"> ve</w:t>
      </w:r>
      <w:r w:rsidR="00016B3E" w:rsidRPr="00776124">
        <w:t xml:space="preserve"> </w:t>
      </w:r>
      <w:r w:rsidR="002A0153" w:rsidRPr="00776124">
        <w:t xml:space="preserve">výsledku </w:t>
      </w:r>
      <w:r w:rsidR="00016B3E" w:rsidRPr="00776124">
        <w:t xml:space="preserve">hodnocena </w:t>
      </w:r>
      <w:r w:rsidR="009D37B2" w:rsidRPr="00776124">
        <w:t>jedním určujícím ukazatelem nazvaným Metask</w:t>
      </w:r>
      <w:r w:rsidR="00DC1DE9" w:rsidRPr="00776124">
        <w:t>óre a značený zkratkou MX.</w:t>
      </w:r>
      <w:r w:rsidR="00016B3E" w:rsidRPr="00776124">
        <w:t xml:space="preserve"> </w:t>
      </w:r>
      <w:r w:rsidR="003D3A44" w:rsidRPr="00776124">
        <w:t>Jako doplněk se mohou uvést hodnoty Mascot a X!Tandem výsledků.</w:t>
      </w:r>
      <w:r w:rsidR="00016B3E" w:rsidRPr="00776124">
        <w:t xml:space="preserve"> </w:t>
      </w:r>
      <w:r w:rsidR="0088459D" w:rsidRPr="00776124">
        <w:t>Obecný tvar seznamu je uveden v tabulce níže.</w:t>
      </w:r>
    </w:p>
    <w:p w:rsidR="00645583" w:rsidRPr="00776124" w:rsidRDefault="00645583" w:rsidP="008C53DC"/>
    <w:p w:rsidR="00854D6B" w:rsidRPr="00776124" w:rsidRDefault="001635C8" w:rsidP="00854D6B">
      <w:pPr>
        <w:pStyle w:val="Tab"/>
      </w:pPr>
      <w:r w:rsidRPr="00776124">
        <w:t>Výsledek zpracování – seznam identifikací.</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93"/>
        <w:gridCol w:w="1536"/>
        <w:gridCol w:w="1394"/>
        <w:gridCol w:w="1394"/>
      </w:tblGrid>
      <w:tr w:rsidR="00854D6B" w:rsidRPr="00776124" w:rsidTr="003D69FB">
        <w:trPr>
          <w:jc w:val="center"/>
        </w:trPr>
        <w:tc>
          <w:tcPr>
            <w:tcW w:w="1393" w:type="dxa"/>
          </w:tcPr>
          <w:p w:rsidR="00854D6B" w:rsidRPr="00776124" w:rsidRDefault="00F63989" w:rsidP="003D69FB">
            <w:pPr>
              <w:pStyle w:val="Zkladntext"/>
              <w:ind w:firstLine="0"/>
              <w:rPr>
                <w:b/>
              </w:rPr>
            </w:pPr>
            <w:r w:rsidRPr="00776124">
              <w:rPr>
                <w:b/>
              </w:rPr>
              <w:t>Nalezeno</w:t>
            </w:r>
          </w:p>
        </w:tc>
        <w:tc>
          <w:tcPr>
            <w:tcW w:w="1536" w:type="dxa"/>
          </w:tcPr>
          <w:p w:rsidR="00854D6B" w:rsidRPr="00776124" w:rsidRDefault="00F63989" w:rsidP="003D69FB">
            <w:pPr>
              <w:pStyle w:val="Zkladntext"/>
              <w:ind w:firstLine="0"/>
              <w:rPr>
                <w:b/>
              </w:rPr>
            </w:pPr>
            <w:r w:rsidRPr="00776124">
              <w:rPr>
                <w:b/>
              </w:rPr>
              <w:t>Ukazatel 1</w:t>
            </w:r>
          </w:p>
        </w:tc>
        <w:tc>
          <w:tcPr>
            <w:tcW w:w="1394" w:type="dxa"/>
          </w:tcPr>
          <w:p w:rsidR="00854D6B" w:rsidRPr="00776124" w:rsidRDefault="00F63989" w:rsidP="003D69FB">
            <w:pPr>
              <w:pStyle w:val="Zkladntext"/>
              <w:ind w:firstLine="0"/>
              <w:rPr>
                <w:b/>
              </w:rPr>
            </w:pPr>
            <w:r w:rsidRPr="00776124">
              <w:rPr>
                <w:b/>
              </w:rPr>
              <w:t>Ukazatel 2</w:t>
            </w:r>
          </w:p>
        </w:tc>
        <w:tc>
          <w:tcPr>
            <w:tcW w:w="1394" w:type="dxa"/>
          </w:tcPr>
          <w:p w:rsidR="00854D6B" w:rsidRPr="00776124" w:rsidRDefault="00F63989" w:rsidP="003D69FB">
            <w:pPr>
              <w:pStyle w:val="Zkladntext"/>
              <w:ind w:firstLine="0"/>
              <w:rPr>
                <w:b/>
              </w:rPr>
            </w:pPr>
            <w:r w:rsidRPr="00776124">
              <w:rPr>
                <w:b/>
              </w:rPr>
              <w:t>Metaskóre</w:t>
            </w:r>
          </w:p>
        </w:tc>
      </w:tr>
      <w:tr w:rsidR="00F63989" w:rsidRPr="00776124" w:rsidTr="003D69FB">
        <w:trPr>
          <w:jc w:val="center"/>
        </w:trPr>
        <w:tc>
          <w:tcPr>
            <w:tcW w:w="1393" w:type="dxa"/>
          </w:tcPr>
          <w:p w:rsidR="00F63989" w:rsidRPr="00776124" w:rsidRDefault="00F63989" w:rsidP="003D69FB">
            <w:pPr>
              <w:pStyle w:val="Zkladntext"/>
              <w:ind w:firstLine="0"/>
            </w:pPr>
            <w:r w:rsidRPr="00776124">
              <w:t>Protein A</w:t>
            </w:r>
          </w:p>
        </w:tc>
        <w:tc>
          <w:tcPr>
            <w:tcW w:w="1536" w:type="dxa"/>
          </w:tcPr>
          <w:p w:rsidR="00F63989" w:rsidRPr="00776124" w:rsidRDefault="00F63989" w:rsidP="003D69FB">
            <w:pPr>
              <w:pStyle w:val="Zkladntext"/>
              <w:ind w:firstLine="0"/>
            </w:pPr>
            <w:r w:rsidRPr="00776124">
              <w:t>Mascot</w:t>
            </w:r>
          </w:p>
        </w:tc>
        <w:tc>
          <w:tcPr>
            <w:tcW w:w="1394" w:type="dxa"/>
          </w:tcPr>
          <w:p w:rsidR="00F63989" w:rsidRPr="00776124" w:rsidRDefault="00F63989" w:rsidP="003D69FB">
            <w:pPr>
              <w:pStyle w:val="Zkladntext"/>
              <w:ind w:firstLine="0"/>
            </w:pPr>
            <w:r w:rsidRPr="00776124">
              <w:t>X!Tandem</w:t>
            </w:r>
          </w:p>
        </w:tc>
        <w:tc>
          <w:tcPr>
            <w:tcW w:w="1394" w:type="dxa"/>
          </w:tcPr>
          <w:p w:rsidR="00F63989" w:rsidRPr="00776124" w:rsidRDefault="00F63989" w:rsidP="003D69FB">
            <w:pPr>
              <w:pStyle w:val="Zkladntext"/>
              <w:ind w:firstLine="0"/>
            </w:pPr>
            <w:r w:rsidRPr="00776124">
              <w:t>MX</w:t>
            </w:r>
          </w:p>
        </w:tc>
      </w:tr>
      <w:tr w:rsidR="00F63989" w:rsidRPr="00776124" w:rsidTr="003D69FB">
        <w:trPr>
          <w:jc w:val="center"/>
        </w:trPr>
        <w:tc>
          <w:tcPr>
            <w:tcW w:w="1393" w:type="dxa"/>
          </w:tcPr>
          <w:p w:rsidR="00F63989" w:rsidRPr="00776124" w:rsidRDefault="00F63989" w:rsidP="003D69FB">
            <w:pPr>
              <w:pStyle w:val="Zkladntext"/>
              <w:ind w:firstLine="0"/>
            </w:pPr>
            <w:r w:rsidRPr="00776124">
              <w:t>Protein B</w:t>
            </w:r>
          </w:p>
        </w:tc>
        <w:tc>
          <w:tcPr>
            <w:tcW w:w="1536" w:type="dxa"/>
          </w:tcPr>
          <w:p w:rsidR="00F63989" w:rsidRPr="00776124" w:rsidRDefault="00F63989" w:rsidP="003D69FB">
            <w:pPr>
              <w:pStyle w:val="Zkladntext"/>
              <w:ind w:firstLine="0"/>
            </w:pPr>
            <w:r w:rsidRPr="00776124">
              <w:t>Mascot</w:t>
            </w:r>
          </w:p>
        </w:tc>
        <w:tc>
          <w:tcPr>
            <w:tcW w:w="1394" w:type="dxa"/>
          </w:tcPr>
          <w:p w:rsidR="00F63989" w:rsidRPr="00776124" w:rsidRDefault="00F63989" w:rsidP="003D69FB">
            <w:pPr>
              <w:pStyle w:val="Zkladntext"/>
              <w:ind w:firstLine="0"/>
            </w:pPr>
            <w:r w:rsidRPr="00776124">
              <w:t>X!Tandem</w:t>
            </w:r>
          </w:p>
        </w:tc>
        <w:tc>
          <w:tcPr>
            <w:tcW w:w="1394" w:type="dxa"/>
          </w:tcPr>
          <w:p w:rsidR="00F63989" w:rsidRPr="00776124" w:rsidRDefault="00F63989" w:rsidP="003D69FB">
            <w:pPr>
              <w:pStyle w:val="Zkladntext"/>
              <w:ind w:firstLine="0"/>
            </w:pPr>
            <w:r w:rsidRPr="00776124">
              <w:t>MX</w:t>
            </w:r>
          </w:p>
        </w:tc>
      </w:tr>
      <w:tr w:rsidR="00F63989" w:rsidRPr="00776124" w:rsidTr="003D69FB">
        <w:trPr>
          <w:jc w:val="center"/>
        </w:trPr>
        <w:tc>
          <w:tcPr>
            <w:tcW w:w="1393" w:type="dxa"/>
          </w:tcPr>
          <w:p w:rsidR="00F63989" w:rsidRPr="00776124" w:rsidRDefault="00F63989" w:rsidP="003D69FB">
            <w:pPr>
              <w:pStyle w:val="Zkladntext"/>
              <w:ind w:firstLine="0"/>
            </w:pPr>
            <w:r w:rsidRPr="00776124">
              <w:t>Protein C</w:t>
            </w:r>
          </w:p>
        </w:tc>
        <w:tc>
          <w:tcPr>
            <w:tcW w:w="1536" w:type="dxa"/>
          </w:tcPr>
          <w:p w:rsidR="00F63989" w:rsidRPr="00776124" w:rsidRDefault="00F63989" w:rsidP="003D69FB">
            <w:pPr>
              <w:pStyle w:val="Zkladntext"/>
              <w:ind w:firstLine="0"/>
            </w:pPr>
            <w:r w:rsidRPr="00776124">
              <w:t>Mascot</w:t>
            </w:r>
          </w:p>
        </w:tc>
        <w:tc>
          <w:tcPr>
            <w:tcW w:w="1394" w:type="dxa"/>
          </w:tcPr>
          <w:p w:rsidR="00F63989" w:rsidRPr="00776124" w:rsidRDefault="00F63989" w:rsidP="003D69FB">
            <w:pPr>
              <w:pStyle w:val="Zkladntext"/>
              <w:ind w:firstLine="0"/>
            </w:pPr>
            <w:r w:rsidRPr="00776124">
              <w:t>X!Tandem</w:t>
            </w:r>
          </w:p>
        </w:tc>
        <w:tc>
          <w:tcPr>
            <w:tcW w:w="1394" w:type="dxa"/>
          </w:tcPr>
          <w:p w:rsidR="00F63989" w:rsidRPr="00776124" w:rsidRDefault="00F63989" w:rsidP="003D69FB">
            <w:pPr>
              <w:pStyle w:val="Zkladntext"/>
              <w:ind w:firstLine="0"/>
            </w:pPr>
            <w:r w:rsidRPr="00776124">
              <w:t>MX</w:t>
            </w:r>
          </w:p>
        </w:tc>
      </w:tr>
    </w:tbl>
    <w:p w:rsidR="006F55AF" w:rsidRDefault="006F55AF" w:rsidP="008C53DC"/>
    <w:p w:rsidR="00447025" w:rsidRDefault="006F55AF" w:rsidP="008C53DC">
      <w:r>
        <w:tab/>
        <w:t>Počet nalezených je menší než v každé metodě, protože se zde aplikuje výpočet metaskóre na průnik obou množin dat.</w:t>
      </w:r>
    </w:p>
    <w:p w:rsidR="006F55AF" w:rsidRDefault="006F55AF" w:rsidP="008C53DC"/>
    <w:p w:rsidR="006F55AF" w:rsidRDefault="006F55AF" w:rsidP="008C53DC"/>
    <w:p w:rsidR="006F55AF" w:rsidRDefault="006F55AF" w:rsidP="008C53DC">
      <w:r>
        <w:tab/>
      </w:r>
      <w:r>
        <w:tab/>
      </w:r>
      <w:r>
        <w:rPr>
          <w:noProof/>
        </w:rPr>
        <w:drawing>
          <wp:inline distT="0" distB="0" distL="0" distR="0">
            <wp:extent cx="3338623" cy="1594884"/>
            <wp:effectExtent l="0" t="0" r="0" b="0"/>
            <wp:docPr id="64" name="Diagram 6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5" r:lo="rId86" r:qs="rId87" r:cs="rId88"/>
              </a:graphicData>
            </a:graphic>
          </wp:inline>
        </w:drawing>
      </w:r>
    </w:p>
    <w:p w:rsidR="006F55AF" w:rsidRPr="00776124" w:rsidRDefault="006F55AF" w:rsidP="006F55AF">
      <w:pPr>
        <w:pStyle w:val="Obr"/>
      </w:pPr>
      <w:r>
        <w:t>Princip průniku množin vstupních výsledků.</w:t>
      </w:r>
    </w:p>
    <w:p w:rsidR="008C53DC" w:rsidRPr="00776124" w:rsidRDefault="00235E64" w:rsidP="008C53DC">
      <w:pPr>
        <w:rPr>
          <w:b/>
        </w:rPr>
      </w:pPr>
      <w:r w:rsidRPr="00776124">
        <w:rPr>
          <w:b/>
        </w:rPr>
        <w:t xml:space="preserve">Výpočet </w:t>
      </w:r>
      <w:r w:rsidR="008C53DC" w:rsidRPr="00776124">
        <w:rPr>
          <w:b/>
        </w:rPr>
        <w:t>Metaskóre</w:t>
      </w:r>
    </w:p>
    <w:p w:rsidR="00447025" w:rsidRPr="00776124" w:rsidRDefault="00447025" w:rsidP="008C53DC">
      <w:r w:rsidRPr="00776124">
        <w:rPr>
          <w:b/>
        </w:rPr>
        <w:tab/>
      </w:r>
      <w:r w:rsidRPr="00776124">
        <w:t>Rovnice se dá principiálně přirovnat k váženému průměru kde se ke každému proteinu přiřazuje hodnota MX složená ze součtu násobků vah (expect) s ohodnocením (</w:t>
      </w:r>
      <w:r w:rsidR="00E11C21" w:rsidRPr="00776124">
        <w:t>skóre</w:t>
      </w:r>
      <w:r w:rsidRPr="00776124">
        <w:t>).</w:t>
      </w:r>
      <w:r w:rsidR="00E11C21" w:rsidRPr="00776124">
        <w:t xml:space="preserve"> Součet všech dvojic</w:t>
      </w:r>
      <w:r w:rsidR="00AF7206" w:rsidRPr="00776124">
        <w:t xml:space="preserve"> (obou metod)</w:t>
      </w:r>
      <w:r w:rsidR="00E11C21" w:rsidRPr="00776124">
        <w:t xml:space="preserve"> se </w:t>
      </w:r>
      <w:r w:rsidR="00C10C2B" w:rsidRPr="00776124">
        <w:t>vydělí hodnotou, vyjadřující</w:t>
      </w:r>
      <w:r w:rsidR="00E11C21" w:rsidRPr="00776124">
        <w:t xml:space="preserve"> </w:t>
      </w:r>
      <w:r w:rsidR="00C10C2B" w:rsidRPr="00776124">
        <w:t xml:space="preserve">počet těchto párů. </w:t>
      </w:r>
      <w:r w:rsidR="00E64118" w:rsidRPr="00776124">
        <w:t>Matematická formulace je uvedena níže.</w:t>
      </w:r>
    </w:p>
    <w:p w:rsidR="00F46573" w:rsidRPr="00776124" w:rsidRDefault="00F46573" w:rsidP="008C53DC">
      <w:pPr>
        <w:jc w:val="right"/>
      </w:pPr>
    </w:p>
    <w:p w:rsidR="008C53DC" w:rsidRPr="00776124" w:rsidRDefault="00AD16D9" w:rsidP="008C53DC">
      <w:pPr>
        <w:jc w:val="right"/>
      </w:pPr>
      <m:oMath>
        <m:borderBox>
          <m:borderBoxPr>
            <m:ctrlPr>
              <w:rPr>
                <w:rFonts w:ascii="Cambria Math" w:hAnsi="Cambria Math"/>
                <w:i/>
              </w:rPr>
            </m:ctrlPr>
          </m:borderBoxPr>
          <m:e>
            <m:r>
              <w:rPr>
                <w:rFonts w:ascii="Cambria Math" w:hAnsi="Cambria Math"/>
              </w:rPr>
              <m:t>MX=</m:t>
            </m:r>
            <m:f>
              <m:fPr>
                <m:ctrlPr>
                  <w:rPr>
                    <w:rFonts w:ascii="Cambria Math" w:hAnsi="Cambria Math"/>
                    <w:i/>
                    <w:iCs/>
                    <w:sz w:val="22"/>
                    <w:szCs w:val="22"/>
                  </w:rPr>
                </m:ctrlPr>
              </m:fPr>
              <m:num>
                <m:nary>
                  <m:naryPr>
                    <m:chr m:val="∑"/>
                    <m:limLoc m:val="undOvr"/>
                    <m:supHide m:val="on"/>
                    <m:ctrlPr>
                      <w:rPr>
                        <w:rFonts w:ascii="Cambria Math" w:hAnsi="Cambria Math"/>
                        <w:i/>
                      </w:rPr>
                    </m:ctrlPr>
                  </m:naryPr>
                  <m:sub>
                    <m:r>
                      <w:rPr>
                        <w:rFonts w:ascii="Cambria Math" w:hAnsi="Cambria Math"/>
                      </w:rPr>
                      <m:t>i</m:t>
                    </m:r>
                  </m:sub>
                  <m:sup/>
                  <m:e>
                    <m:sSub>
                      <m:sSubPr>
                        <m:ctrlPr>
                          <w:rPr>
                            <w:rFonts w:ascii="Cambria Math" w:hAnsi="Cambria Math"/>
                            <w:i/>
                          </w:rPr>
                        </m:ctrlPr>
                      </m:sSubPr>
                      <m:e>
                        <m:r>
                          <w:rPr>
                            <w:rFonts w:ascii="Cambria Math" w:hAnsi="Cambria Math"/>
                          </w:rPr>
                          <m:t>H</m:t>
                        </m:r>
                      </m:e>
                      <m:sub>
                        <m:r>
                          <w:rPr>
                            <w:rFonts w:ascii="Cambria Math" w:hAnsi="Cambria Math"/>
                          </w:rPr>
                          <m:t>i</m:t>
                        </m:r>
                      </m:sub>
                    </m:sSub>
                    <m:r>
                      <w:rPr>
                        <w:rFonts w:ascii="Cambria Math" w:hAnsi="Cambria Math"/>
                      </w:rPr>
                      <m:t>∙</m:t>
                    </m:r>
                    <m:sSub>
                      <m:sSubPr>
                        <m:ctrlPr>
                          <w:rPr>
                            <w:rFonts w:ascii="Cambria Math" w:hAnsi="Cambria Math"/>
                            <w:i/>
                            <w:iCs/>
                            <w:sz w:val="22"/>
                            <w:szCs w:val="22"/>
                          </w:rPr>
                        </m:ctrlPr>
                      </m:sSubPr>
                      <m:e>
                        <m:sSub>
                          <m:sSubPr>
                            <m:ctrlPr>
                              <w:rPr>
                                <w:rFonts w:ascii="Cambria Math" w:hAnsi="Cambria Math"/>
                                <w:i/>
                              </w:rPr>
                            </m:ctrlPr>
                          </m:sSubPr>
                          <m:e>
                            <m:r>
                              <w:rPr>
                                <w:rFonts w:ascii="Cambria Math" w:hAnsi="Cambria Math"/>
                              </w:rPr>
                              <m:t>E</m:t>
                            </m:r>
                          </m:e>
                          <m:sub>
                            <m:r>
                              <w:rPr>
                                <w:rFonts w:ascii="Cambria Math" w:hAnsi="Cambria Math"/>
                              </w:rPr>
                              <m:t>T</m:t>
                            </m:r>
                          </m:sub>
                        </m:sSub>
                        <m:ctrlPr>
                          <w:rPr>
                            <w:rFonts w:ascii="Cambria Math" w:hAnsi="Cambria Math"/>
                            <w:i/>
                          </w:rPr>
                        </m:ctrlPr>
                      </m:e>
                      <m:sub>
                        <m:r>
                          <w:rPr>
                            <w:rFonts w:ascii="Cambria Math" w:hAnsi="Cambria Math"/>
                          </w:rPr>
                          <m:t>i</m:t>
                        </m:r>
                        <m:ctrlPr>
                          <w:rPr>
                            <w:rFonts w:ascii="Cambria Math" w:hAnsi="Cambria Math"/>
                            <w:i/>
                          </w:rPr>
                        </m:ctrlPr>
                      </m:sub>
                    </m:sSub>
                  </m:e>
                </m:nary>
                <m:r>
                  <w:rPr>
                    <w:rFonts w:ascii="Cambria Math" w:hAnsi="Cambria Math"/>
                  </w:rPr>
                  <m:t>+</m:t>
                </m:r>
                <m:nary>
                  <m:naryPr>
                    <m:chr m:val="∑"/>
                    <m:limLoc m:val="undOvr"/>
                    <m:supHide m:val="on"/>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M</m:t>
                        </m:r>
                      </m:e>
                      <m:sub>
                        <m:r>
                          <w:rPr>
                            <w:rFonts w:ascii="Cambria Math" w:hAnsi="Cambria Math"/>
                          </w:rPr>
                          <m:t>j</m:t>
                        </m:r>
                      </m:sub>
                    </m:sSub>
                    <m:r>
                      <w:rPr>
                        <w:rFonts w:ascii="Cambria Math" w:hAnsi="Cambria Math"/>
                      </w:rPr>
                      <m:t>∙</m:t>
                    </m:r>
                    <m:sSub>
                      <m:sSubPr>
                        <m:ctrlPr>
                          <w:rPr>
                            <w:rFonts w:ascii="Cambria Math" w:hAnsi="Cambria Math"/>
                            <w:i/>
                            <w:iCs/>
                            <w:sz w:val="22"/>
                            <w:szCs w:val="22"/>
                          </w:rPr>
                        </m:ctrlPr>
                      </m:sSubPr>
                      <m:e>
                        <m:sSub>
                          <m:sSubPr>
                            <m:ctrlPr>
                              <w:rPr>
                                <w:rFonts w:ascii="Cambria Math" w:hAnsi="Cambria Math"/>
                                <w:i/>
                              </w:rPr>
                            </m:ctrlPr>
                          </m:sSubPr>
                          <m:e>
                            <m:r>
                              <w:rPr>
                                <w:rFonts w:ascii="Cambria Math" w:hAnsi="Cambria Math"/>
                              </w:rPr>
                              <m:t>E</m:t>
                            </m:r>
                          </m:e>
                          <m:sub>
                            <m:r>
                              <w:rPr>
                                <w:rFonts w:ascii="Cambria Math" w:hAnsi="Cambria Math"/>
                              </w:rPr>
                              <m:t>M</m:t>
                            </m:r>
                          </m:sub>
                        </m:sSub>
                        <m:ctrlPr>
                          <w:rPr>
                            <w:rFonts w:ascii="Cambria Math" w:hAnsi="Cambria Math"/>
                            <w:i/>
                          </w:rPr>
                        </m:ctrlPr>
                      </m:e>
                      <m:sub>
                        <m:r>
                          <w:rPr>
                            <w:rFonts w:ascii="Cambria Math" w:hAnsi="Cambria Math"/>
                          </w:rPr>
                          <m:t>j</m:t>
                        </m:r>
                        <m:ctrlPr>
                          <w:rPr>
                            <w:rFonts w:ascii="Cambria Math" w:hAnsi="Cambria Math"/>
                            <w:i/>
                          </w:rPr>
                        </m:ctrlPr>
                      </m:sub>
                    </m:sSub>
                  </m:e>
                </m:nary>
                <m:ctrlPr>
                  <w:rPr>
                    <w:rFonts w:ascii="Cambria Math" w:hAnsi="Cambria Math"/>
                    <w:i/>
                  </w:rPr>
                </m:ctrlPr>
              </m:num>
              <m:den>
                <m:r>
                  <w:rPr>
                    <w:rFonts w:ascii="Cambria Math" w:hAnsi="Cambria Math"/>
                  </w:rPr>
                  <m:t>N</m:t>
                </m:r>
                <m:ctrlPr>
                  <w:rPr>
                    <w:rFonts w:ascii="Cambria Math" w:hAnsi="Cambria Math"/>
                    <w:i/>
                  </w:rPr>
                </m:ctrlPr>
              </m:den>
            </m:f>
          </m:e>
        </m:borderBox>
      </m:oMath>
      <w:r w:rsidR="008C53DC" w:rsidRPr="00776124">
        <w:tab/>
      </w:r>
      <w:r w:rsidR="007E7B50" w:rsidRPr="00776124">
        <w:t>[-]</w:t>
      </w:r>
      <w:r w:rsidR="008C53DC" w:rsidRPr="00776124">
        <w:tab/>
      </w:r>
      <w:r w:rsidR="008C53DC" w:rsidRPr="00776124">
        <w:tab/>
      </w:r>
      <w:r w:rsidR="008C53DC" w:rsidRPr="00776124">
        <w:tab/>
        <w:t>(</w:t>
      </w:r>
      <w:r w:rsidR="00AC1139">
        <w:t>13</w:t>
      </w:r>
      <w:r w:rsidR="008C53DC" w:rsidRPr="00776124">
        <w:t>)</w:t>
      </w:r>
    </w:p>
    <w:p w:rsidR="008C53DC" w:rsidRPr="00776124" w:rsidRDefault="008C53DC" w:rsidP="008C53DC"/>
    <w:p w:rsidR="003D69FB" w:rsidRPr="00776124" w:rsidRDefault="00996B8C" w:rsidP="00996B8C">
      <w:r w:rsidRPr="00776124">
        <w:tab/>
      </w:r>
      <w:r w:rsidR="003D69FB" w:rsidRPr="00776124">
        <w:t xml:space="preserve">Kde </w:t>
      </w:r>
      <w:r w:rsidRPr="00776124">
        <w:t xml:space="preserve">z příspěvku X!Tandemu: </w:t>
      </w:r>
      <w:r w:rsidR="00691705" w:rsidRPr="00776124">
        <w:t xml:space="preserve">„H“ je </w:t>
      </w:r>
      <w:r w:rsidR="002317DB" w:rsidRPr="00776124">
        <w:t xml:space="preserve">nejlepší </w:t>
      </w:r>
      <w:r w:rsidR="00446D09" w:rsidRPr="00776124">
        <w:t>H</w:t>
      </w:r>
      <w:r w:rsidR="00691705" w:rsidRPr="00776124">
        <w:t>yper-s</w:t>
      </w:r>
      <w:r w:rsidR="003D69FB" w:rsidRPr="00776124">
        <w:t>kóre</w:t>
      </w:r>
      <w:r w:rsidR="00691705" w:rsidRPr="00776124">
        <w:t xml:space="preserve"> </w:t>
      </w:r>
      <w:r w:rsidRPr="00776124">
        <w:t xml:space="preserve">každé </w:t>
      </w:r>
      <w:r w:rsidR="00691705" w:rsidRPr="00776124">
        <w:t>skupiny</w:t>
      </w:r>
      <w:r w:rsidR="002249CA" w:rsidRPr="00776124">
        <w:t xml:space="preserve"> (group</w:t>
      </w:r>
      <w:r w:rsidRPr="00776124">
        <w:t>, žádané je co nejvyšší</w:t>
      </w:r>
      <w:r w:rsidR="002249CA" w:rsidRPr="00776124">
        <w:t>)</w:t>
      </w:r>
      <w:r w:rsidR="00691705" w:rsidRPr="00776124">
        <w:t>. „E</w:t>
      </w:r>
      <w:r w:rsidR="00097BAB" w:rsidRPr="00776124">
        <w:rPr>
          <w:vertAlign w:val="subscript"/>
        </w:rPr>
        <w:t>T</w:t>
      </w:r>
      <w:r w:rsidR="00691705" w:rsidRPr="00776124">
        <w:t xml:space="preserve">“ je </w:t>
      </w:r>
      <w:r w:rsidR="002317DB" w:rsidRPr="00776124">
        <w:t xml:space="preserve">nejlepší </w:t>
      </w:r>
      <w:r w:rsidR="00446D09" w:rsidRPr="00776124">
        <w:t xml:space="preserve">Expect </w:t>
      </w:r>
      <w:r w:rsidR="002317DB" w:rsidRPr="00776124">
        <w:t>skupiny</w:t>
      </w:r>
      <w:r w:rsidR="002249CA" w:rsidRPr="00776124">
        <w:t xml:space="preserve"> </w:t>
      </w:r>
      <w:r w:rsidR="00446D09" w:rsidRPr="00776124">
        <w:t>(</w:t>
      </w:r>
      <w:r w:rsidR="00691705" w:rsidRPr="00776124">
        <w:t>pravděpodobnost špatného výsledku</w:t>
      </w:r>
      <w:r w:rsidRPr="00776124">
        <w:t>, žádaná co nejnižší</w:t>
      </w:r>
      <w:r w:rsidR="00446D09" w:rsidRPr="00776124">
        <w:t>).</w:t>
      </w:r>
      <w:r w:rsidR="002031FF" w:rsidRPr="00776124">
        <w:t xml:space="preserve"> „i“ je index aktuálního pořadí skupiny přiřazené pro nalezený protein. </w:t>
      </w:r>
      <w:r w:rsidR="003D69FB" w:rsidRPr="00776124">
        <w:t>Mascot</w:t>
      </w:r>
      <w:r w:rsidRPr="00776124">
        <w:t xml:space="preserve"> data přispívají: „M“ je nejlepší Ion-skóre každé skupiny (žádané je co nejvyšší). „E</w:t>
      </w:r>
      <w:r w:rsidRPr="00776124">
        <w:rPr>
          <w:vertAlign w:val="subscript"/>
        </w:rPr>
        <w:t>T</w:t>
      </w:r>
      <w:r w:rsidRPr="00776124">
        <w:t>“ je nejlepší Expect skupiny (pravděpodobnost špatného výsledku, žádaná hodnota je co nejnižší). „j“</w:t>
      </w:r>
      <w:r w:rsidR="002031FF" w:rsidRPr="00776124">
        <w:t xml:space="preserve"> </w:t>
      </w:r>
      <w:r w:rsidRPr="00776124">
        <w:t>je index aktuální</w:t>
      </w:r>
      <w:r w:rsidR="002031FF" w:rsidRPr="00776124">
        <w:t>ho</w:t>
      </w:r>
      <w:r w:rsidRPr="00776124">
        <w:t xml:space="preserve"> pořadí skupiny přiřazené pro nalezený protein.</w:t>
      </w:r>
      <w:r w:rsidR="002031FF" w:rsidRPr="00776124">
        <w:t xml:space="preserve"> „N“ je celkový počet </w:t>
      </w:r>
      <w:r w:rsidR="0054602D" w:rsidRPr="00776124">
        <w:t>všech položek</w:t>
      </w:r>
      <w:r w:rsidR="002031FF" w:rsidRPr="00776124">
        <w:t xml:space="preserve"> pro nalezený protein</w:t>
      </w:r>
      <w:r w:rsidR="0054602D" w:rsidRPr="00776124">
        <w:t xml:space="preserve"> v obou množinách dat</w:t>
      </w:r>
      <w:r w:rsidR="0064256E" w:rsidRPr="00776124">
        <w:t xml:space="preserve"> (Mascot + X!Tandem)</w:t>
      </w:r>
      <w:r w:rsidR="002031FF" w:rsidRPr="00776124">
        <w:t>.</w:t>
      </w:r>
    </w:p>
    <w:p w:rsidR="00996B8C" w:rsidRPr="00776124" w:rsidRDefault="00996B8C" w:rsidP="00996B8C"/>
    <w:p w:rsidR="003D69FB" w:rsidRPr="00776124" w:rsidRDefault="00C4013C" w:rsidP="009A386F">
      <w:r w:rsidRPr="00776124">
        <w:t xml:space="preserve">Do výsledné </w:t>
      </w:r>
      <w:r w:rsidR="007D3E79" w:rsidRPr="00776124">
        <w:t>tabulky se hodnoty vynáší principiálně takto:</w:t>
      </w:r>
    </w:p>
    <w:p w:rsidR="00B54E1A" w:rsidRDefault="00B54E1A" w:rsidP="009A386F"/>
    <w:p w:rsidR="00645583" w:rsidRDefault="00645583" w:rsidP="009A386F"/>
    <w:p w:rsidR="001635C8" w:rsidRPr="00776124" w:rsidRDefault="001635C8" w:rsidP="009A386F">
      <w:pPr>
        <w:pStyle w:val="Tab"/>
      </w:pPr>
      <w:r w:rsidRPr="00776124">
        <w:t>Systém zpracování obecně pro tři nalezené a identifikované proteiny.</w:t>
      </w:r>
    </w:p>
    <w:tbl>
      <w:tblPr>
        <w:tblW w:w="0" w:type="auto"/>
        <w:jc w:val="center"/>
        <w:tblCellMar>
          <w:left w:w="0" w:type="dxa"/>
          <w:right w:w="0" w:type="dxa"/>
        </w:tblCellMar>
        <w:tblLook w:val="04A0"/>
      </w:tblPr>
      <w:tblGrid>
        <w:gridCol w:w="1388"/>
        <w:gridCol w:w="2904"/>
        <w:gridCol w:w="2764"/>
        <w:gridCol w:w="1381"/>
      </w:tblGrid>
      <w:tr w:rsidR="00B3254F" w:rsidRPr="00776124" w:rsidTr="002A7A25">
        <w:trPr>
          <w:jc w:val="center"/>
        </w:trPr>
        <w:tc>
          <w:tcPr>
            <w:tcW w:w="1388"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B3254F" w:rsidRPr="00776124" w:rsidRDefault="00B7076A" w:rsidP="002F7644">
            <w:pPr>
              <w:pStyle w:val="Zkladntext"/>
              <w:ind w:firstLine="0"/>
              <w:rPr>
                <w:b/>
                <w:bCs/>
              </w:rPr>
            </w:pPr>
            <w:r w:rsidRPr="00776124">
              <w:rPr>
                <w:b/>
                <w:bCs/>
              </w:rPr>
              <w:t>Protein</w:t>
            </w:r>
          </w:p>
        </w:tc>
        <w:tc>
          <w:tcPr>
            <w:tcW w:w="290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3254F" w:rsidRPr="00776124" w:rsidRDefault="00B3254F" w:rsidP="002F7644">
            <w:pPr>
              <w:pStyle w:val="Zkladntext"/>
              <w:ind w:firstLine="0"/>
              <w:jc w:val="center"/>
              <w:rPr>
                <w:b/>
                <w:bCs/>
              </w:rPr>
            </w:pPr>
            <w:r w:rsidRPr="00776124">
              <w:rPr>
                <w:b/>
                <w:bCs/>
              </w:rPr>
              <w:t>Mascot</w:t>
            </w:r>
          </w:p>
        </w:tc>
        <w:tc>
          <w:tcPr>
            <w:tcW w:w="276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3254F" w:rsidRPr="00776124" w:rsidRDefault="00B3254F" w:rsidP="002F7644">
            <w:pPr>
              <w:pStyle w:val="Zkladntext"/>
              <w:ind w:firstLine="0"/>
              <w:jc w:val="center"/>
              <w:rPr>
                <w:b/>
                <w:bCs/>
              </w:rPr>
            </w:pPr>
            <w:r w:rsidRPr="00776124">
              <w:rPr>
                <w:b/>
                <w:bCs/>
              </w:rPr>
              <w:t>X!Tandem</w:t>
            </w:r>
          </w:p>
        </w:tc>
        <w:tc>
          <w:tcPr>
            <w:tcW w:w="138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3254F" w:rsidRPr="00776124" w:rsidRDefault="00762D1E" w:rsidP="002F7644">
            <w:pPr>
              <w:pStyle w:val="Zkladntext"/>
              <w:ind w:firstLine="0"/>
              <w:jc w:val="center"/>
              <w:rPr>
                <w:b/>
                <w:bCs/>
              </w:rPr>
            </w:pPr>
            <w:r w:rsidRPr="00776124">
              <w:rPr>
                <w:b/>
                <w:bCs/>
              </w:rPr>
              <w:t>Metaskóre</w:t>
            </w:r>
          </w:p>
        </w:tc>
      </w:tr>
      <w:tr w:rsidR="00A048B9" w:rsidRPr="00776124" w:rsidTr="002A7A25">
        <w:trPr>
          <w:jc w:val="center"/>
        </w:trPr>
        <w:tc>
          <w:tcPr>
            <w:tcW w:w="138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A048B9" w:rsidRPr="00776124" w:rsidRDefault="00A048B9" w:rsidP="00534515">
            <w:pPr>
              <w:pStyle w:val="Zkladntext"/>
              <w:ind w:firstLine="0"/>
              <w:jc w:val="center"/>
            </w:pPr>
            <w:r w:rsidRPr="00776124">
              <w:rPr>
                <w:bCs/>
              </w:rPr>
              <w:t>A</w:t>
            </w:r>
          </w:p>
        </w:tc>
        <w:tc>
          <w:tcPr>
            <w:tcW w:w="2904" w:type="dxa"/>
            <w:tcBorders>
              <w:top w:val="nil"/>
              <w:left w:val="nil"/>
              <w:bottom w:val="single" w:sz="8" w:space="0" w:color="auto"/>
              <w:right w:val="single" w:sz="8" w:space="0" w:color="auto"/>
            </w:tcBorders>
            <w:tcMar>
              <w:top w:w="0" w:type="dxa"/>
              <w:left w:w="108" w:type="dxa"/>
              <w:bottom w:w="0" w:type="dxa"/>
              <w:right w:w="108" w:type="dxa"/>
            </w:tcMar>
            <w:hideMark/>
          </w:tcPr>
          <w:p w:rsidR="00A048B9" w:rsidRPr="00776124" w:rsidRDefault="00A048B9" w:rsidP="00E70F2F">
            <w:pPr>
              <w:pStyle w:val="Zkladntext"/>
              <w:ind w:firstLine="0"/>
              <w:jc w:val="center"/>
            </w:pPr>
            <w:r w:rsidRPr="00776124">
              <w:t>Sum</w:t>
            </w:r>
            <w:r w:rsidR="002F4B63" w:rsidRPr="00776124">
              <w:t>a</w:t>
            </w:r>
            <w:r w:rsidRPr="00776124">
              <w:t xml:space="preserve"> (skóre</w:t>
            </w:r>
            <w:r w:rsidRPr="00776124">
              <w:rPr>
                <w:vertAlign w:val="subscript"/>
              </w:rPr>
              <w:t>i</w:t>
            </w:r>
            <w:r w:rsidRPr="00776124">
              <w:t xml:space="preserve"> </w:t>
            </w:r>
            <w:r w:rsidRPr="00776124">
              <w:rPr>
                <w:vertAlign w:val="subscript"/>
              </w:rPr>
              <w:t>*</w:t>
            </w:r>
            <w:r w:rsidRPr="00776124">
              <w:t xml:space="preserve"> expect</w:t>
            </w:r>
            <w:r w:rsidRPr="00776124">
              <w:rPr>
                <w:vertAlign w:val="subscript"/>
              </w:rPr>
              <w:t>i</w:t>
            </w:r>
            <w:r w:rsidRPr="00776124">
              <w:t>)</w:t>
            </w:r>
          </w:p>
        </w:tc>
        <w:tc>
          <w:tcPr>
            <w:tcW w:w="2764" w:type="dxa"/>
            <w:tcBorders>
              <w:top w:val="nil"/>
              <w:left w:val="nil"/>
              <w:bottom w:val="single" w:sz="8" w:space="0" w:color="auto"/>
              <w:right w:val="single" w:sz="8" w:space="0" w:color="auto"/>
            </w:tcBorders>
            <w:tcMar>
              <w:top w:w="0" w:type="dxa"/>
              <w:left w:w="108" w:type="dxa"/>
              <w:bottom w:w="0" w:type="dxa"/>
              <w:right w:w="108" w:type="dxa"/>
            </w:tcMar>
            <w:hideMark/>
          </w:tcPr>
          <w:p w:rsidR="00A048B9" w:rsidRPr="00776124" w:rsidRDefault="00A048B9" w:rsidP="0047269E">
            <w:pPr>
              <w:pStyle w:val="Zkladntext"/>
              <w:ind w:firstLine="0"/>
              <w:jc w:val="center"/>
            </w:pPr>
            <w:r w:rsidRPr="00776124">
              <w:t>Sum</w:t>
            </w:r>
            <w:r w:rsidR="002F4B63" w:rsidRPr="00776124">
              <w:t>a</w:t>
            </w:r>
            <w:r w:rsidRPr="00776124">
              <w:t xml:space="preserve"> (skóre</w:t>
            </w:r>
            <w:r w:rsidRPr="00776124">
              <w:rPr>
                <w:vertAlign w:val="subscript"/>
              </w:rPr>
              <w:t>j</w:t>
            </w:r>
            <w:r w:rsidRPr="00776124">
              <w:t xml:space="preserve"> </w:t>
            </w:r>
            <w:r w:rsidRPr="00776124">
              <w:rPr>
                <w:vertAlign w:val="subscript"/>
              </w:rPr>
              <w:t>*</w:t>
            </w:r>
            <w:r w:rsidRPr="00776124">
              <w:t xml:space="preserve"> expect</w:t>
            </w:r>
            <w:r w:rsidRPr="00776124">
              <w:rPr>
                <w:vertAlign w:val="subscript"/>
              </w:rPr>
              <w:t>j</w:t>
            </w:r>
            <w:r w:rsidRPr="00776124">
              <w:t>)</w:t>
            </w:r>
          </w:p>
        </w:tc>
        <w:tc>
          <w:tcPr>
            <w:tcW w:w="1381" w:type="dxa"/>
            <w:tcBorders>
              <w:top w:val="nil"/>
              <w:left w:val="nil"/>
              <w:bottom w:val="single" w:sz="8" w:space="0" w:color="auto"/>
              <w:right w:val="single" w:sz="8" w:space="0" w:color="auto"/>
            </w:tcBorders>
            <w:tcMar>
              <w:top w:w="0" w:type="dxa"/>
              <w:left w:w="108" w:type="dxa"/>
              <w:bottom w:w="0" w:type="dxa"/>
              <w:right w:w="108" w:type="dxa"/>
            </w:tcMar>
            <w:hideMark/>
          </w:tcPr>
          <w:p w:rsidR="00A048B9" w:rsidRPr="00776124" w:rsidRDefault="00A048B9" w:rsidP="00E70F2F">
            <w:pPr>
              <w:pStyle w:val="Zkladntext"/>
              <w:ind w:firstLine="0"/>
              <w:jc w:val="center"/>
            </w:pPr>
            <w:r w:rsidRPr="00776124">
              <w:t>skóre</w:t>
            </w:r>
          </w:p>
        </w:tc>
      </w:tr>
      <w:tr w:rsidR="008F73A6" w:rsidRPr="00776124" w:rsidTr="0047269E">
        <w:trPr>
          <w:jc w:val="center"/>
        </w:trPr>
        <w:tc>
          <w:tcPr>
            <w:tcW w:w="13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F73A6" w:rsidRPr="00776124" w:rsidRDefault="008F73A6" w:rsidP="00534515">
            <w:pPr>
              <w:pStyle w:val="Zkladntext"/>
              <w:ind w:firstLine="0"/>
              <w:jc w:val="center"/>
            </w:pPr>
            <w:r w:rsidRPr="00776124">
              <w:rPr>
                <w:bCs/>
              </w:rPr>
              <w:t>B</w:t>
            </w:r>
          </w:p>
        </w:tc>
        <w:tc>
          <w:tcPr>
            <w:tcW w:w="2904" w:type="dxa"/>
            <w:tcBorders>
              <w:top w:val="nil"/>
              <w:left w:val="nil"/>
              <w:bottom w:val="single" w:sz="8" w:space="0" w:color="auto"/>
              <w:right w:val="single" w:sz="8" w:space="0" w:color="auto"/>
            </w:tcBorders>
            <w:tcMar>
              <w:top w:w="0" w:type="dxa"/>
              <w:left w:w="108" w:type="dxa"/>
              <w:bottom w:w="0" w:type="dxa"/>
              <w:right w:w="108" w:type="dxa"/>
            </w:tcMar>
            <w:hideMark/>
          </w:tcPr>
          <w:p w:rsidR="008F73A6" w:rsidRPr="00776124" w:rsidRDefault="008F73A6" w:rsidP="00A048B9">
            <w:pPr>
              <w:pStyle w:val="Zkladntext"/>
              <w:ind w:firstLine="0"/>
              <w:jc w:val="center"/>
            </w:pPr>
            <w:r w:rsidRPr="00776124">
              <w:t>Sum</w:t>
            </w:r>
            <w:r w:rsidR="002F4B63" w:rsidRPr="00776124">
              <w:t>a</w:t>
            </w:r>
            <w:r w:rsidRPr="00776124">
              <w:t xml:space="preserve"> (skóre</w:t>
            </w:r>
            <w:r w:rsidRPr="00776124">
              <w:rPr>
                <w:vertAlign w:val="subscript"/>
              </w:rPr>
              <w:t>i</w:t>
            </w:r>
            <w:r w:rsidRPr="00776124">
              <w:t xml:space="preserve"> </w:t>
            </w:r>
            <w:r w:rsidRPr="00776124">
              <w:rPr>
                <w:vertAlign w:val="subscript"/>
              </w:rPr>
              <w:t>*</w:t>
            </w:r>
            <w:r w:rsidRPr="00776124">
              <w:t xml:space="preserve"> expect</w:t>
            </w:r>
            <w:r w:rsidRPr="00776124">
              <w:rPr>
                <w:vertAlign w:val="subscript"/>
              </w:rPr>
              <w:t>i</w:t>
            </w:r>
            <w:r w:rsidRPr="00776124">
              <w:t>)</w:t>
            </w:r>
          </w:p>
        </w:tc>
        <w:tc>
          <w:tcPr>
            <w:tcW w:w="2764" w:type="dxa"/>
            <w:tcBorders>
              <w:top w:val="nil"/>
              <w:left w:val="nil"/>
              <w:bottom w:val="single" w:sz="8" w:space="0" w:color="auto"/>
              <w:right w:val="single" w:sz="8" w:space="0" w:color="auto"/>
            </w:tcBorders>
            <w:tcMar>
              <w:top w:w="0" w:type="dxa"/>
              <w:left w:w="108" w:type="dxa"/>
              <w:bottom w:w="0" w:type="dxa"/>
              <w:right w:w="108" w:type="dxa"/>
            </w:tcMar>
            <w:hideMark/>
          </w:tcPr>
          <w:p w:rsidR="008F73A6" w:rsidRPr="00776124" w:rsidRDefault="008F73A6" w:rsidP="00E70F2F">
            <w:pPr>
              <w:pStyle w:val="Zkladntext"/>
              <w:ind w:firstLine="0"/>
              <w:jc w:val="center"/>
            </w:pPr>
            <w:r w:rsidRPr="00776124">
              <w:t>Sum</w:t>
            </w:r>
            <w:r w:rsidR="002F4B63" w:rsidRPr="00776124">
              <w:t>a</w:t>
            </w:r>
            <w:r w:rsidRPr="00776124">
              <w:t xml:space="preserve"> (skóre</w:t>
            </w:r>
            <w:r w:rsidRPr="00776124">
              <w:rPr>
                <w:vertAlign w:val="subscript"/>
              </w:rPr>
              <w:t>j</w:t>
            </w:r>
            <w:r w:rsidRPr="00776124">
              <w:t xml:space="preserve"> </w:t>
            </w:r>
            <w:r w:rsidRPr="00776124">
              <w:rPr>
                <w:vertAlign w:val="subscript"/>
              </w:rPr>
              <w:t>*</w:t>
            </w:r>
            <w:r w:rsidRPr="00776124">
              <w:t xml:space="preserve"> expect</w:t>
            </w:r>
            <w:r w:rsidRPr="00776124">
              <w:rPr>
                <w:vertAlign w:val="subscript"/>
              </w:rPr>
              <w:t>j</w:t>
            </w:r>
            <w:r w:rsidRPr="00776124">
              <w:t>)</w:t>
            </w:r>
          </w:p>
        </w:tc>
        <w:tc>
          <w:tcPr>
            <w:tcW w:w="1381" w:type="dxa"/>
            <w:tcBorders>
              <w:top w:val="nil"/>
              <w:left w:val="nil"/>
              <w:bottom w:val="single" w:sz="8" w:space="0" w:color="auto"/>
              <w:right w:val="single" w:sz="8" w:space="0" w:color="auto"/>
            </w:tcBorders>
            <w:tcMar>
              <w:top w:w="0" w:type="dxa"/>
              <w:left w:w="108" w:type="dxa"/>
              <w:bottom w:w="0" w:type="dxa"/>
              <w:right w:w="108" w:type="dxa"/>
            </w:tcMar>
            <w:hideMark/>
          </w:tcPr>
          <w:p w:rsidR="008F73A6" w:rsidRPr="00776124" w:rsidRDefault="008F73A6" w:rsidP="00E70F2F">
            <w:pPr>
              <w:pStyle w:val="Zkladntext"/>
              <w:ind w:firstLine="0"/>
              <w:jc w:val="center"/>
            </w:pPr>
            <w:r w:rsidRPr="00776124">
              <w:t>skóre</w:t>
            </w:r>
          </w:p>
        </w:tc>
      </w:tr>
      <w:tr w:rsidR="008F73A6" w:rsidRPr="00776124" w:rsidTr="0047269E">
        <w:trPr>
          <w:jc w:val="center"/>
        </w:trPr>
        <w:tc>
          <w:tcPr>
            <w:tcW w:w="13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F73A6" w:rsidRPr="00776124" w:rsidRDefault="008F73A6" w:rsidP="00534515">
            <w:pPr>
              <w:pStyle w:val="Zkladntext"/>
              <w:ind w:firstLine="0"/>
              <w:jc w:val="center"/>
            </w:pPr>
            <w:r w:rsidRPr="00776124">
              <w:t>C</w:t>
            </w:r>
          </w:p>
        </w:tc>
        <w:tc>
          <w:tcPr>
            <w:tcW w:w="2904" w:type="dxa"/>
            <w:tcBorders>
              <w:top w:val="nil"/>
              <w:left w:val="nil"/>
              <w:bottom w:val="single" w:sz="8" w:space="0" w:color="auto"/>
              <w:right w:val="single" w:sz="8" w:space="0" w:color="auto"/>
            </w:tcBorders>
            <w:tcMar>
              <w:top w:w="0" w:type="dxa"/>
              <w:left w:w="108" w:type="dxa"/>
              <w:bottom w:w="0" w:type="dxa"/>
              <w:right w:w="108" w:type="dxa"/>
            </w:tcMar>
            <w:hideMark/>
          </w:tcPr>
          <w:p w:rsidR="008F73A6" w:rsidRPr="00776124" w:rsidRDefault="008F73A6" w:rsidP="00A048B9">
            <w:pPr>
              <w:pStyle w:val="Zkladntext"/>
              <w:ind w:firstLine="0"/>
              <w:jc w:val="center"/>
            </w:pPr>
            <w:r w:rsidRPr="00776124">
              <w:t>Sum</w:t>
            </w:r>
            <w:r w:rsidR="002F4B63" w:rsidRPr="00776124">
              <w:t>a</w:t>
            </w:r>
            <w:r w:rsidRPr="00776124">
              <w:t xml:space="preserve"> (skóre </w:t>
            </w:r>
            <w:r w:rsidRPr="00776124">
              <w:rPr>
                <w:vertAlign w:val="subscript"/>
              </w:rPr>
              <w:t>*</w:t>
            </w:r>
            <w:r w:rsidRPr="00776124">
              <w:t xml:space="preserve"> expect)</w:t>
            </w:r>
          </w:p>
        </w:tc>
        <w:tc>
          <w:tcPr>
            <w:tcW w:w="2764" w:type="dxa"/>
            <w:tcBorders>
              <w:top w:val="nil"/>
              <w:left w:val="nil"/>
              <w:bottom w:val="single" w:sz="8" w:space="0" w:color="auto"/>
              <w:right w:val="single" w:sz="8" w:space="0" w:color="auto"/>
            </w:tcBorders>
            <w:tcMar>
              <w:top w:w="0" w:type="dxa"/>
              <w:left w:w="108" w:type="dxa"/>
              <w:bottom w:w="0" w:type="dxa"/>
              <w:right w:w="108" w:type="dxa"/>
            </w:tcMar>
            <w:hideMark/>
          </w:tcPr>
          <w:p w:rsidR="008F73A6" w:rsidRPr="00776124" w:rsidRDefault="008F73A6" w:rsidP="00E70F2F">
            <w:pPr>
              <w:pStyle w:val="Zkladntext"/>
              <w:ind w:firstLine="0"/>
              <w:jc w:val="center"/>
            </w:pPr>
            <w:r w:rsidRPr="00776124">
              <w:t>Sum</w:t>
            </w:r>
            <w:r w:rsidR="002F4B63" w:rsidRPr="00776124">
              <w:t>a</w:t>
            </w:r>
            <w:r w:rsidRPr="00776124">
              <w:t xml:space="preserve"> (skóre</w:t>
            </w:r>
            <w:r w:rsidRPr="00776124">
              <w:rPr>
                <w:vertAlign w:val="subscript"/>
              </w:rPr>
              <w:t>j</w:t>
            </w:r>
            <w:r w:rsidRPr="00776124">
              <w:t xml:space="preserve"> </w:t>
            </w:r>
            <w:r w:rsidRPr="00776124">
              <w:rPr>
                <w:vertAlign w:val="subscript"/>
              </w:rPr>
              <w:t>*</w:t>
            </w:r>
            <w:r w:rsidRPr="00776124">
              <w:t xml:space="preserve"> expect</w:t>
            </w:r>
            <w:r w:rsidRPr="00776124">
              <w:rPr>
                <w:vertAlign w:val="subscript"/>
              </w:rPr>
              <w:t>j</w:t>
            </w:r>
            <w:r w:rsidRPr="00776124">
              <w:t>)</w:t>
            </w:r>
          </w:p>
        </w:tc>
        <w:tc>
          <w:tcPr>
            <w:tcW w:w="1381" w:type="dxa"/>
            <w:tcBorders>
              <w:top w:val="nil"/>
              <w:left w:val="nil"/>
              <w:bottom w:val="single" w:sz="8" w:space="0" w:color="auto"/>
              <w:right w:val="single" w:sz="8" w:space="0" w:color="auto"/>
            </w:tcBorders>
            <w:tcMar>
              <w:top w:w="0" w:type="dxa"/>
              <w:left w:w="108" w:type="dxa"/>
              <w:bottom w:w="0" w:type="dxa"/>
              <w:right w:w="108" w:type="dxa"/>
            </w:tcMar>
            <w:hideMark/>
          </w:tcPr>
          <w:p w:rsidR="008F73A6" w:rsidRPr="00776124" w:rsidRDefault="008F73A6" w:rsidP="00E70F2F">
            <w:pPr>
              <w:pStyle w:val="Zkladntext"/>
              <w:ind w:firstLine="0"/>
              <w:jc w:val="center"/>
            </w:pPr>
            <w:r w:rsidRPr="00776124">
              <w:t>skóre</w:t>
            </w:r>
          </w:p>
        </w:tc>
      </w:tr>
    </w:tbl>
    <w:p w:rsidR="001635C8" w:rsidRDefault="001635C8" w:rsidP="001930ED"/>
    <w:p w:rsidR="008C53DC" w:rsidRPr="00776124" w:rsidRDefault="00D545CB" w:rsidP="001930ED">
      <w:r w:rsidRPr="00776124">
        <w:tab/>
      </w:r>
      <w:r w:rsidR="00B7076A" w:rsidRPr="00776124">
        <w:t>V X!Tandemu, k</w:t>
      </w:r>
      <w:r w:rsidR="001930ED" w:rsidRPr="00776124">
        <w:t xml:space="preserve">aždá skupina náležící stejnému proteinu obsahuje hitparádu možných výsledků. Po vybrání kandidáta s nejlepším hodnocením si jeho hodnoty dosadí do své preambule (hlavičky). </w:t>
      </w:r>
      <w:r w:rsidRPr="00776124">
        <w:t xml:space="preserve">Za platnou hodnotu se bere </w:t>
      </w:r>
      <w:r w:rsidR="001930ED" w:rsidRPr="00776124">
        <w:t xml:space="preserve">tedy </w:t>
      </w:r>
      <w:r w:rsidRPr="00776124">
        <w:t>nejlepší kandidát v dílčí skupině</w:t>
      </w:r>
      <w:r w:rsidR="001930ED" w:rsidRPr="00776124">
        <w:t>, kterého</w:t>
      </w:r>
      <w:r w:rsidRPr="00776124">
        <w:t xml:space="preserve"> představuje konkrétní protein</w:t>
      </w:r>
      <w:r w:rsidR="000F35C4" w:rsidRPr="00776124">
        <w:t xml:space="preserve">. Tento protein je </w:t>
      </w:r>
      <w:r w:rsidR="001930ED" w:rsidRPr="00776124">
        <w:t xml:space="preserve">rozpoznaný díky </w:t>
      </w:r>
      <w:r w:rsidR="000F35C4" w:rsidRPr="00776124">
        <w:t xml:space="preserve">nalezené části svého </w:t>
      </w:r>
      <w:r w:rsidR="00283DFD" w:rsidRPr="00776124">
        <w:t xml:space="preserve">dílčího </w:t>
      </w:r>
      <w:r w:rsidR="000F35C4" w:rsidRPr="00776124">
        <w:t>řetězce</w:t>
      </w:r>
      <w:r w:rsidR="00283DFD" w:rsidRPr="00776124">
        <w:t>,</w:t>
      </w:r>
      <w:r w:rsidR="000F35C4" w:rsidRPr="00776124">
        <w:t xml:space="preserve"> </w:t>
      </w:r>
      <w:r w:rsidR="001930ED" w:rsidRPr="00776124">
        <w:t>peptidu</w:t>
      </w:r>
      <w:r w:rsidRPr="00776124">
        <w:t xml:space="preserve">. Ostatní </w:t>
      </w:r>
      <w:r w:rsidR="00BA4543" w:rsidRPr="00776124">
        <w:t xml:space="preserve">kandidáti </w:t>
      </w:r>
      <w:r w:rsidRPr="00776124">
        <w:t>se zanedbávají.</w:t>
      </w:r>
    </w:p>
    <w:p w:rsidR="001930ED" w:rsidRPr="00776124" w:rsidRDefault="001635C8" w:rsidP="001930ED">
      <w:pPr>
        <w:pStyle w:val="Tab"/>
      </w:pPr>
      <w:r w:rsidRPr="00776124">
        <w:t>Dílčí skupina u X!Tandem.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47"/>
        <w:gridCol w:w="1216"/>
        <w:gridCol w:w="1323"/>
        <w:gridCol w:w="1216"/>
      </w:tblGrid>
      <w:tr w:rsidR="00D545CB" w:rsidRPr="00776124" w:rsidTr="00113C37">
        <w:trPr>
          <w:jc w:val="center"/>
        </w:trPr>
        <w:tc>
          <w:tcPr>
            <w:tcW w:w="0" w:type="auto"/>
          </w:tcPr>
          <w:p w:rsidR="00D545CB" w:rsidRPr="00776124" w:rsidRDefault="00113C37" w:rsidP="00D545CB">
            <w:pPr>
              <w:pStyle w:val="Zkladntext"/>
              <w:ind w:firstLine="0"/>
              <w:rPr>
                <w:b/>
              </w:rPr>
            </w:pPr>
            <w:r w:rsidRPr="00776124">
              <w:rPr>
                <w:b/>
              </w:rPr>
              <w:t xml:space="preserve">Skupina 1 = </w:t>
            </w:r>
            <w:r w:rsidR="00D545CB" w:rsidRPr="00776124">
              <w:rPr>
                <w:b/>
              </w:rPr>
              <w:t>Protein 1</w:t>
            </w:r>
          </w:p>
        </w:tc>
        <w:tc>
          <w:tcPr>
            <w:tcW w:w="0" w:type="auto"/>
          </w:tcPr>
          <w:p w:rsidR="00D545CB" w:rsidRPr="00776124" w:rsidRDefault="00D545CB" w:rsidP="002F7644">
            <w:pPr>
              <w:pStyle w:val="Zkladntext"/>
              <w:ind w:firstLine="0"/>
              <w:rPr>
                <w:b/>
              </w:rPr>
            </w:pPr>
            <w:r w:rsidRPr="00776124">
              <w:rPr>
                <w:b/>
              </w:rPr>
              <w:t>Mascot</w:t>
            </w:r>
          </w:p>
        </w:tc>
        <w:tc>
          <w:tcPr>
            <w:tcW w:w="0" w:type="auto"/>
          </w:tcPr>
          <w:p w:rsidR="00D545CB" w:rsidRPr="00776124" w:rsidRDefault="00D545CB" w:rsidP="002F7644">
            <w:pPr>
              <w:pStyle w:val="Zkladntext"/>
              <w:ind w:firstLine="0"/>
              <w:rPr>
                <w:b/>
              </w:rPr>
            </w:pPr>
            <w:r w:rsidRPr="00776124">
              <w:rPr>
                <w:b/>
              </w:rPr>
              <w:t>X!Tandem</w:t>
            </w:r>
          </w:p>
        </w:tc>
        <w:tc>
          <w:tcPr>
            <w:tcW w:w="0" w:type="auto"/>
          </w:tcPr>
          <w:p w:rsidR="00D545CB" w:rsidRPr="00776124" w:rsidRDefault="00D545CB" w:rsidP="002F7644">
            <w:pPr>
              <w:pStyle w:val="Zkladntext"/>
              <w:ind w:firstLine="0"/>
              <w:rPr>
                <w:b/>
              </w:rPr>
            </w:pPr>
            <w:r w:rsidRPr="00776124">
              <w:rPr>
                <w:b/>
              </w:rPr>
              <w:t>MX</w:t>
            </w:r>
          </w:p>
        </w:tc>
      </w:tr>
      <w:tr w:rsidR="005E2989" w:rsidRPr="00776124" w:rsidTr="00113C37">
        <w:trPr>
          <w:jc w:val="center"/>
        </w:trPr>
        <w:tc>
          <w:tcPr>
            <w:tcW w:w="0" w:type="auto"/>
          </w:tcPr>
          <w:p w:rsidR="005E2989" w:rsidRPr="00776124" w:rsidRDefault="005E2989" w:rsidP="002F7644">
            <w:pPr>
              <w:pStyle w:val="Zkladntext"/>
              <w:ind w:firstLine="0"/>
            </w:pPr>
            <w:r w:rsidRPr="00776124">
              <w:t>Protein 1 = Peptid ID1</w:t>
            </w:r>
          </w:p>
        </w:tc>
        <w:tc>
          <w:tcPr>
            <w:tcW w:w="0" w:type="auto"/>
          </w:tcPr>
          <w:p w:rsidR="005E2989" w:rsidRPr="00776124" w:rsidRDefault="005E2989" w:rsidP="002F7644">
            <w:pPr>
              <w:pStyle w:val="Zkladntext"/>
              <w:ind w:firstLine="0"/>
            </w:pPr>
            <w:r w:rsidRPr="00776124">
              <w:t>hodnocení</w:t>
            </w:r>
          </w:p>
        </w:tc>
        <w:tc>
          <w:tcPr>
            <w:tcW w:w="0" w:type="auto"/>
          </w:tcPr>
          <w:p w:rsidR="005E2989" w:rsidRPr="00776124" w:rsidRDefault="005E2989" w:rsidP="002F7644">
            <w:pPr>
              <w:pStyle w:val="Zkladntext"/>
              <w:ind w:firstLine="0"/>
            </w:pPr>
            <w:r w:rsidRPr="00776124">
              <w:t>hodnocení</w:t>
            </w:r>
          </w:p>
        </w:tc>
        <w:tc>
          <w:tcPr>
            <w:tcW w:w="0" w:type="auto"/>
          </w:tcPr>
          <w:p w:rsidR="005E2989" w:rsidRPr="00776124" w:rsidRDefault="005E2989" w:rsidP="002F7644">
            <w:pPr>
              <w:pStyle w:val="Zkladntext"/>
              <w:ind w:firstLine="0"/>
            </w:pPr>
            <w:r w:rsidRPr="00776124">
              <w:t>hodnocení</w:t>
            </w:r>
          </w:p>
        </w:tc>
      </w:tr>
      <w:tr w:rsidR="005E2989" w:rsidRPr="00776124" w:rsidTr="00113C37">
        <w:trPr>
          <w:jc w:val="center"/>
        </w:trPr>
        <w:tc>
          <w:tcPr>
            <w:tcW w:w="0" w:type="auto"/>
          </w:tcPr>
          <w:p w:rsidR="005E2989" w:rsidRPr="00776124" w:rsidRDefault="005E2989" w:rsidP="002F7644">
            <w:pPr>
              <w:pStyle w:val="Zkladntext"/>
              <w:ind w:firstLine="0"/>
              <w:rPr>
                <w:strike/>
              </w:rPr>
            </w:pPr>
            <w:r w:rsidRPr="00776124">
              <w:rPr>
                <w:strike/>
              </w:rPr>
              <w:t>Protein 3 = Peptid ID2</w:t>
            </w:r>
          </w:p>
        </w:tc>
        <w:tc>
          <w:tcPr>
            <w:tcW w:w="0" w:type="auto"/>
          </w:tcPr>
          <w:p w:rsidR="005E2989" w:rsidRPr="00776124" w:rsidRDefault="005E2989" w:rsidP="002F7644">
            <w:pPr>
              <w:pStyle w:val="Zkladntext"/>
              <w:ind w:firstLine="0"/>
              <w:rPr>
                <w:strike/>
              </w:rPr>
            </w:pPr>
            <w:r w:rsidRPr="00776124">
              <w:rPr>
                <w:strike/>
              </w:rPr>
              <w:t>hodnocení</w:t>
            </w:r>
          </w:p>
        </w:tc>
        <w:tc>
          <w:tcPr>
            <w:tcW w:w="0" w:type="auto"/>
          </w:tcPr>
          <w:p w:rsidR="005E2989" w:rsidRPr="00776124" w:rsidRDefault="005E2989" w:rsidP="002F7644">
            <w:pPr>
              <w:pStyle w:val="Zkladntext"/>
              <w:ind w:firstLine="0"/>
              <w:rPr>
                <w:strike/>
              </w:rPr>
            </w:pPr>
            <w:r w:rsidRPr="00776124">
              <w:rPr>
                <w:strike/>
              </w:rPr>
              <w:t>hodnocení</w:t>
            </w:r>
          </w:p>
        </w:tc>
        <w:tc>
          <w:tcPr>
            <w:tcW w:w="0" w:type="auto"/>
          </w:tcPr>
          <w:p w:rsidR="005E2989" w:rsidRPr="00776124" w:rsidRDefault="005E2989" w:rsidP="002F7644">
            <w:pPr>
              <w:pStyle w:val="Zkladntext"/>
              <w:ind w:firstLine="0"/>
              <w:rPr>
                <w:strike/>
              </w:rPr>
            </w:pPr>
            <w:r w:rsidRPr="00776124">
              <w:rPr>
                <w:strike/>
              </w:rPr>
              <w:t>hodnocení</w:t>
            </w:r>
          </w:p>
        </w:tc>
      </w:tr>
      <w:tr w:rsidR="005E2989" w:rsidRPr="00776124" w:rsidTr="00113C37">
        <w:trPr>
          <w:jc w:val="center"/>
        </w:trPr>
        <w:tc>
          <w:tcPr>
            <w:tcW w:w="0" w:type="auto"/>
          </w:tcPr>
          <w:p w:rsidR="005E2989" w:rsidRPr="00776124" w:rsidRDefault="005E2989" w:rsidP="002F7644">
            <w:pPr>
              <w:pStyle w:val="Zkladntext"/>
              <w:ind w:firstLine="0"/>
              <w:rPr>
                <w:strike/>
              </w:rPr>
            </w:pPr>
            <w:r w:rsidRPr="00776124">
              <w:rPr>
                <w:strike/>
              </w:rPr>
              <w:t>Protein 2 = Peptid ID3</w:t>
            </w:r>
          </w:p>
        </w:tc>
        <w:tc>
          <w:tcPr>
            <w:tcW w:w="0" w:type="auto"/>
          </w:tcPr>
          <w:p w:rsidR="005E2989" w:rsidRPr="00776124" w:rsidRDefault="005E2989" w:rsidP="002F7644">
            <w:pPr>
              <w:pStyle w:val="Zkladntext"/>
              <w:ind w:firstLine="0"/>
              <w:rPr>
                <w:strike/>
              </w:rPr>
            </w:pPr>
            <w:r w:rsidRPr="00776124">
              <w:rPr>
                <w:strike/>
              </w:rPr>
              <w:t>hodnocení</w:t>
            </w:r>
          </w:p>
        </w:tc>
        <w:tc>
          <w:tcPr>
            <w:tcW w:w="0" w:type="auto"/>
          </w:tcPr>
          <w:p w:rsidR="005E2989" w:rsidRPr="00776124" w:rsidRDefault="005E2989" w:rsidP="002F7644">
            <w:pPr>
              <w:pStyle w:val="Zkladntext"/>
              <w:ind w:firstLine="0"/>
              <w:rPr>
                <w:strike/>
              </w:rPr>
            </w:pPr>
            <w:r w:rsidRPr="00776124">
              <w:rPr>
                <w:strike/>
              </w:rPr>
              <w:t>hodnocení</w:t>
            </w:r>
          </w:p>
        </w:tc>
        <w:tc>
          <w:tcPr>
            <w:tcW w:w="0" w:type="auto"/>
          </w:tcPr>
          <w:p w:rsidR="005E2989" w:rsidRPr="00776124" w:rsidRDefault="005E2989" w:rsidP="002F7644">
            <w:pPr>
              <w:pStyle w:val="Zkladntext"/>
              <w:ind w:firstLine="0"/>
              <w:rPr>
                <w:strike/>
              </w:rPr>
            </w:pPr>
            <w:r w:rsidRPr="00776124">
              <w:rPr>
                <w:strike/>
              </w:rPr>
              <w:t>hodnocení</w:t>
            </w:r>
          </w:p>
        </w:tc>
      </w:tr>
    </w:tbl>
    <w:p w:rsidR="00944DC6" w:rsidRPr="00776124" w:rsidRDefault="00BD1630" w:rsidP="00944DC6">
      <w:pPr>
        <w:pStyle w:val="Nadpis2"/>
      </w:pPr>
      <w:bookmarkStart w:id="55" w:name="_Toc186211647"/>
      <w:bookmarkStart w:id="56" w:name="_Toc186211695"/>
      <w:bookmarkStart w:id="57" w:name="_Toc193957390"/>
      <w:bookmarkStart w:id="58" w:name="_Toc199739464"/>
      <w:r w:rsidRPr="00776124">
        <w:t>S</w:t>
      </w:r>
      <w:r w:rsidR="008E1FF2" w:rsidRPr="00776124">
        <w:t xml:space="preserve">pecializované </w:t>
      </w:r>
      <w:r w:rsidR="00CB2810">
        <w:t>o</w:t>
      </w:r>
      <w:r w:rsidR="00944DC6" w:rsidRPr="00776124">
        <w:t>rganizace</w:t>
      </w:r>
      <w:bookmarkEnd w:id="55"/>
      <w:bookmarkEnd w:id="56"/>
      <w:bookmarkEnd w:id="57"/>
      <w:bookmarkEnd w:id="58"/>
    </w:p>
    <w:p w:rsidR="00944DC6" w:rsidRPr="00776124" w:rsidRDefault="00944DC6" w:rsidP="00944DC6">
      <w:pPr>
        <w:rPr>
          <w:b/>
        </w:rPr>
      </w:pPr>
      <w:r w:rsidRPr="00776124">
        <w:rPr>
          <w:b/>
        </w:rPr>
        <w:t>Česká společnost pro biochemii a molekulární biologii</w:t>
      </w:r>
    </w:p>
    <w:p w:rsidR="00944DC6" w:rsidRPr="00776124" w:rsidRDefault="005F05B1" w:rsidP="00944DC6">
      <w:r w:rsidRPr="00776124">
        <w:tab/>
      </w:r>
      <w:r w:rsidR="00944DC6" w:rsidRPr="00776124">
        <w:t>Zkráceně ČSBMB. Je pracovištěm Vysoké školy chemicko-technologické v Praze. Jeho proteomická sekce byla založená v roce 2003. Je to občanské sdružení seskupující lidi se společným zájmem o proteomiku.</w:t>
      </w:r>
      <w:r w:rsidR="00AD16D9">
        <w:fldChar w:fldCharType="begin"/>
      </w:r>
      <w:r w:rsidR="002900EA">
        <w:instrText xml:space="preserve"> REF _Ref199320601 \r \h </w:instrText>
      </w:r>
      <w:r w:rsidR="00AD16D9">
        <w:fldChar w:fldCharType="separate"/>
      </w:r>
      <w:r w:rsidR="00843CA6">
        <w:t>[34]</w:t>
      </w:r>
      <w:r w:rsidR="00AD16D9">
        <w:fldChar w:fldCharType="end"/>
      </w:r>
    </w:p>
    <w:p w:rsidR="00AA0A70" w:rsidRPr="00776124" w:rsidRDefault="00AA0A70" w:rsidP="00944DC6">
      <w:pPr>
        <w:rPr>
          <w:b/>
        </w:rPr>
      </w:pPr>
    </w:p>
    <w:p w:rsidR="00944DC6" w:rsidRPr="00776124" w:rsidRDefault="00944DC6" w:rsidP="00944DC6">
      <w:pPr>
        <w:rPr>
          <w:b/>
        </w:rPr>
      </w:pPr>
      <w:r w:rsidRPr="00776124">
        <w:rPr>
          <w:b/>
        </w:rPr>
        <w:t>Ústav hematologie a krevní transfuze</w:t>
      </w:r>
    </w:p>
    <w:p w:rsidR="00944DC6" w:rsidRPr="00776124" w:rsidRDefault="005F05B1" w:rsidP="00944DC6">
      <w:pPr>
        <w:rPr>
          <w:rFonts w:ascii="Verdana" w:hAnsi="Verdana"/>
          <w:sz w:val="20"/>
          <w:szCs w:val="20"/>
        </w:rPr>
      </w:pPr>
      <w:r w:rsidRPr="00776124">
        <w:tab/>
      </w:r>
      <w:r w:rsidR="00944DC6" w:rsidRPr="00776124">
        <w:t xml:space="preserve">Zkráceně ÚHKT. Provádí specializovanou léčbu, výzkum a vzdělávání. Součástí této organizace je i výzkumný úsek s několika odděleními. Jedno ze zaměření výuky je i oblast proteomiky. </w:t>
      </w:r>
      <w:r w:rsidR="00AD16D9">
        <w:fldChar w:fldCharType="begin"/>
      </w:r>
      <w:r w:rsidR="002900EA">
        <w:instrText xml:space="preserve"> REF _Ref199320611 \r \h </w:instrText>
      </w:r>
      <w:r w:rsidR="00AD16D9">
        <w:fldChar w:fldCharType="separate"/>
      </w:r>
      <w:r w:rsidR="00843CA6">
        <w:t>[35]</w:t>
      </w:r>
      <w:r w:rsidR="00AD16D9">
        <w:fldChar w:fldCharType="end"/>
      </w:r>
    </w:p>
    <w:p w:rsidR="00944DC6" w:rsidRPr="00776124" w:rsidRDefault="00944DC6" w:rsidP="00944DC6">
      <w:pPr>
        <w:rPr>
          <w:rFonts w:ascii="Verdana" w:hAnsi="Verdana"/>
          <w:sz w:val="20"/>
          <w:szCs w:val="20"/>
        </w:rPr>
      </w:pPr>
    </w:p>
    <w:p w:rsidR="00035B3D" w:rsidRPr="00776124" w:rsidRDefault="005F05B1" w:rsidP="005F05B1">
      <w:r w:rsidRPr="00776124">
        <w:tab/>
      </w:r>
      <w:r w:rsidR="00944DC6" w:rsidRPr="00776124">
        <w:t>Seznam organizací působící v dané problematice a jejich zkratek se na</w:t>
      </w:r>
      <w:r w:rsidRPr="00776124">
        <w:t>lez</w:t>
      </w:r>
      <w:r w:rsidR="00944DC6" w:rsidRPr="00776124">
        <w:t>ne ve zdroji</w:t>
      </w:r>
      <w:r w:rsidR="00A93D47" w:rsidRPr="00776124">
        <w:t xml:space="preserve"> </w:t>
      </w:r>
      <w:r w:rsidR="00AD16D9">
        <w:fldChar w:fldCharType="begin"/>
      </w:r>
      <w:r w:rsidR="002900EA">
        <w:instrText xml:space="preserve"> REF _Ref199320622 \r \h </w:instrText>
      </w:r>
      <w:r w:rsidR="00AD16D9">
        <w:fldChar w:fldCharType="separate"/>
      </w:r>
      <w:r w:rsidR="00843CA6">
        <w:t>[36]</w:t>
      </w:r>
      <w:r w:rsidR="00AD16D9">
        <w:fldChar w:fldCharType="end"/>
      </w:r>
      <w:r w:rsidR="0064427D" w:rsidRPr="00776124">
        <w:t>.</w:t>
      </w:r>
    </w:p>
    <w:p w:rsidR="005D06B7" w:rsidRPr="00776124" w:rsidRDefault="00BD1630" w:rsidP="00CB0903">
      <w:pPr>
        <w:pStyle w:val="Nadpis2"/>
      </w:pPr>
      <w:bookmarkStart w:id="59" w:name="_Toc199739465"/>
      <w:r w:rsidRPr="00776124">
        <w:t>Popis testovacích dat</w:t>
      </w:r>
      <w:bookmarkEnd w:id="59"/>
    </w:p>
    <w:p w:rsidR="00347E6D" w:rsidRPr="00776124" w:rsidRDefault="00347E6D" w:rsidP="00CB0903">
      <w:r w:rsidRPr="00776124">
        <w:t>Vstupem byl mix sedmi proteinů.</w:t>
      </w:r>
    </w:p>
    <w:p w:rsidR="00347E6D" w:rsidRPr="00776124" w:rsidRDefault="00347E6D" w:rsidP="00CB0903"/>
    <w:p w:rsidR="00CB0903" w:rsidRPr="00776124" w:rsidRDefault="00CB0903" w:rsidP="00CB0903">
      <w:r w:rsidRPr="00776124">
        <w:t>7 protein mix:</w:t>
      </w:r>
    </w:p>
    <w:p w:rsidR="00CB0903" w:rsidRPr="00776124" w:rsidRDefault="00CB0903" w:rsidP="00DF4134">
      <w:pPr>
        <w:pStyle w:val="Odstavecseseznamem"/>
        <w:numPr>
          <w:ilvl w:val="0"/>
          <w:numId w:val="31"/>
        </w:numPr>
      </w:pPr>
      <w:r w:rsidRPr="00776124">
        <w:t>Rabbit glycogen phosphorylase</w:t>
      </w:r>
    </w:p>
    <w:p w:rsidR="00CB0903" w:rsidRPr="00776124" w:rsidRDefault="00CB0903" w:rsidP="00DF4134">
      <w:pPr>
        <w:pStyle w:val="Odstavecseseznamem"/>
        <w:numPr>
          <w:ilvl w:val="0"/>
          <w:numId w:val="31"/>
        </w:numPr>
      </w:pPr>
      <w:r w:rsidRPr="00776124">
        <w:t>E. Coli Beta</w:t>
      </w:r>
    </w:p>
    <w:p w:rsidR="00CB0903" w:rsidRPr="00776124" w:rsidRDefault="00CB0903" w:rsidP="00DF4134">
      <w:pPr>
        <w:pStyle w:val="Odstavecseseznamem"/>
        <w:numPr>
          <w:ilvl w:val="0"/>
          <w:numId w:val="31"/>
        </w:numPr>
      </w:pPr>
      <w:r w:rsidRPr="00776124">
        <w:t>Galactosidase</w:t>
      </w:r>
    </w:p>
    <w:p w:rsidR="00CB0903" w:rsidRPr="00776124" w:rsidRDefault="00CB0903" w:rsidP="00DF4134">
      <w:pPr>
        <w:pStyle w:val="Odstavecseseznamem"/>
        <w:numPr>
          <w:ilvl w:val="0"/>
          <w:numId w:val="31"/>
        </w:numPr>
      </w:pPr>
      <w:r w:rsidRPr="00776124">
        <w:t>Bovine serum albumin</w:t>
      </w:r>
    </w:p>
    <w:p w:rsidR="00CB0903" w:rsidRPr="00776124" w:rsidRDefault="00CB0903" w:rsidP="00DF4134">
      <w:pPr>
        <w:pStyle w:val="Odstavecseseznamem"/>
        <w:numPr>
          <w:ilvl w:val="0"/>
          <w:numId w:val="31"/>
        </w:numPr>
      </w:pPr>
      <w:r w:rsidRPr="00776124">
        <w:t>Myosin</w:t>
      </w:r>
    </w:p>
    <w:p w:rsidR="00CB0903" w:rsidRPr="00776124" w:rsidRDefault="00CB0903" w:rsidP="00DF4134">
      <w:pPr>
        <w:pStyle w:val="Odstavecseseznamem"/>
        <w:numPr>
          <w:ilvl w:val="0"/>
          <w:numId w:val="31"/>
        </w:numPr>
      </w:pPr>
      <w:r w:rsidRPr="00776124">
        <w:t>Chicken Ovalbumin</w:t>
      </w:r>
    </w:p>
    <w:p w:rsidR="00CB0903" w:rsidRPr="00776124" w:rsidRDefault="00CB0903" w:rsidP="00DF4134">
      <w:pPr>
        <w:pStyle w:val="Odstavecseseznamem"/>
        <w:numPr>
          <w:ilvl w:val="0"/>
          <w:numId w:val="31"/>
        </w:numPr>
      </w:pPr>
      <w:r w:rsidRPr="00776124">
        <w:t>Bovine serotransferrin</w:t>
      </w:r>
    </w:p>
    <w:p w:rsidR="005D06B7" w:rsidRPr="00776124" w:rsidRDefault="005D06B7" w:rsidP="005D06B7">
      <w:pPr>
        <w:pStyle w:val="Nadpis3"/>
      </w:pPr>
      <w:r w:rsidRPr="00776124">
        <w:t xml:space="preserve"> </w:t>
      </w:r>
      <w:bookmarkStart w:id="60" w:name="_Toc199739466"/>
      <w:r w:rsidRPr="00776124">
        <w:t>Naměřená MS/MS data</w:t>
      </w:r>
      <w:bookmarkEnd w:id="60"/>
    </w:p>
    <w:p w:rsidR="00CC56CE" w:rsidRPr="00776124" w:rsidRDefault="00CB0903" w:rsidP="00CC56CE">
      <w:r w:rsidRPr="00776124">
        <w:t>Tento datový soubor byl nahrán z</w:t>
      </w:r>
      <w:r w:rsidR="00CC56CE" w:rsidRPr="00776124">
        <w:t> databáze na</w:t>
      </w:r>
      <w:r w:rsidRPr="00776124">
        <w:t> internet</w:t>
      </w:r>
      <w:r w:rsidR="00035B3D" w:rsidRPr="00776124">
        <w:t xml:space="preserve">u. </w:t>
      </w:r>
      <w:r w:rsidR="00206CE2" w:rsidRPr="00776124">
        <w:t xml:space="preserve">Zdroj </w:t>
      </w:r>
      <w:r w:rsidR="00AD16D9">
        <w:fldChar w:fldCharType="begin"/>
      </w:r>
      <w:r w:rsidR="002900EA">
        <w:instrText xml:space="preserve"> REF _Ref199319861 \r \h </w:instrText>
      </w:r>
      <w:r w:rsidR="00AD16D9">
        <w:fldChar w:fldCharType="separate"/>
      </w:r>
      <w:r w:rsidR="00843CA6">
        <w:t>[19]</w:t>
      </w:r>
      <w:r w:rsidR="00AD16D9">
        <w:fldChar w:fldCharType="end"/>
      </w:r>
      <w:r w:rsidR="00206CE2" w:rsidRPr="00776124">
        <w:t>.</w:t>
      </w:r>
    </w:p>
    <w:p w:rsidR="00CB0903" w:rsidRPr="00776124" w:rsidRDefault="00CB0903" w:rsidP="00CB0903"/>
    <w:p w:rsidR="00DC1DE1" w:rsidRPr="00776124" w:rsidRDefault="00DC1DE1" w:rsidP="00CB0903"/>
    <w:p w:rsidR="00CB0903" w:rsidRPr="00776124" w:rsidRDefault="00CB0903" w:rsidP="00CB0903">
      <w:r w:rsidRPr="00776124">
        <w:t>Originální soubor nese název „7MIX_STD_110802_1“. Pro testovací účely byl originální databázový soubor zkrácen na první polovinu naměřených dat.</w:t>
      </w:r>
    </w:p>
    <w:p w:rsidR="000F2EE1" w:rsidRPr="00776124" w:rsidRDefault="000F2EE1" w:rsidP="00CB0903"/>
    <w:p w:rsidR="00CB0903" w:rsidRPr="00776124" w:rsidRDefault="00AD16D9" w:rsidP="00CB0903">
      <w:r>
        <w:rPr>
          <w:noProof/>
        </w:rPr>
        <w:pict>
          <v:shape id="_x0000_s2589" type="#_x0000_t202" style="position:absolute;left:0;text-align:left;margin-left:-11.3pt;margin-top:62.4pt;width:30.95pt;height:85.4pt;z-index:251689984;mso-width-relative:margin;mso-height-relative:margin" fillcolor="white [3201]" strokecolor="#4f81bd [3204]" strokeweight="1pt">
            <v:stroke dashstyle="dash"/>
            <v:shadow color="#868686"/>
            <v:textbox style="layout-flow:vertical;mso-layout-flow-alt:bottom-to-top;mso-next-textbox:#_x0000_s2589">
              <w:txbxContent>
                <w:p w:rsidR="00B25D67" w:rsidRDefault="00B25D67" w:rsidP="00CB0903">
                  <w:r>
                    <w:t>Iontový  proud</w:t>
                  </w:r>
                </w:p>
              </w:txbxContent>
            </v:textbox>
          </v:shape>
        </w:pict>
      </w:r>
      <w:r>
        <w:rPr>
          <w:noProof/>
          <w:lang w:eastAsia="en-US"/>
        </w:rPr>
        <w:pict>
          <v:shape id="_x0000_s2588" type="#_x0000_t202" style="position:absolute;left:0;text-align:left;margin-left:243.05pt;margin-top:197.2pt;width:89.8pt;height:23.45pt;z-index:251688960;mso-width-relative:margin;mso-height-relative:margin" fillcolor="white [3201]" strokecolor="#4f81bd [3204]" strokeweight="1pt">
            <v:stroke dashstyle="dash"/>
            <v:shadow color="#868686"/>
            <v:textbox style="mso-next-textbox:#_x0000_s2588">
              <w:txbxContent>
                <w:p w:rsidR="00B25D67" w:rsidRDefault="00B25D67" w:rsidP="00CB0903">
                  <w:r>
                    <w:t>Čas skenování</w:t>
                  </w:r>
                </w:p>
              </w:txbxContent>
            </v:textbox>
          </v:shape>
        </w:pict>
      </w:r>
      <w:r w:rsidR="00CB0903" w:rsidRPr="00776124">
        <w:rPr>
          <w:noProof/>
        </w:rPr>
        <w:drawing>
          <wp:inline distT="0" distB="0" distL="0" distR="0">
            <wp:extent cx="4967521" cy="2597292"/>
            <wp:effectExtent l="38100" t="57150" r="118829" b="88758"/>
            <wp:docPr id="67" name="obráze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9"/>
                    <a:srcRect/>
                    <a:stretch>
                      <a:fillRect/>
                    </a:stretch>
                  </pic:blipFill>
                  <pic:spPr bwMode="auto">
                    <a:xfrm>
                      <a:off x="0" y="0"/>
                      <a:ext cx="4967521" cy="259729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B0903" w:rsidRPr="00776124" w:rsidRDefault="00CB0903" w:rsidP="00CB0903">
      <w:pPr>
        <w:pStyle w:val="Obr"/>
      </w:pPr>
      <w:r w:rsidRPr="00776124">
        <w:t>Celkový přehled v</w:t>
      </w:r>
      <w:r w:rsidR="00F57E2F">
        <w:t>zorových vstupních dat souboru „</w:t>
      </w:r>
      <w:r w:rsidRPr="00776124">
        <w:t>7mix2.xml</w:t>
      </w:r>
      <w:r w:rsidR="00F57E2F">
        <w:t>“</w:t>
      </w:r>
      <w:r w:rsidRPr="00776124">
        <w:t>.</w:t>
      </w:r>
    </w:p>
    <w:p w:rsidR="00CB0903" w:rsidRPr="00776124" w:rsidRDefault="00CB0903" w:rsidP="00CB0903">
      <w:pPr>
        <w:keepNext/>
        <w:jc w:val="center"/>
      </w:pPr>
      <w:r w:rsidRPr="00776124">
        <w:rPr>
          <w:noProof/>
        </w:rPr>
        <w:drawing>
          <wp:inline distT="0" distB="0" distL="0" distR="0">
            <wp:extent cx="5027046" cy="3218815"/>
            <wp:effectExtent l="38100" t="57150" r="116454" b="95885"/>
            <wp:docPr id="6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0"/>
                    <a:srcRect l="-156" t="34268" r="45104" b="-475"/>
                    <a:stretch>
                      <a:fillRect/>
                    </a:stretch>
                  </pic:blipFill>
                  <pic:spPr bwMode="auto">
                    <a:xfrm>
                      <a:off x="0" y="0"/>
                      <a:ext cx="5030681" cy="322114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B0903" w:rsidRPr="00776124" w:rsidRDefault="00CB0903" w:rsidP="00CB0903">
      <w:pPr>
        <w:pStyle w:val="Obr"/>
      </w:pPr>
      <w:r w:rsidRPr="00776124">
        <w:t xml:space="preserve">Zvětšený začátek naměřených dat souboru </w:t>
      </w:r>
      <w:r w:rsidR="00F57E2F">
        <w:t>„</w:t>
      </w:r>
      <w:r w:rsidRPr="00776124">
        <w:t>7mix2.xml</w:t>
      </w:r>
      <w:r w:rsidR="00F57E2F">
        <w:t>“</w:t>
      </w:r>
      <w:r w:rsidRPr="00776124">
        <w:t>.</w:t>
      </w:r>
    </w:p>
    <w:p w:rsidR="00CB0903" w:rsidRPr="00776124" w:rsidRDefault="005D06B7" w:rsidP="00CB0903">
      <w:pPr>
        <w:pStyle w:val="Nadpis3"/>
      </w:pPr>
      <w:r w:rsidRPr="00776124">
        <w:t xml:space="preserve"> </w:t>
      </w:r>
      <w:bookmarkStart w:id="61" w:name="_Toc199739467"/>
      <w:r w:rsidR="00CB0903" w:rsidRPr="00776124">
        <w:t>Výstup z Mascotu</w:t>
      </w:r>
      <w:bookmarkEnd w:id="61"/>
    </w:p>
    <w:p w:rsidR="00CB0903" w:rsidRPr="00776124" w:rsidRDefault="00CB0903" w:rsidP="00AC1139">
      <w:r w:rsidRPr="00776124">
        <w:tab/>
        <w:t>Červeně vyznačené hodnoty indikují nejlépe hodnocené shody peptidu pro dané spektrum. Nemusí to ale znamenat významnou shodu (significant match). Tučně vyznačené hodnoty vyznačují prvotní shodu pro aktuální spektrum v reportu. Pokud shoda proteinu (hit) neobsahuje tučně červeně vyznačené shody nebo pokud se vyskytují opakované shody, jsou výsledky přiřazeny lépe hodnocenému proteinu nebo proteinům.</w:t>
      </w:r>
      <w:r w:rsidR="00AD16D9">
        <w:fldChar w:fldCharType="begin"/>
      </w:r>
      <w:r w:rsidR="00AC1139">
        <w:instrText xml:space="preserve"> REF _Ref199152391 \r \h </w:instrText>
      </w:r>
      <w:r w:rsidR="00AD16D9">
        <w:fldChar w:fldCharType="separate"/>
      </w:r>
      <w:r w:rsidR="00843CA6">
        <w:t>[10]</w:t>
      </w:r>
      <w:r w:rsidR="00AD16D9">
        <w:fldChar w:fldCharType="end"/>
      </w:r>
    </w:p>
    <w:p w:rsidR="001635C8" w:rsidRPr="00776124" w:rsidRDefault="001635C8" w:rsidP="00CB0903">
      <w:pPr>
        <w:pStyle w:val="Zkladntext"/>
      </w:pPr>
    </w:p>
    <w:p w:rsidR="00CB0903" w:rsidRDefault="00CB0903" w:rsidP="00CB0903">
      <w:pPr>
        <w:rPr>
          <w:b/>
        </w:rPr>
      </w:pPr>
      <w:r w:rsidRPr="00776124">
        <w:rPr>
          <w:b/>
        </w:rPr>
        <w:t>Výsledky analýzy (Mascot Search Results)</w:t>
      </w:r>
    </w:p>
    <w:p w:rsidR="001635C8" w:rsidRDefault="001635C8" w:rsidP="001635C8">
      <w:pPr>
        <w:pStyle w:val="Tab"/>
        <w:numPr>
          <w:ilvl w:val="0"/>
          <w:numId w:val="0"/>
        </w:numPr>
        <w:ind w:left="360"/>
      </w:pPr>
    </w:p>
    <w:p w:rsidR="001635C8" w:rsidRPr="001635C8" w:rsidRDefault="001635C8" w:rsidP="00CB0903">
      <w:pPr>
        <w:pStyle w:val="Tab"/>
      </w:pPr>
      <w:r w:rsidRPr="00776124">
        <w:t>Hlavička nalezených proteinů.</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b/>
          <w:bCs/>
        </w:rPr>
      </w:pPr>
      <w:r w:rsidRPr="00776124">
        <w:rPr>
          <w:b/>
          <w:bCs/>
        </w:rPr>
        <w:t>Název úlohy</w:t>
      </w:r>
      <w:r w:rsidRPr="00776124">
        <w:rPr>
          <w:b/>
          <w:bCs/>
        </w:rPr>
        <w:tab/>
        <w:t>: Konvertovaný soubor z mzXML do MGF</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rPr>
          <w:b/>
          <w:bCs/>
        </w:rPr>
        <w:t>Search title    : Conversion of 7mix2.mzXML to mascot generic</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b/>
          <w:bCs/>
        </w:rPr>
      </w:pP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b/>
          <w:bCs/>
        </w:rPr>
      </w:pPr>
      <w:r w:rsidRPr="00776124">
        <w:rPr>
          <w:b/>
          <w:bCs/>
        </w:rPr>
        <w:t>Název MS datového souboru,</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b/>
          <w:bCs/>
        </w:rPr>
      </w:pPr>
      <w:r w:rsidRPr="00776124">
        <w:rPr>
          <w:b/>
          <w:bCs/>
        </w:rPr>
        <w:t>MS data file    : 7mix2.mgf</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b/>
          <w:bCs/>
        </w:rPr>
      </w:pP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rPr>
          <w:b/>
          <w:bCs/>
        </w:rPr>
        <w:t>Databáze vzorů,</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b/>
          <w:bCs/>
        </w:rPr>
      </w:pPr>
      <w:r w:rsidRPr="00776124">
        <w:rPr>
          <w:b/>
          <w:bCs/>
        </w:rPr>
        <w:t>Database        : IPI_HUMAN (69731 sequences;29254227 residues)</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b/>
          <w:bCs/>
        </w:rPr>
      </w:pP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rPr>
          <w:b/>
          <w:bCs/>
        </w:rPr>
        <w:t>Datum a rok,</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rPr>
          <w:b/>
          <w:bCs/>
        </w:rPr>
        <w:t xml:space="preserve">Timestamp       : 26 Feb 2008 </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b/>
          <w:bCs/>
        </w:rPr>
      </w:pP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b/>
          <w:bCs/>
        </w:rPr>
      </w:pPr>
      <w:r w:rsidRPr="00776124">
        <w:rPr>
          <w:b/>
          <w:bCs/>
        </w:rPr>
        <w:t>Významné výsledky,</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b/>
          <w:bCs/>
        </w:rPr>
      </w:pPr>
      <w:r w:rsidRPr="00776124">
        <w:rPr>
          <w:b/>
          <w:bCs/>
        </w:rPr>
        <w:t xml:space="preserve">Significant hits: </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b/>
          <w:bCs/>
        </w:rPr>
      </w:pPr>
    </w:p>
    <w:p w:rsidR="00CB0903" w:rsidRPr="00776124" w:rsidRDefault="00AD16D9" w:rsidP="00CB0903">
      <w:pPr>
        <w:pStyle w:val="FormtovanvHTML"/>
        <w:pBdr>
          <w:top w:val="single" w:sz="4" w:space="1" w:color="auto"/>
          <w:left w:val="single" w:sz="4" w:space="4" w:color="auto"/>
          <w:bottom w:val="single" w:sz="4" w:space="1" w:color="auto"/>
          <w:right w:val="single" w:sz="4" w:space="4" w:color="auto"/>
        </w:pBdr>
      </w:pPr>
      <w:hyperlink r:id="rId91" w:anchor="Hit1" w:history="1">
        <w:r w:rsidR="00CB0903" w:rsidRPr="00776124">
          <w:rPr>
            <w:rStyle w:val="Hypertextovodkaz"/>
            <w:b/>
            <w:bCs/>
          </w:rPr>
          <w:t>IPI00025879</w:t>
        </w:r>
      </w:hyperlink>
      <w:r w:rsidR="00CB0903" w:rsidRPr="00776124">
        <w:rPr>
          <w:b/>
          <w:bCs/>
        </w:rPr>
        <w:t xml:space="preserve">  Tax_Id=9606 Gene_Symbol=MYH1 Myosin-1</w:t>
      </w:r>
    </w:p>
    <w:p w:rsidR="00CB0903" w:rsidRPr="00776124" w:rsidRDefault="00AD16D9" w:rsidP="00CB0903">
      <w:pPr>
        <w:pStyle w:val="FormtovanvHTML"/>
        <w:pBdr>
          <w:top w:val="single" w:sz="4" w:space="1" w:color="auto"/>
          <w:left w:val="single" w:sz="4" w:space="4" w:color="auto"/>
          <w:bottom w:val="single" w:sz="4" w:space="1" w:color="auto"/>
          <w:right w:val="single" w:sz="4" w:space="4" w:color="auto"/>
        </w:pBdr>
      </w:pPr>
      <w:hyperlink r:id="rId92" w:anchor="Hit2" w:history="1">
        <w:r w:rsidR="00CB0903" w:rsidRPr="00776124">
          <w:rPr>
            <w:rStyle w:val="Hypertextovodkaz"/>
            <w:b/>
            <w:bCs/>
          </w:rPr>
          <w:t>IPI00001753</w:t>
        </w:r>
      </w:hyperlink>
      <w:r w:rsidR="00CB0903" w:rsidRPr="00776124">
        <w:rPr>
          <w:b/>
          <w:bCs/>
        </w:rPr>
        <w:t xml:space="preserve">  Tax_Id=9606 Gene_Symbol=MYH4 Myosin-4</w:t>
      </w:r>
    </w:p>
    <w:p w:rsidR="00CB0903" w:rsidRPr="00776124" w:rsidRDefault="00AD16D9" w:rsidP="00CB0903">
      <w:pPr>
        <w:pStyle w:val="FormtovanvHTML"/>
        <w:pBdr>
          <w:top w:val="single" w:sz="4" w:space="1" w:color="auto"/>
          <w:left w:val="single" w:sz="4" w:space="4" w:color="auto"/>
          <w:bottom w:val="single" w:sz="4" w:space="1" w:color="auto"/>
          <w:right w:val="single" w:sz="4" w:space="4" w:color="auto"/>
        </w:pBdr>
      </w:pPr>
      <w:hyperlink r:id="rId93" w:anchor="Hit3" w:history="1">
        <w:r w:rsidR="00CB0903" w:rsidRPr="00776124">
          <w:rPr>
            <w:rStyle w:val="Hypertextovodkaz"/>
            <w:b/>
            <w:bCs/>
          </w:rPr>
          <w:t>IPI00007856</w:t>
        </w:r>
      </w:hyperlink>
      <w:r w:rsidR="00CB0903" w:rsidRPr="00776124">
        <w:rPr>
          <w:b/>
          <w:bCs/>
        </w:rPr>
        <w:t xml:space="preserve">  Tax_Id=9606 Gene_Symbol=MYH2 Myosin-2</w:t>
      </w:r>
    </w:p>
    <w:p w:rsidR="00CB0903" w:rsidRPr="00776124" w:rsidRDefault="00AD16D9" w:rsidP="00CB0903">
      <w:pPr>
        <w:pStyle w:val="FormtovanvHTML"/>
        <w:pBdr>
          <w:top w:val="single" w:sz="4" w:space="1" w:color="auto"/>
          <w:left w:val="single" w:sz="4" w:space="4" w:color="auto"/>
          <w:bottom w:val="single" w:sz="4" w:space="1" w:color="auto"/>
          <w:right w:val="single" w:sz="4" w:space="4" w:color="auto"/>
        </w:pBdr>
      </w:pPr>
      <w:hyperlink r:id="rId94" w:anchor="Hit4" w:history="1">
        <w:r w:rsidR="00CB0903" w:rsidRPr="00776124">
          <w:rPr>
            <w:rStyle w:val="Hypertextovodkaz"/>
            <w:b/>
            <w:bCs/>
          </w:rPr>
          <w:t>IPI00298301</w:t>
        </w:r>
      </w:hyperlink>
      <w:r w:rsidR="00CB0903" w:rsidRPr="00776124">
        <w:rPr>
          <w:b/>
          <w:bCs/>
        </w:rPr>
        <w:t xml:space="preserve">  Tax_Id=9606 Gene_Symbol=MYH3 Myosin-3</w:t>
      </w:r>
    </w:p>
    <w:p w:rsidR="00CB0903" w:rsidRPr="00776124" w:rsidRDefault="00AD16D9" w:rsidP="00CB0903">
      <w:pPr>
        <w:pStyle w:val="FormtovanvHTML"/>
        <w:pBdr>
          <w:top w:val="single" w:sz="4" w:space="1" w:color="auto"/>
          <w:left w:val="single" w:sz="4" w:space="4" w:color="auto"/>
          <w:bottom w:val="single" w:sz="4" w:space="1" w:color="auto"/>
          <w:right w:val="single" w:sz="4" w:space="4" w:color="auto"/>
        </w:pBdr>
      </w:pPr>
      <w:hyperlink r:id="rId95" w:anchor="Hit5" w:history="1">
        <w:r w:rsidR="00CB0903" w:rsidRPr="00776124">
          <w:rPr>
            <w:rStyle w:val="Hypertextovodkaz"/>
            <w:b/>
            <w:bCs/>
          </w:rPr>
          <w:t>IPI00302329</w:t>
        </w:r>
      </w:hyperlink>
      <w:r w:rsidR="00CB0903" w:rsidRPr="00776124">
        <w:rPr>
          <w:b/>
          <w:bCs/>
        </w:rPr>
        <w:t xml:space="preserve">  Tax_Id=9606 Gene_Symbol=MYH8 Myosin-8</w:t>
      </w:r>
    </w:p>
    <w:p w:rsidR="00CB0903" w:rsidRPr="00776124" w:rsidRDefault="00AD16D9" w:rsidP="00CB0903">
      <w:pPr>
        <w:pStyle w:val="FormtovanvHTML"/>
        <w:pBdr>
          <w:top w:val="single" w:sz="4" w:space="1" w:color="auto"/>
          <w:left w:val="single" w:sz="4" w:space="4" w:color="auto"/>
          <w:bottom w:val="single" w:sz="4" w:space="1" w:color="auto"/>
          <w:right w:val="single" w:sz="4" w:space="4" w:color="auto"/>
        </w:pBdr>
      </w:pPr>
      <w:hyperlink r:id="rId96" w:anchor="Hit6" w:history="1">
        <w:r w:rsidR="00CB0903" w:rsidRPr="00776124">
          <w:rPr>
            <w:rStyle w:val="Hypertextovodkaz"/>
            <w:b/>
            <w:bCs/>
          </w:rPr>
          <w:t>IPI00218130</w:t>
        </w:r>
      </w:hyperlink>
      <w:r w:rsidR="00CB0903" w:rsidRPr="00776124">
        <w:rPr>
          <w:b/>
          <w:bCs/>
        </w:rPr>
        <w:t xml:space="preserve">  Tax_Id=9606 Gene_Symbol=PYGM Glycogen phosphorylase                  </w:t>
      </w:r>
      <w:hyperlink r:id="rId97" w:anchor="Hit7" w:history="1">
        <w:r w:rsidR="00CB0903" w:rsidRPr="00776124">
          <w:rPr>
            <w:rStyle w:val="Hypertextovodkaz"/>
            <w:b/>
            <w:bCs/>
          </w:rPr>
          <w:t>IPI00302328</w:t>
        </w:r>
      </w:hyperlink>
      <w:r w:rsidR="00CB0903" w:rsidRPr="00776124">
        <w:rPr>
          <w:b/>
          <w:bCs/>
        </w:rPr>
        <w:t xml:space="preserve">  Tax_Id=9606 Gene_Symbol=MYH6 myosin heavy chain 6</w:t>
      </w:r>
    </w:p>
    <w:p w:rsidR="00CB0903" w:rsidRPr="00776124" w:rsidRDefault="00AD16D9" w:rsidP="00CB0903">
      <w:pPr>
        <w:pStyle w:val="FormtovanvHTML"/>
        <w:pBdr>
          <w:top w:val="single" w:sz="4" w:space="1" w:color="auto"/>
          <w:left w:val="single" w:sz="4" w:space="4" w:color="auto"/>
          <w:bottom w:val="single" w:sz="4" w:space="1" w:color="auto"/>
          <w:right w:val="single" w:sz="4" w:space="4" w:color="auto"/>
        </w:pBdr>
      </w:pPr>
      <w:hyperlink r:id="rId98" w:anchor="Hit9" w:history="1">
        <w:r w:rsidR="00CB0903" w:rsidRPr="00776124">
          <w:rPr>
            <w:rStyle w:val="Hypertextovodkaz"/>
            <w:b/>
            <w:bCs/>
          </w:rPr>
          <w:t>IPI00555997</w:t>
        </w:r>
      </w:hyperlink>
      <w:r w:rsidR="00CB0903" w:rsidRPr="00776124">
        <w:rPr>
          <w:b/>
          <w:bCs/>
        </w:rPr>
        <w:t xml:space="preserve">  Tax_Id=9606 Gene_Symbol=MYH2 MYH2 protein</w:t>
      </w:r>
    </w:p>
    <w:p w:rsidR="00CB0903" w:rsidRPr="00776124" w:rsidRDefault="00AD16D9" w:rsidP="00CB0903">
      <w:pPr>
        <w:pStyle w:val="FormtovanvHTML"/>
        <w:pBdr>
          <w:top w:val="single" w:sz="4" w:space="1" w:color="auto"/>
          <w:left w:val="single" w:sz="4" w:space="4" w:color="auto"/>
          <w:bottom w:val="single" w:sz="4" w:space="1" w:color="auto"/>
          <w:right w:val="single" w:sz="4" w:space="4" w:color="auto"/>
        </w:pBdr>
      </w:pPr>
      <w:hyperlink r:id="rId99" w:anchor="Hit10" w:history="1">
        <w:r w:rsidR="00CB0903" w:rsidRPr="00776124">
          <w:rPr>
            <w:rStyle w:val="Hypertextovodkaz"/>
            <w:b/>
            <w:bCs/>
          </w:rPr>
          <w:t>IPI00465436</w:t>
        </w:r>
      </w:hyperlink>
      <w:r w:rsidR="00CB0903" w:rsidRPr="00776124">
        <w:rPr>
          <w:b/>
          <w:bCs/>
        </w:rPr>
        <w:t xml:space="preserve">  Tax_Id=9606 Gene_Symbol=CAT  Catalase</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rPr>
          <w:b/>
          <w:bCs/>
        </w:rPr>
        <w:t>...</w:t>
      </w:r>
    </w:p>
    <w:p w:rsidR="00CB0903" w:rsidRPr="00776124" w:rsidRDefault="00AD16D9" w:rsidP="00CB0903">
      <w:pPr>
        <w:pStyle w:val="FormtovanvHTML"/>
        <w:pBdr>
          <w:top w:val="single" w:sz="4" w:space="1" w:color="auto"/>
          <w:left w:val="single" w:sz="4" w:space="4" w:color="auto"/>
          <w:bottom w:val="single" w:sz="4" w:space="1" w:color="auto"/>
          <w:right w:val="single" w:sz="4" w:space="4" w:color="auto"/>
        </w:pBdr>
      </w:pPr>
      <w:hyperlink r:id="rId100" w:anchor="Hit20" w:history="1">
        <w:r w:rsidR="00CB0903" w:rsidRPr="00776124">
          <w:rPr>
            <w:rStyle w:val="Hypertextovodkaz"/>
            <w:b/>
            <w:bCs/>
          </w:rPr>
          <w:t>IPI00514086</w:t>
        </w:r>
      </w:hyperlink>
      <w:r w:rsidR="00CB0903" w:rsidRPr="00776124">
        <w:rPr>
          <w:b/>
          <w:bCs/>
        </w:rPr>
        <w:t xml:space="preserve">  Tax_Id=9606 Gene_Symbol=TXNDC8 Uncharacterized protein </w:t>
      </w:r>
    </w:p>
    <w:p w:rsidR="001635C8" w:rsidRDefault="001635C8" w:rsidP="00CB0903">
      <w:pPr>
        <w:rPr>
          <w:b/>
        </w:rPr>
      </w:pPr>
    </w:p>
    <w:p w:rsidR="00CB0903" w:rsidRPr="00776124" w:rsidRDefault="00CB0903" w:rsidP="00CB0903">
      <w:pPr>
        <w:rPr>
          <w:b/>
        </w:rPr>
      </w:pPr>
      <w:r w:rsidRPr="00776124">
        <w:rPr>
          <w:b/>
        </w:rPr>
        <w:t>Probability Based Mowse Score</w:t>
      </w:r>
    </w:p>
    <w:p w:rsidR="00CB0903" w:rsidRPr="00776124" w:rsidRDefault="00CB0903" w:rsidP="00CB0903">
      <w:pPr>
        <w:pStyle w:val="Zkladntext"/>
      </w:pPr>
      <w:r w:rsidRPr="00776124">
        <w:rPr>
          <w:i/>
        </w:rPr>
        <w:t>Iontové skóre</w:t>
      </w:r>
      <w:r w:rsidRPr="00776124">
        <w:t xml:space="preserve"> je spočítáno ze vzorce </w:t>
      </w:r>
      <m:oMath>
        <m:r>
          <w:rPr>
            <w:rFonts w:ascii="Cambria Math" w:hAnsi="Cambria Math"/>
            <w:bdr w:val="single" w:sz="4" w:space="0" w:color="auto"/>
          </w:rPr>
          <m:t>-10</m:t>
        </m:r>
        <m:r>
          <w:rPr>
            <w:rFonts w:ascii="Cambria Math" w:hAnsi="Cambria Math"/>
            <w:bdr w:val="single" w:sz="4" w:space="0" w:color="auto"/>
            <w:vertAlign w:val="subscript"/>
          </w:rPr>
          <m:t>∙</m:t>
        </m:r>
        <m:r>
          <w:rPr>
            <w:rFonts w:ascii="Cambria Math" w:hAnsi="Cambria Math"/>
            <w:bdr w:val="single" w:sz="4" w:space="0" w:color="auto"/>
          </w:rPr>
          <m:t>log(P)</m:t>
        </m:r>
      </m:oMath>
      <w:r w:rsidRPr="00776124">
        <w:t xml:space="preserve">, kde P je hodnota pravděpodobnosti, že pozorovaná shoda (match) je náhodný jev. Individuální iontové skóre (ion skór) &gt; 39 indikuje shodnost, nebo vysokou homologii s (p&lt;0.05). </w:t>
      </w:r>
      <w:r w:rsidRPr="00776124">
        <w:rPr>
          <w:i/>
        </w:rPr>
        <w:t>Proteinové skóre</w:t>
      </w:r>
      <w:r w:rsidRPr="00776124">
        <w:t xml:space="preserve"> je odvozeno z iontového skóre jako nepravděpodobnostní základ pro seřazení proteinových shod (hits).</w:t>
      </w:r>
    </w:p>
    <w:p w:rsidR="00CB0903" w:rsidRPr="00776124" w:rsidRDefault="00CB0903" w:rsidP="00CB0903">
      <w:pPr>
        <w:pStyle w:val="Zkladntext"/>
        <w:jc w:val="center"/>
      </w:pPr>
      <w:r w:rsidRPr="00776124">
        <w:lastRenderedPageBreak/>
        <w:br/>
      </w:r>
      <w:r w:rsidRPr="00776124">
        <w:rPr>
          <w:noProof/>
        </w:rPr>
        <w:drawing>
          <wp:inline distT="0" distB="0" distL="0" distR="0">
            <wp:extent cx="3806190" cy="1903095"/>
            <wp:effectExtent l="19050" t="0" r="3810" b="0"/>
            <wp:docPr id="69" name="Picture 166" descr="D:\Documents and Settings\admin\Dokumenty\DP\score_gi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D:\Documents and Settings\admin\Dokumenty\DP\score_gif.png"/>
                    <pic:cNvPicPr>
                      <a:picLocks noChangeAspect="1" noChangeArrowheads="1"/>
                    </pic:cNvPicPr>
                  </pic:nvPicPr>
                  <pic:blipFill>
                    <a:blip r:embed="rId101"/>
                    <a:srcRect/>
                    <a:stretch>
                      <a:fillRect/>
                    </a:stretch>
                  </pic:blipFill>
                  <pic:spPr bwMode="auto">
                    <a:xfrm>
                      <a:off x="0" y="0"/>
                      <a:ext cx="3806190" cy="1903095"/>
                    </a:xfrm>
                    <a:prstGeom prst="rect">
                      <a:avLst/>
                    </a:prstGeom>
                    <a:noFill/>
                    <a:ln w="9525">
                      <a:noFill/>
                      <a:miter lim="800000"/>
                      <a:headEnd/>
                      <a:tailEnd/>
                    </a:ln>
                  </pic:spPr>
                </pic:pic>
              </a:graphicData>
            </a:graphic>
          </wp:inline>
        </w:drawing>
      </w:r>
    </w:p>
    <w:p w:rsidR="00CB0903" w:rsidRPr="00776124" w:rsidRDefault="00CB0903" w:rsidP="00CB0903">
      <w:pPr>
        <w:pStyle w:val="Obr"/>
      </w:pPr>
      <w:r w:rsidRPr="00776124">
        <w:t>Sestavený histogram skóre.</w:t>
      </w:r>
    </w:p>
    <w:p w:rsidR="00CB0903" w:rsidRPr="00776124" w:rsidRDefault="00CB0903" w:rsidP="00CB0903">
      <w:pPr>
        <w:rPr>
          <w:b/>
        </w:rPr>
      </w:pPr>
    </w:p>
    <w:p w:rsidR="00CB0903" w:rsidRPr="00776124" w:rsidRDefault="00CB0903" w:rsidP="00CB0903">
      <w:pPr>
        <w:rPr>
          <w:b/>
        </w:rPr>
      </w:pPr>
      <w:r w:rsidRPr="00776124">
        <w:rPr>
          <w:b/>
        </w:rPr>
        <w:t>Souhrnná zpráva z vyhledávání peptidů (Peptide Summary Report)</w:t>
      </w:r>
    </w:p>
    <w:p w:rsidR="00CB0903" w:rsidRPr="00776124" w:rsidRDefault="00CB0903" w:rsidP="00CB0903">
      <w:pPr>
        <w:rPr>
          <w:b/>
        </w:rPr>
      </w:pPr>
    </w:p>
    <w:p w:rsidR="00CB0903" w:rsidRPr="00776124" w:rsidRDefault="00AD16D9" w:rsidP="00DF4134">
      <w:pPr>
        <w:pStyle w:val="Odstavecseseznamem"/>
        <w:numPr>
          <w:ilvl w:val="0"/>
          <w:numId w:val="18"/>
        </w:numPr>
        <w:rPr>
          <w:rStyle w:val="PsacstrojHTML"/>
          <w:rFonts w:eastAsiaTheme="minorEastAsia"/>
        </w:rPr>
      </w:pPr>
      <w:hyperlink r:id="rId102" w:tgtFrame="_blank" w:history="1">
        <w:r w:rsidR="00CB0903" w:rsidRPr="00776124">
          <w:rPr>
            <w:rStyle w:val="Hypertextovodkaz"/>
            <w:rFonts w:ascii="Courier New" w:hAnsi="Courier New" w:cs="Courier New"/>
            <w:sz w:val="20"/>
            <w:szCs w:val="20"/>
          </w:rPr>
          <w:t>IPI00025879</w:t>
        </w:r>
      </w:hyperlink>
      <w:r w:rsidR="00CB0903" w:rsidRPr="00776124">
        <w:rPr>
          <w:rStyle w:val="PsacstrojHTML"/>
          <w:rFonts w:eastAsiaTheme="minorEastAsia"/>
        </w:rPr>
        <w:t>       </w:t>
      </w:r>
    </w:p>
    <w:p w:rsidR="001635C8" w:rsidRPr="00776124" w:rsidRDefault="001635C8" w:rsidP="001635C8">
      <w:pPr>
        <w:pStyle w:val="Tab"/>
      </w:pPr>
      <w:r w:rsidRPr="00776124">
        <w:t>Hlavička seznamu peptidů identifikovaného proteinu.</w:t>
      </w:r>
    </w:p>
    <w:p w:rsidR="00CB0903" w:rsidRPr="00776124" w:rsidRDefault="00CB0903" w:rsidP="00CB0903">
      <w:pPr>
        <w:pStyle w:val="Odstavecseseznamem"/>
        <w:pBdr>
          <w:top w:val="single" w:sz="4" w:space="1" w:color="auto"/>
          <w:left w:val="single" w:sz="4" w:space="4" w:color="auto"/>
          <w:bottom w:val="single" w:sz="4" w:space="1" w:color="auto"/>
          <w:right w:val="single" w:sz="4" w:space="4" w:color="auto"/>
        </w:pBdr>
        <w:ind w:left="1080"/>
        <w:rPr>
          <w:rStyle w:val="PsacstrojHTML"/>
          <w:rFonts w:eastAsiaTheme="minorEastAsia"/>
          <w:b/>
        </w:rPr>
      </w:pPr>
      <w:r w:rsidRPr="00776124">
        <w:rPr>
          <w:rStyle w:val="PsacstrojHTML"/>
          <w:rFonts w:eastAsiaTheme="minorEastAsia"/>
          <w:b/>
        </w:rPr>
        <w:t xml:space="preserve">Hmotnost, </w:t>
      </w:r>
      <w:r w:rsidRPr="00776124">
        <w:rPr>
          <w:rStyle w:val="PsacstrojHTML"/>
          <w:rFonts w:eastAsiaTheme="minorEastAsia"/>
          <w:b/>
        </w:rPr>
        <w:tab/>
        <w:t>Ion-skóre,</w:t>
      </w:r>
      <w:r w:rsidRPr="00776124">
        <w:rPr>
          <w:rStyle w:val="PsacstrojHTML"/>
          <w:rFonts w:eastAsiaTheme="minorEastAsia"/>
          <w:b/>
        </w:rPr>
        <w:tab/>
        <w:t xml:space="preserve">  Počet souhlasných peptidů,</w:t>
      </w:r>
    </w:p>
    <w:p w:rsidR="00CB0903" w:rsidRPr="00776124" w:rsidRDefault="00CB0903" w:rsidP="00CB0903">
      <w:pPr>
        <w:pStyle w:val="Odstavecseseznamem"/>
        <w:pBdr>
          <w:top w:val="single" w:sz="4" w:space="1" w:color="auto"/>
          <w:left w:val="single" w:sz="4" w:space="4" w:color="auto"/>
          <w:bottom w:val="single" w:sz="4" w:space="1" w:color="auto"/>
          <w:right w:val="single" w:sz="4" w:space="4" w:color="auto"/>
        </w:pBdr>
        <w:ind w:left="1080"/>
        <w:rPr>
          <w:rStyle w:val="PsacstrojHTML"/>
          <w:rFonts w:eastAsiaTheme="minorEastAsia"/>
        </w:rPr>
      </w:pPr>
      <w:r w:rsidRPr="00776124">
        <w:rPr>
          <w:rStyle w:val="PsacstrojHTML"/>
          <w:rFonts w:eastAsiaTheme="minorEastAsia"/>
          <w:b/>
          <w:bCs/>
        </w:rPr>
        <w:t>Mass:</w:t>
      </w:r>
      <w:r w:rsidRPr="00776124">
        <w:rPr>
          <w:rStyle w:val="PsacstrojHTML"/>
          <w:rFonts w:eastAsiaTheme="minorEastAsia"/>
        </w:rPr>
        <w:t> 222976   </w:t>
      </w:r>
      <w:r w:rsidRPr="00776124">
        <w:rPr>
          <w:rStyle w:val="PsacstrojHTML"/>
          <w:rFonts w:eastAsiaTheme="minorEastAsia"/>
          <w:b/>
          <w:bCs/>
        </w:rPr>
        <w:t>Score:</w:t>
      </w:r>
      <w:r w:rsidRPr="00776124">
        <w:rPr>
          <w:rStyle w:val="PsacstrojHTML"/>
          <w:rFonts w:eastAsiaTheme="minorEastAsia"/>
        </w:rPr>
        <w:t> </w:t>
      </w:r>
      <w:r w:rsidRPr="00776124">
        <w:rPr>
          <w:rStyle w:val="PsacstrojHTML"/>
          <w:rFonts w:eastAsiaTheme="minorEastAsia"/>
          <w:b/>
          <w:bCs/>
          <w:color w:val="FF0000"/>
        </w:rPr>
        <w:t>368  </w:t>
      </w:r>
      <w:r w:rsidRPr="00776124">
        <w:rPr>
          <w:rStyle w:val="PsacstrojHTML"/>
          <w:rFonts w:eastAsiaTheme="minorEastAsia"/>
        </w:rPr>
        <w:t>  </w:t>
      </w:r>
      <w:r w:rsidRPr="00776124">
        <w:rPr>
          <w:rStyle w:val="PsacstrojHTML"/>
          <w:rFonts w:eastAsiaTheme="minorEastAsia"/>
          <w:b/>
          <w:bCs/>
        </w:rPr>
        <w:t>Peptides matched:</w:t>
      </w:r>
      <w:r w:rsidRPr="00776124">
        <w:rPr>
          <w:rStyle w:val="PsacstrojHTML"/>
          <w:rFonts w:eastAsiaTheme="minorEastAsia"/>
        </w:rPr>
        <w:t> 49</w:t>
      </w:r>
    </w:p>
    <w:p w:rsidR="00CB0903" w:rsidRPr="00776124" w:rsidRDefault="00CB0903" w:rsidP="00CB0903">
      <w:pPr>
        <w:pStyle w:val="Odstavecseseznamem"/>
        <w:pBdr>
          <w:top w:val="single" w:sz="4" w:space="1" w:color="auto"/>
          <w:left w:val="single" w:sz="4" w:space="4" w:color="auto"/>
          <w:bottom w:val="single" w:sz="4" w:space="1" w:color="auto"/>
          <w:right w:val="single" w:sz="4" w:space="4" w:color="auto"/>
        </w:pBdr>
        <w:ind w:left="1080"/>
        <w:rPr>
          <w:rStyle w:val="PsacstrojHTML"/>
          <w:rFonts w:eastAsiaTheme="minorEastAsia"/>
        </w:rPr>
      </w:pPr>
    </w:p>
    <w:p w:rsidR="00CB0903" w:rsidRDefault="00CB0903" w:rsidP="00CB0903">
      <w:pPr>
        <w:pStyle w:val="Odstavecseseznamem"/>
        <w:pBdr>
          <w:top w:val="single" w:sz="4" w:space="1" w:color="auto"/>
          <w:left w:val="single" w:sz="4" w:space="4" w:color="auto"/>
          <w:bottom w:val="single" w:sz="4" w:space="1" w:color="auto"/>
          <w:right w:val="single" w:sz="4" w:space="4" w:color="auto"/>
        </w:pBdr>
        <w:ind w:left="1080"/>
        <w:rPr>
          <w:rStyle w:val="PsacstrojHTML"/>
          <w:rFonts w:eastAsiaTheme="minorEastAsia"/>
        </w:rPr>
      </w:pPr>
      <w:r w:rsidRPr="00776124">
        <w:rPr>
          <w:rStyle w:val="PsacstrojHTML"/>
          <w:rFonts w:eastAsiaTheme="minorEastAsia"/>
        </w:rPr>
        <w:t>Tax_Id=9606 Gene_Symbol=MYH1 Myosin-1</w:t>
      </w:r>
    </w:p>
    <w:p w:rsidR="001635C8" w:rsidRPr="001635C8" w:rsidRDefault="001635C8" w:rsidP="001635C8">
      <w:pPr>
        <w:pStyle w:val="Tab"/>
      </w:pPr>
      <w:r w:rsidRPr="00776124">
        <w:t>Seznam peptidů pro identifikovaný protein.</w:t>
      </w:r>
    </w:p>
    <w:tbl>
      <w:tblPr>
        <w:tblW w:w="5000" w:type="pct"/>
        <w:jc w:val="center"/>
        <w:tblCellSpacing w:w="0" w:type="dxa"/>
        <w:tblCellMar>
          <w:top w:w="15" w:type="dxa"/>
          <w:left w:w="15" w:type="dxa"/>
          <w:bottom w:w="15" w:type="dxa"/>
          <w:right w:w="15" w:type="dxa"/>
        </w:tblCellMar>
        <w:tblLook w:val="04A0"/>
      </w:tblPr>
      <w:tblGrid>
        <w:gridCol w:w="711"/>
        <w:gridCol w:w="1055"/>
        <w:gridCol w:w="1055"/>
        <w:gridCol w:w="1055"/>
        <w:gridCol w:w="710"/>
        <w:gridCol w:w="480"/>
        <w:gridCol w:w="595"/>
        <w:gridCol w:w="1055"/>
        <w:gridCol w:w="323"/>
        <w:gridCol w:w="157"/>
        <w:gridCol w:w="1055"/>
      </w:tblGrid>
      <w:tr w:rsidR="00CB0903" w:rsidRPr="00776124" w:rsidTr="00AE0BA6">
        <w:trPr>
          <w:gridAfter w:val="10"/>
          <w:wAfter w:w="4575" w:type="pct"/>
          <w:trHeight w:val="16"/>
          <w:tblCellSpacing w:w="0" w:type="dxa"/>
          <w:jc w:val="center"/>
        </w:trPr>
        <w:tc>
          <w:tcPr>
            <w:tcW w:w="425" w:type="pct"/>
            <w:vAlign w:val="center"/>
            <w:hideMark/>
          </w:tcPr>
          <w:p w:rsidR="00CB0903" w:rsidRPr="00776124" w:rsidRDefault="00CB0903" w:rsidP="00055C66"/>
        </w:tc>
      </w:tr>
      <w:tr w:rsidR="001635C8" w:rsidRPr="00776124" w:rsidTr="00AE0BA6">
        <w:trPr>
          <w:gridAfter w:val="10"/>
          <w:wAfter w:w="4575" w:type="pct"/>
          <w:trHeight w:val="16"/>
          <w:tblCellSpacing w:w="0" w:type="dxa"/>
          <w:jc w:val="center"/>
        </w:trPr>
        <w:tc>
          <w:tcPr>
            <w:tcW w:w="425" w:type="pct"/>
            <w:vAlign w:val="center"/>
            <w:hideMark/>
          </w:tcPr>
          <w:p w:rsidR="001635C8" w:rsidRPr="00776124" w:rsidRDefault="001635C8" w:rsidP="00055C66"/>
        </w:tc>
      </w:tr>
      <w:tr w:rsidR="00CB0903" w:rsidRPr="00776124" w:rsidTr="00AE0BA6">
        <w:trPr>
          <w:gridAfter w:val="10"/>
          <w:wAfter w:w="4575" w:type="pct"/>
          <w:trHeight w:val="16"/>
          <w:tblCellSpacing w:w="0" w:type="dxa"/>
          <w:jc w:val="center"/>
        </w:trPr>
        <w:tc>
          <w:tcPr>
            <w:tcW w:w="425" w:type="pct"/>
            <w:vAlign w:val="center"/>
            <w:hideMark/>
          </w:tcPr>
          <w:p w:rsidR="00CB0903" w:rsidRPr="00776124" w:rsidRDefault="00CB0903" w:rsidP="00055C66"/>
        </w:tc>
      </w:tr>
      <w:tr w:rsidR="00CB0903" w:rsidRPr="00776124" w:rsidTr="001635C8">
        <w:trPr>
          <w:gridAfter w:val="2"/>
          <w:wAfter w:w="793" w:type="pct"/>
          <w:trHeight w:val="16"/>
          <w:tblCellSpacing w:w="0" w:type="dxa"/>
          <w:jc w:val="center"/>
        </w:trPr>
        <w:tc>
          <w:tcPr>
            <w:tcW w:w="425" w:type="pct"/>
            <w:vAlign w:val="center"/>
            <w:hideMark/>
          </w:tcPr>
          <w:p w:rsidR="00CB0903" w:rsidRPr="00776124" w:rsidRDefault="00CB0903" w:rsidP="00055C66"/>
        </w:tc>
        <w:tc>
          <w:tcPr>
            <w:tcW w:w="3781" w:type="pct"/>
            <w:gridSpan w:val="8"/>
            <w:noWrap/>
            <w:vAlign w:val="center"/>
            <w:hideMark/>
          </w:tcPr>
          <w:p w:rsidR="00CB0903" w:rsidRPr="00776124" w:rsidRDefault="00CB0903" w:rsidP="00055C66"/>
        </w:tc>
      </w:tr>
      <w:tr w:rsidR="00645583" w:rsidRPr="00776124" w:rsidTr="00AE0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Ex>
        <w:trPr>
          <w:trHeight w:val="755"/>
          <w:tblCellSpacing w:w="0" w:type="dxa"/>
          <w:jc w:val="center"/>
        </w:trPr>
        <w:tc>
          <w:tcPr>
            <w:tcW w:w="425" w:type="pct"/>
            <w:vAlign w:val="center"/>
            <w:hideMark/>
          </w:tcPr>
          <w:p w:rsidR="00CB0903" w:rsidRPr="00776124" w:rsidRDefault="00CB0903" w:rsidP="00055C66">
            <w:pPr>
              <w:jc w:val="center"/>
            </w:pPr>
            <w:r w:rsidRPr="00776124">
              <w:rPr>
                <w:rStyle w:val="PsacstrojHTML"/>
                <w:b/>
                <w:bCs/>
              </w:rPr>
              <w:t>Query</w:t>
            </w:r>
          </w:p>
        </w:tc>
        <w:tc>
          <w:tcPr>
            <w:tcW w:w="631" w:type="pct"/>
            <w:vAlign w:val="center"/>
            <w:hideMark/>
          </w:tcPr>
          <w:p w:rsidR="00CB0903" w:rsidRPr="00776124" w:rsidRDefault="00CB0903" w:rsidP="00055C66">
            <w:pPr>
              <w:jc w:val="center"/>
            </w:pPr>
            <w:r w:rsidRPr="00776124">
              <w:rPr>
                <w:rStyle w:val="PsacstrojHTML"/>
                <w:b/>
                <w:bCs/>
              </w:rPr>
              <w:t>Observed</w:t>
            </w:r>
          </w:p>
        </w:tc>
        <w:tc>
          <w:tcPr>
            <w:tcW w:w="630" w:type="pct"/>
            <w:noWrap/>
            <w:vAlign w:val="center"/>
            <w:hideMark/>
          </w:tcPr>
          <w:p w:rsidR="00CB0903" w:rsidRPr="00776124" w:rsidRDefault="00CB0903" w:rsidP="00055C66">
            <w:pPr>
              <w:jc w:val="center"/>
            </w:pPr>
            <w:r w:rsidRPr="00776124">
              <w:rPr>
                <w:rStyle w:val="PsacstrojHTML"/>
                <w:b/>
                <w:bCs/>
              </w:rPr>
              <w:t>Mr(expt)</w:t>
            </w:r>
          </w:p>
        </w:tc>
        <w:tc>
          <w:tcPr>
            <w:tcW w:w="630" w:type="pct"/>
            <w:noWrap/>
            <w:vAlign w:val="center"/>
            <w:hideMark/>
          </w:tcPr>
          <w:p w:rsidR="00CB0903" w:rsidRPr="00776124" w:rsidRDefault="00CB0903" w:rsidP="00055C66">
            <w:pPr>
              <w:jc w:val="center"/>
            </w:pPr>
            <w:r w:rsidRPr="00776124">
              <w:rPr>
                <w:rStyle w:val="PsacstrojHTML"/>
                <w:b/>
                <w:bCs/>
              </w:rPr>
              <w:t>Mr(calc)</w:t>
            </w:r>
          </w:p>
        </w:tc>
        <w:tc>
          <w:tcPr>
            <w:tcW w:w="424" w:type="pct"/>
            <w:vAlign w:val="center"/>
            <w:hideMark/>
          </w:tcPr>
          <w:p w:rsidR="00CB0903" w:rsidRPr="00776124" w:rsidRDefault="00CB0903" w:rsidP="00055C66">
            <w:pPr>
              <w:jc w:val="center"/>
            </w:pPr>
            <w:r w:rsidRPr="00776124">
              <w:rPr>
                <w:rStyle w:val="PsacstrojHTML"/>
                <w:b/>
                <w:bCs/>
              </w:rPr>
              <w:t>Delta</w:t>
            </w:r>
          </w:p>
        </w:tc>
        <w:tc>
          <w:tcPr>
            <w:tcW w:w="287" w:type="pct"/>
            <w:vAlign w:val="center"/>
            <w:hideMark/>
          </w:tcPr>
          <w:p w:rsidR="00CB0903" w:rsidRPr="00776124" w:rsidRDefault="00CB0903" w:rsidP="00055C66">
            <w:pPr>
              <w:jc w:val="center"/>
            </w:pPr>
            <w:r w:rsidRPr="00776124">
              <w:rPr>
                <w:rStyle w:val="PsacstrojHTML"/>
                <w:b/>
                <w:bCs/>
              </w:rPr>
              <w:t>Miss</w:t>
            </w:r>
          </w:p>
        </w:tc>
        <w:tc>
          <w:tcPr>
            <w:tcW w:w="356" w:type="pct"/>
            <w:vAlign w:val="center"/>
            <w:hideMark/>
          </w:tcPr>
          <w:p w:rsidR="00CB0903" w:rsidRPr="00776124" w:rsidRDefault="00CB0903" w:rsidP="00055C66">
            <w:pPr>
              <w:jc w:val="center"/>
            </w:pPr>
            <w:r w:rsidRPr="00776124">
              <w:rPr>
                <w:rStyle w:val="PsacstrojHTML"/>
                <w:b/>
                <w:bCs/>
              </w:rPr>
              <w:t>Score</w:t>
            </w:r>
          </w:p>
        </w:tc>
        <w:tc>
          <w:tcPr>
            <w:tcW w:w="630" w:type="pct"/>
            <w:vAlign w:val="center"/>
            <w:hideMark/>
          </w:tcPr>
          <w:p w:rsidR="00CB0903" w:rsidRPr="00776124" w:rsidRDefault="00CB0903" w:rsidP="00055C66">
            <w:pPr>
              <w:jc w:val="center"/>
            </w:pPr>
            <w:r w:rsidRPr="00776124">
              <w:rPr>
                <w:rStyle w:val="PsacstrojHTML"/>
                <w:b/>
                <w:bCs/>
              </w:rPr>
              <w:t>Expect</w:t>
            </w:r>
          </w:p>
        </w:tc>
        <w:tc>
          <w:tcPr>
            <w:tcW w:w="287" w:type="pct"/>
            <w:gridSpan w:val="2"/>
            <w:vAlign w:val="center"/>
            <w:hideMark/>
          </w:tcPr>
          <w:p w:rsidR="00CB0903" w:rsidRPr="00776124" w:rsidRDefault="00CB0903" w:rsidP="00055C66">
            <w:pPr>
              <w:jc w:val="center"/>
            </w:pPr>
            <w:r w:rsidRPr="00776124">
              <w:rPr>
                <w:rStyle w:val="PsacstrojHTML"/>
                <w:b/>
                <w:bCs/>
              </w:rPr>
              <w:t>Rank</w:t>
            </w:r>
          </w:p>
        </w:tc>
        <w:tc>
          <w:tcPr>
            <w:tcW w:w="699" w:type="pct"/>
            <w:vAlign w:val="center"/>
            <w:hideMark/>
          </w:tcPr>
          <w:p w:rsidR="00CB0903" w:rsidRPr="00776124" w:rsidRDefault="00CB0903" w:rsidP="00055C66">
            <w:pPr>
              <w:jc w:val="center"/>
            </w:pPr>
            <w:r w:rsidRPr="00776124">
              <w:rPr>
                <w:rStyle w:val="PsacstrojHTML"/>
                <w:b/>
                <w:bCs/>
              </w:rPr>
              <w:t>Peptide</w:t>
            </w:r>
          </w:p>
        </w:tc>
      </w:tr>
      <w:tr w:rsidR="00645583" w:rsidRPr="00776124" w:rsidTr="00AE0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Ex>
        <w:trPr>
          <w:trHeight w:val="206"/>
          <w:tblCellSpacing w:w="0" w:type="dxa"/>
          <w:jc w:val="center"/>
        </w:trPr>
        <w:tc>
          <w:tcPr>
            <w:tcW w:w="425" w:type="pct"/>
            <w:shd w:val="clear" w:color="auto" w:fill="FFC000"/>
            <w:vAlign w:val="center"/>
            <w:hideMark/>
          </w:tcPr>
          <w:p w:rsidR="00CB0903" w:rsidRPr="00776124" w:rsidRDefault="00AD16D9" w:rsidP="00055C66">
            <w:pPr>
              <w:jc w:val="right"/>
              <w:rPr>
                <w:color w:val="000000" w:themeColor="text1"/>
              </w:rPr>
            </w:pPr>
            <w:hyperlink r:id="rId103" w:tgtFrame="_blank" w:history="1">
              <w:r w:rsidR="00CB0903" w:rsidRPr="00776124">
                <w:rPr>
                  <w:rStyle w:val="Hypertextovodkaz"/>
                  <w:rFonts w:ascii="Courier New" w:hAnsi="Courier New" w:cs="Courier New"/>
                  <w:color w:val="000000" w:themeColor="text1"/>
                  <w:sz w:val="20"/>
                  <w:szCs w:val="20"/>
                </w:rPr>
                <w:t>221</w:t>
              </w:r>
            </w:hyperlink>
            <w:r w:rsidR="00CB0903" w:rsidRPr="00776124">
              <w:rPr>
                <w:rStyle w:val="PsacstrojHTML"/>
                <w:color w:val="000000" w:themeColor="text1"/>
              </w:rPr>
              <w:t>  </w:t>
            </w:r>
          </w:p>
        </w:tc>
        <w:tc>
          <w:tcPr>
            <w:tcW w:w="631" w:type="pct"/>
            <w:shd w:val="clear" w:color="auto" w:fill="FFC000"/>
            <w:vAlign w:val="center"/>
            <w:hideMark/>
          </w:tcPr>
          <w:p w:rsidR="00CB0903" w:rsidRPr="00776124" w:rsidRDefault="00CB0903" w:rsidP="00055C66">
            <w:pPr>
              <w:jc w:val="right"/>
            </w:pPr>
            <w:r w:rsidRPr="00776124">
              <w:rPr>
                <w:rStyle w:val="PsacstrojHTML"/>
                <w:b/>
                <w:bCs/>
              </w:rPr>
              <w:t>487.97  </w:t>
            </w:r>
          </w:p>
        </w:tc>
        <w:tc>
          <w:tcPr>
            <w:tcW w:w="630" w:type="pct"/>
            <w:shd w:val="clear" w:color="auto" w:fill="FFC000"/>
            <w:vAlign w:val="center"/>
            <w:hideMark/>
          </w:tcPr>
          <w:p w:rsidR="00CB0903" w:rsidRPr="00776124" w:rsidRDefault="00CB0903" w:rsidP="00055C66">
            <w:pPr>
              <w:jc w:val="right"/>
            </w:pPr>
            <w:r w:rsidRPr="00776124">
              <w:rPr>
                <w:rStyle w:val="PsacstrojHTML"/>
                <w:b/>
                <w:bCs/>
              </w:rPr>
              <w:t>486.96  </w:t>
            </w:r>
          </w:p>
        </w:tc>
        <w:tc>
          <w:tcPr>
            <w:tcW w:w="630" w:type="pct"/>
            <w:shd w:val="clear" w:color="auto" w:fill="FFC000"/>
            <w:vAlign w:val="center"/>
            <w:hideMark/>
          </w:tcPr>
          <w:p w:rsidR="00CB0903" w:rsidRPr="00776124" w:rsidRDefault="00CB0903" w:rsidP="00055C66">
            <w:pPr>
              <w:jc w:val="right"/>
            </w:pPr>
            <w:r w:rsidRPr="00776124">
              <w:rPr>
                <w:rStyle w:val="PsacstrojHTML"/>
                <w:b/>
                <w:bCs/>
              </w:rPr>
              <w:t>488.31  </w:t>
            </w:r>
          </w:p>
        </w:tc>
        <w:tc>
          <w:tcPr>
            <w:tcW w:w="424" w:type="pct"/>
            <w:shd w:val="clear" w:color="auto" w:fill="FFC000"/>
            <w:noWrap/>
            <w:vAlign w:val="center"/>
            <w:hideMark/>
          </w:tcPr>
          <w:p w:rsidR="00CB0903" w:rsidRPr="00776124" w:rsidRDefault="00CB0903" w:rsidP="00055C66">
            <w:pPr>
              <w:jc w:val="right"/>
            </w:pPr>
            <w:r w:rsidRPr="00776124">
              <w:rPr>
                <w:rStyle w:val="PsacstrojHTML"/>
                <w:b/>
                <w:bCs/>
              </w:rPr>
              <w:t>-1.34 </w:t>
            </w:r>
          </w:p>
        </w:tc>
        <w:tc>
          <w:tcPr>
            <w:tcW w:w="287" w:type="pct"/>
            <w:shd w:val="clear" w:color="auto" w:fill="FFC000"/>
            <w:vAlign w:val="center"/>
            <w:hideMark/>
          </w:tcPr>
          <w:p w:rsidR="00CB0903" w:rsidRPr="00776124" w:rsidRDefault="00CB0903" w:rsidP="00055C66">
            <w:pPr>
              <w:jc w:val="right"/>
            </w:pPr>
            <w:r w:rsidRPr="00776124">
              <w:rPr>
                <w:rStyle w:val="PsacstrojHTML"/>
                <w:b/>
                <w:bCs/>
              </w:rPr>
              <w:t>1  </w:t>
            </w:r>
          </w:p>
        </w:tc>
        <w:tc>
          <w:tcPr>
            <w:tcW w:w="356" w:type="pct"/>
            <w:shd w:val="clear" w:color="auto" w:fill="FFC000"/>
            <w:noWrap/>
            <w:vAlign w:val="center"/>
            <w:hideMark/>
          </w:tcPr>
          <w:p w:rsidR="00CB0903" w:rsidRPr="00776124" w:rsidRDefault="00CB0903" w:rsidP="00055C66">
            <w:pPr>
              <w:jc w:val="right"/>
            </w:pPr>
            <w:r w:rsidRPr="00776124">
              <w:rPr>
                <w:rStyle w:val="PsacstrojHTML"/>
                <w:b/>
                <w:bCs/>
              </w:rPr>
              <w:t>(6) </w:t>
            </w:r>
          </w:p>
        </w:tc>
        <w:tc>
          <w:tcPr>
            <w:tcW w:w="630" w:type="pct"/>
            <w:shd w:val="clear" w:color="auto" w:fill="FFC000"/>
            <w:noWrap/>
            <w:vAlign w:val="center"/>
            <w:hideMark/>
          </w:tcPr>
          <w:p w:rsidR="00CB0903" w:rsidRPr="00776124" w:rsidRDefault="00CB0903" w:rsidP="00055C66">
            <w:pPr>
              <w:jc w:val="right"/>
            </w:pPr>
            <w:r w:rsidRPr="00776124">
              <w:rPr>
                <w:rStyle w:val="PsacstrojHTML"/>
                <w:b/>
                <w:bCs/>
              </w:rPr>
              <w:t>3e+002 </w:t>
            </w:r>
          </w:p>
        </w:tc>
        <w:tc>
          <w:tcPr>
            <w:tcW w:w="287" w:type="pct"/>
            <w:gridSpan w:val="2"/>
            <w:shd w:val="clear" w:color="auto" w:fill="FFC000"/>
            <w:vAlign w:val="center"/>
            <w:hideMark/>
          </w:tcPr>
          <w:p w:rsidR="00CB0903" w:rsidRPr="00776124" w:rsidRDefault="00CB0903" w:rsidP="00055C66">
            <w:pPr>
              <w:jc w:val="right"/>
            </w:pPr>
            <w:r w:rsidRPr="00776124">
              <w:rPr>
                <w:rStyle w:val="PsacstrojHTML"/>
                <w:b/>
                <w:bCs/>
              </w:rPr>
              <w:t>7  </w:t>
            </w:r>
          </w:p>
        </w:tc>
        <w:tc>
          <w:tcPr>
            <w:tcW w:w="699" w:type="pct"/>
            <w:shd w:val="clear" w:color="auto" w:fill="FFC000"/>
            <w:noWrap/>
            <w:vAlign w:val="center"/>
            <w:hideMark/>
          </w:tcPr>
          <w:p w:rsidR="00CB0903" w:rsidRPr="00776124" w:rsidRDefault="00CB0903" w:rsidP="00055C66">
            <w:r w:rsidRPr="00776124">
              <w:rPr>
                <w:rStyle w:val="PsacstrojHTML"/>
                <w:b/>
                <w:bCs/>
              </w:rPr>
              <w:t>VKSR</w:t>
            </w:r>
          </w:p>
        </w:tc>
      </w:tr>
      <w:tr w:rsidR="00645583" w:rsidRPr="00776124" w:rsidTr="00AE0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Ex>
        <w:trPr>
          <w:trHeight w:val="256"/>
          <w:tblCellSpacing w:w="0" w:type="dxa"/>
          <w:jc w:val="center"/>
        </w:trPr>
        <w:tc>
          <w:tcPr>
            <w:tcW w:w="425" w:type="pct"/>
            <w:vAlign w:val="center"/>
            <w:hideMark/>
          </w:tcPr>
          <w:p w:rsidR="00CB0903" w:rsidRPr="00776124" w:rsidRDefault="00AD16D9" w:rsidP="00055C66">
            <w:pPr>
              <w:jc w:val="right"/>
            </w:pPr>
            <w:hyperlink r:id="rId104" w:tgtFrame="_blank" w:history="1">
              <w:r w:rsidR="00CB0903" w:rsidRPr="00776124">
                <w:rPr>
                  <w:rStyle w:val="Hypertextovodkaz"/>
                  <w:rFonts w:ascii="Courier New" w:hAnsi="Courier New" w:cs="Courier New"/>
                  <w:sz w:val="20"/>
                  <w:szCs w:val="20"/>
                </w:rPr>
                <w:t>222</w:t>
              </w:r>
            </w:hyperlink>
            <w:r w:rsidR="00CB0903" w:rsidRPr="00776124">
              <w:rPr>
                <w:rStyle w:val="PsacstrojHTML"/>
              </w:rPr>
              <w:t>  </w:t>
            </w:r>
          </w:p>
        </w:tc>
        <w:tc>
          <w:tcPr>
            <w:tcW w:w="631" w:type="pct"/>
            <w:vAlign w:val="center"/>
            <w:hideMark/>
          </w:tcPr>
          <w:p w:rsidR="00CB0903" w:rsidRPr="00776124" w:rsidRDefault="00CB0903" w:rsidP="00055C66">
            <w:pPr>
              <w:jc w:val="right"/>
            </w:pPr>
            <w:r w:rsidRPr="00776124">
              <w:rPr>
                <w:rStyle w:val="PsacstrojHTML"/>
                <w:b/>
                <w:bCs/>
              </w:rPr>
              <w:t>488.00  </w:t>
            </w:r>
          </w:p>
        </w:tc>
        <w:tc>
          <w:tcPr>
            <w:tcW w:w="630" w:type="pct"/>
            <w:vAlign w:val="center"/>
            <w:hideMark/>
          </w:tcPr>
          <w:p w:rsidR="00CB0903" w:rsidRPr="00776124" w:rsidRDefault="00CB0903" w:rsidP="00055C66">
            <w:pPr>
              <w:jc w:val="right"/>
            </w:pPr>
            <w:r w:rsidRPr="00776124">
              <w:rPr>
                <w:rStyle w:val="PsacstrojHTML"/>
                <w:b/>
                <w:bCs/>
              </w:rPr>
              <w:t>486.99  </w:t>
            </w:r>
          </w:p>
        </w:tc>
        <w:tc>
          <w:tcPr>
            <w:tcW w:w="630" w:type="pct"/>
            <w:vAlign w:val="center"/>
            <w:hideMark/>
          </w:tcPr>
          <w:p w:rsidR="00CB0903" w:rsidRPr="00776124" w:rsidRDefault="00CB0903" w:rsidP="00055C66">
            <w:pPr>
              <w:jc w:val="right"/>
            </w:pPr>
            <w:r w:rsidRPr="00776124">
              <w:rPr>
                <w:rStyle w:val="PsacstrojHTML"/>
                <w:b/>
                <w:bCs/>
              </w:rPr>
              <w:t>488.31  </w:t>
            </w:r>
          </w:p>
        </w:tc>
        <w:tc>
          <w:tcPr>
            <w:tcW w:w="424" w:type="pct"/>
            <w:noWrap/>
            <w:vAlign w:val="center"/>
            <w:hideMark/>
          </w:tcPr>
          <w:p w:rsidR="00CB0903" w:rsidRPr="00776124" w:rsidRDefault="00CB0903" w:rsidP="00055C66">
            <w:pPr>
              <w:jc w:val="right"/>
            </w:pPr>
            <w:r w:rsidRPr="00776124">
              <w:rPr>
                <w:rStyle w:val="PsacstrojHTML"/>
                <w:b/>
                <w:bCs/>
              </w:rPr>
              <w:t>-1.31 </w:t>
            </w:r>
          </w:p>
        </w:tc>
        <w:tc>
          <w:tcPr>
            <w:tcW w:w="287" w:type="pct"/>
            <w:vAlign w:val="center"/>
            <w:hideMark/>
          </w:tcPr>
          <w:p w:rsidR="00CB0903" w:rsidRPr="00776124" w:rsidRDefault="00CB0903" w:rsidP="00055C66">
            <w:pPr>
              <w:jc w:val="right"/>
            </w:pPr>
            <w:r w:rsidRPr="00776124">
              <w:rPr>
                <w:rStyle w:val="PsacstrojHTML"/>
                <w:b/>
                <w:bCs/>
              </w:rPr>
              <w:t>1  </w:t>
            </w:r>
          </w:p>
        </w:tc>
        <w:tc>
          <w:tcPr>
            <w:tcW w:w="356" w:type="pct"/>
            <w:noWrap/>
            <w:vAlign w:val="center"/>
            <w:hideMark/>
          </w:tcPr>
          <w:p w:rsidR="00CB0903" w:rsidRPr="00776124" w:rsidRDefault="00CB0903" w:rsidP="00055C66">
            <w:pPr>
              <w:jc w:val="right"/>
            </w:pPr>
            <w:r w:rsidRPr="00776124">
              <w:rPr>
                <w:rStyle w:val="PsacstrojHTML"/>
                <w:b/>
                <w:bCs/>
              </w:rPr>
              <w:t>9  </w:t>
            </w:r>
          </w:p>
        </w:tc>
        <w:tc>
          <w:tcPr>
            <w:tcW w:w="630" w:type="pct"/>
            <w:noWrap/>
            <w:vAlign w:val="center"/>
            <w:hideMark/>
          </w:tcPr>
          <w:p w:rsidR="00CB0903" w:rsidRPr="00776124" w:rsidRDefault="00CB0903" w:rsidP="00055C66">
            <w:pPr>
              <w:jc w:val="right"/>
            </w:pPr>
            <w:r w:rsidRPr="00776124">
              <w:rPr>
                <w:rStyle w:val="PsacstrojHTML"/>
                <w:b/>
                <w:bCs/>
              </w:rPr>
              <w:t>1.6e+002 </w:t>
            </w:r>
          </w:p>
        </w:tc>
        <w:tc>
          <w:tcPr>
            <w:tcW w:w="287" w:type="pct"/>
            <w:gridSpan w:val="2"/>
            <w:vAlign w:val="center"/>
            <w:hideMark/>
          </w:tcPr>
          <w:p w:rsidR="00CB0903" w:rsidRPr="00776124" w:rsidRDefault="00CB0903" w:rsidP="00055C66">
            <w:pPr>
              <w:jc w:val="right"/>
            </w:pPr>
            <w:r w:rsidRPr="00776124">
              <w:rPr>
                <w:rStyle w:val="PsacstrojHTML"/>
                <w:b/>
                <w:bCs/>
              </w:rPr>
              <w:t>2  </w:t>
            </w:r>
          </w:p>
        </w:tc>
        <w:tc>
          <w:tcPr>
            <w:tcW w:w="699" w:type="pct"/>
            <w:noWrap/>
            <w:vAlign w:val="center"/>
            <w:hideMark/>
          </w:tcPr>
          <w:p w:rsidR="00CB0903" w:rsidRPr="00776124" w:rsidRDefault="00CB0903" w:rsidP="00055C66">
            <w:r w:rsidRPr="00776124">
              <w:rPr>
                <w:rStyle w:val="PsacstrojHTML"/>
                <w:b/>
                <w:bCs/>
              </w:rPr>
              <w:t>VKSR</w:t>
            </w:r>
          </w:p>
        </w:tc>
      </w:tr>
      <w:tr w:rsidR="00645583" w:rsidRPr="00776124" w:rsidTr="00AE0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Ex>
        <w:trPr>
          <w:trHeight w:val="241"/>
          <w:tblCellSpacing w:w="0" w:type="dxa"/>
          <w:jc w:val="center"/>
        </w:trPr>
        <w:tc>
          <w:tcPr>
            <w:tcW w:w="425" w:type="pct"/>
            <w:shd w:val="clear" w:color="auto" w:fill="FFFF00"/>
            <w:vAlign w:val="center"/>
            <w:hideMark/>
          </w:tcPr>
          <w:p w:rsidR="00CB0903" w:rsidRPr="00776124" w:rsidRDefault="00AD16D9" w:rsidP="00055C66">
            <w:pPr>
              <w:jc w:val="right"/>
            </w:pPr>
            <w:hyperlink r:id="rId105" w:tgtFrame="_blank" w:history="1">
              <w:r w:rsidR="00CB0903" w:rsidRPr="00776124">
                <w:rPr>
                  <w:rStyle w:val="Hypertextovodkaz"/>
                  <w:rFonts w:ascii="Courier New" w:hAnsi="Courier New" w:cs="Courier New"/>
                  <w:sz w:val="20"/>
                  <w:szCs w:val="20"/>
                </w:rPr>
                <w:t>397</w:t>
              </w:r>
            </w:hyperlink>
            <w:r w:rsidR="00CB0903" w:rsidRPr="00776124">
              <w:rPr>
                <w:rStyle w:val="PsacstrojHTML"/>
              </w:rPr>
              <w:t>  </w:t>
            </w:r>
          </w:p>
        </w:tc>
        <w:tc>
          <w:tcPr>
            <w:tcW w:w="631" w:type="pct"/>
            <w:shd w:val="clear" w:color="auto" w:fill="FFFF00"/>
            <w:vAlign w:val="center"/>
            <w:hideMark/>
          </w:tcPr>
          <w:p w:rsidR="00CB0903" w:rsidRPr="00776124" w:rsidRDefault="00CB0903" w:rsidP="00055C66">
            <w:pPr>
              <w:jc w:val="right"/>
            </w:pPr>
            <w:r w:rsidRPr="00776124">
              <w:rPr>
                <w:rStyle w:val="PsacstrojHTML"/>
                <w:b/>
                <w:bCs/>
                <w:color w:val="FF0000"/>
              </w:rPr>
              <w:t>540.20  </w:t>
            </w:r>
          </w:p>
        </w:tc>
        <w:tc>
          <w:tcPr>
            <w:tcW w:w="630" w:type="pct"/>
            <w:shd w:val="clear" w:color="auto" w:fill="FFFF00"/>
            <w:vAlign w:val="center"/>
            <w:hideMark/>
          </w:tcPr>
          <w:p w:rsidR="00CB0903" w:rsidRPr="00776124" w:rsidRDefault="00CB0903" w:rsidP="00055C66">
            <w:pPr>
              <w:jc w:val="right"/>
            </w:pPr>
            <w:r w:rsidRPr="00776124">
              <w:rPr>
                <w:rStyle w:val="PsacstrojHTML"/>
                <w:b/>
                <w:bCs/>
                <w:color w:val="FF0000"/>
              </w:rPr>
              <w:t>539.19  </w:t>
            </w:r>
          </w:p>
        </w:tc>
        <w:tc>
          <w:tcPr>
            <w:tcW w:w="630" w:type="pct"/>
            <w:shd w:val="clear" w:color="auto" w:fill="FFFF00"/>
            <w:vAlign w:val="center"/>
            <w:hideMark/>
          </w:tcPr>
          <w:p w:rsidR="00CB0903" w:rsidRPr="00776124" w:rsidRDefault="00CB0903" w:rsidP="00055C66">
            <w:pPr>
              <w:jc w:val="right"/>
            </w:pPr>
            <w:r w:rsidRPr="00776124">
              <w:rPr>
                <w:rStyle w:val="PsacstrojHTML"/>
                <w:b/>
                <w:bCs/>
                <w:color w:val="FF0000"/>
              </w:rPr>
              <w:t>539.31  </w:t>
            </w:r>
          </w:p>
        </w:tc>
        <w:tc>
          <w:tcPr>
            <w:tcW w:w="424" w:type="pct"/>
            <w:shd w:val="clear" w:color="auto" w:fill="FFFF00"/>
            <w:noWrap/>
            <w:vAlign w:val="center"/>
            <w:hideMark/>
          </w:tcPr>
          <w:p w:rsidR="00CB0903" w:rsidRPr="00776124" w:rsidRDefault="00CB0903" w:rsidP="00055C66">
            <w:pPr>
              <w:jc w:val="right"/>
            </w:pPr>
            <w:r w:rsidRPr="00776124">
              <w:rPr>
                <w:rStyle w:val="PsacstrojHTML"/>
                <w:b/>
                <w:bCs/>
                <w:color w:val="FF0000"/>
              </w:rPr>
              <w:t>-0.12 </w:t>
            </w:r>
          </w:p>
        </w:tc>
        <w:tc>
          <w:tcPr>
            <w:tcW w:w="287" w:type="pct"/>
            <w:shd w:val="clear" w:color="auto" w:fill="FFFF00"/>
            <w:vAlign w:val="center"/>
            <w:hideMark/>
          </w:tcPr>
          <w:p w:rsidR="00CB0903" w:rsidRPr="00776124" w:rsidRDefault="00CB0903" w:rsidP="00055C66">
            <w:pPr>
              <w:jc w:val="right"/>
            </w:pPr>
            <w:r w:rsidRPr="00776124">
              <w:rPr>
                <w:rStyle w:val="PsacstrojHTML"/>
                <w:b/>
                <w:bCs/>
                <w:color w:val="FF0000"/>
              </w:rPr>
              <w:t>0  </w:t>
            </w:r>
          </w:p>
        </w:tc>
        <w:tc>
          <w:tcPr>
            <w:tcW w:w="356" w:type="pct"/>
            <w:shd w:val="clear" w:color="auto" w:fill="FFFF00"/>
            <w:noWrap/>
            <w:vAlign w:val="center"/>
            <w:hideMark/>
          </w:tcPr>
          <w:p w:rsidR="00CB0903" w:rsidRPr="00776124" w:rsidRDefault="00CB0903" w:rsidP="00055C66">
            <w:pPr>
              <w:jc w:val="right"/>
            </w:pPr>
            <w:r w:rsidRPr="00776124">
              <w:rPr>
                <w:rStyle w:val="PsacstrojHTML"/>
                <w:b/>
                <w:bCs/>
                <w:color w:val="FF0000"/>
              </w:rPr>
              <w:t>16  </w:t>
            </w:r>
          </w:p>
        </w:tc>
        <w:tc>
          <w:tcPr>
            <w:tcW w:w="630" w:type="pct"/>
            <w:shd w:val="clear" w:color="auto" w:fill="FFFF00"/>
            <w:noWrap/>
            <w:vAlign w:val="center"/>
            <w:hideMark/>
          </w:tcPr>
          <w:p w:rsidR="00CB0903" w:rsidRPr="00776124" w:rsidRDefault="00CB0903" w:rsidP="00055C66">
            <w:pPr>
              <w:jc w:val="right"/>
            </w:pPr>
            <w:r w:rsidRPr="00776124">
              <w:rPr>
                <w:rStyle w:val="PsacstrojHTML"/>
                <w:b/>
                <w:bCs/>
                <w:color w:val="FF0000"/>
              </w:rPr>
              <w:t>9.9 </w:t>
            </w:r>
          </w:p>
        </w:tc>
        <w:tc>
          <w:tcPr>
            <w:tcW w:w="287" w:type="pct"/>
            <w:gridSpan w:val="2"/>
            <w:shd w:val="clear" w:color="auto" w:fill="FFFF00"/>
            <w:vAlign w:val="center"/>
            <w:hideMark/>
          </w:tcPr>
          <w:p w:rsidR="00CB0903" w:rsidRPr="00776124" w:rsidRDefault="00CB0903" w:rsidP="00055C66">
            <w:pPr>
              <w:jc w:val="right"/>
            </w:pPr>
            <w:r w:rsidRPr="00776124">
              <w:rPr>
                <w:rStyle w:val="PsacstrojHTML"/>
                <w:b/>
                <w:bCs/>
                <w:color w:val="FF0000"/>
              </w:rPr>
              <w:t>1  </w:t>
            </w:r>
          </w:p>
        </w:tc>
        <w:tc>
          <w:tcPr>
            <w:tcW w:w="699" w:type="pct"/>
            <w:shd w:val="clear" w:color="auto" w:fill="FFFF00"/>
            <w:noWrap/>
            <w:vAlign w:val="center"/>
            <w:hideMark/>
          </w:tcPr>
          <w:p w:rsidR="00CB0903" w:rsidRPr="00776124" w:rsidRDefault="00CB0903" w:rsidP="00055C66">
            <w:r w:rsidRPr="00776124">
              <w:rPr>
                <w:rStyle w:val="PsacstrojHTML"/>
                <w:b/>
                <w:bCs/>
                <w:color w:val="FF0000"/>
              </w:rPr>
              <w:t>VFFK</w:t>
            </w:r>
          </w:p>
        </w:tc>
      </w:tr>
      <w:tr w:rsidR="00645583" w:rsidRPr="00776124" w:rsidTr="00AE0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Ex>
        <w:trPr>
          <w:trHeight w:val="241"/>
          <w:tblCellSpacing w:w="0" w:type="dxa"/>
          <w:jc w:val="center"/>
        </w:trPr>
        <w:tc>
          <w:tcPr>
            <w:tcW w:w="425" w:type="pct"/>
            <w:vAlign w:val="center"/>
            <w:hideMark/>
          </w:tcPr>
          <w:p w:rsidR="00CB0903" w:rsidRPr="00776124" w:rsidRDefault="00AD16D9" w:rsidP="00055C66">
            <w:pPr>
              <w:jc w:val="right"/>
            </w:pPr>
            <w:hyperlink r:id="rId106" w:tgtFrame="_blank" w:history="1">
              <w:r w:rsidR="00CB0903" w:rsidRPr="00776124">
                <w:rPr>
                  <w:rStyle w:val="Hypertextovodkaz"/>
                  <w:rFonts w:ascii="Courier New" w:hAnsi="Courier New" w:cs="Courier New"/>
                  <w:sz w:val="20"/>
                  <w:szCs w:val="20"/>
                </w:rPr>
                <w:t>470</w:t>
              </w:r>
            </w:hyperlink>
            <w:r w:rsidR="00CB0903" w:rsidRPr="00776124">
              <w:rPr>
                <w:rStyle w:val="PsacstrojHTML"/>
              </w:rPr>
              <w:t>  </w:t>
            </w:r>
          </w:p>
        </w:tc>
        <w:tc>
          <w:tcPr>
            <w:tcW w:w="631" w:type="pct"/>
            <w:vAlign w:val="center"/>
            <w:hideMark/>
          </w:tcPr>
          <w:p w:rsidR="00CB0903" w:rsidRPr="00776124" w:rsidRDefault="00CB0903" w:rsidP="00055C66">
            <w:pPr>
              <w:jc w:val="right"/>
            </w:pPr>
            <w:r w:rsidRPr="00776124">
              <w:rPr>
                <w:rStyle w:val="PsacstrojHTML"/>
                <w:b/>
                <w:bCs/>
              </w:rPr>
              <w:t>571.22  </w:t>
            </w:r>
          </w:p>
        </w:tc>
        <w:tc>
          <w:tcPr>
            <w:tcW w:w="630" w:type="pct"/>
            <w:vAlign w:val="center"/>
            <w:hideMark/>
          </w:tcPr>
          <w:p w:rsidR="00CB0903" w:rsidRPr="00776124" w:rsidRDefault="00CB0903" w:rsidP="00055C66">
            <w:pPr>
              <w:jc w:val="right"/>
            </w:pPr>
            <w:r w:rsidRPr="00776124">
              <w:rPr>
                <w:rStyle w:val="PsacstrojHTML"/>
                <w:b/>
                <w:bCs/>
              </w:rPr>
              <w:t>570.21  </w:t>
            </w:r>
          </w:p>
        </w:tc>
        <w:tc>
          <w:tcPr>
            <w:tcW w:w="630" w:type="pct"/>
            <w:vAlign w:val="center"/>
            <w:hideMark/>
          </w:tcPr>
          <w:p w:rsidR="00CB0903" w:rsidRPr="00776124" w:rsidRDefault="00CB0903" w:rsidP="00055C66">
            <w:pPr>
              <w:jc w:val="right"/>
            </w:pPr>
            <w:r w:rsidRPr="00776124">
              <w:rPr>
                <w:rStyle w:val="PsacstrojHTML"/>
                <w:b/>
                <w:bCs/>
              </w:rPr>
              <w:t>569.32  </w:t>
            </w:r>
          </w:p>
        </w:tc>
        <w:tc>
          <w:tcPr>
            <w:tcW w:w="424" w:type="pct"/>
            <w:noWrap/>
            <w:vAlign w:val="center"/>
            <w:hideMark/>
          </w:tcPr>
          <w:p w:rsidR="00CB0903" w:rsidRPr="00776124" w:rsidRDefault="00CB0903" w:rsidP="00055C66">
            <w:pPr>
              <w:jc w:val="right"/>
            </w:pPr>
            <w:r w:rsidRPr="00776124">
              <w:rPr>
                <w:rStyle w:val="PsacstrojHTML"/>
                <w:b/>
                <w:bCs/>
              </w:rPr>
              <w:t>0.89 </w:t>
            </w:r>
          </w:p>
        </w:tc>
        <w:tc>
          <w:tcPr>
            <w:tcW w:w="287" w:type="pct"/>
            <w:vAlign w:val="center"/>
            <w:hideMark/>
          </w:tcPr>
          <w:p w:rsidR="00CB0903" w:rsidRPr="00776124" w:rsidRDefault="00CB0903" w:rsidP="00055C66">
            <w:pPr>
              <w:jc w:val="right"/>
            </w:pPr>
            <w:r w:rsidRPr="00776124">
              <w:rPr>
                <w:rStyle w:val="PsacstrojHTML"/>
                <w:b/>
                <w:bCs/>
              </w:rPr>
              <w:t>0  </w:t>
            </w:r>
          </w:p>
        </w:tc>
        <w:tc>
          <w:tcPr>
            <w:tcW w:w="356" w:type="pct"/>
            <w:noWrap/>
            <w:vAlign w:val="center"/>
            <w:hideMark/>
          </w:tcPr>
          <w:p w:rsidR="00CB0903" w:rsidRPr="00776124" w:rsidRDefault="00CB0903" w:rsidP="00055C66">
            <w:pPr>
              <w:jc w:val="right"/>
            </w:pPr>
            <w:r w:rsidRPr="00776124">
              <w:rPr>
                <w:rStyle w:val="PsacstrojHTML"/>
                <w:b/>
                <w:bCs/>
              </w:rPr>
              <w:t>7  </w:t>
            </w:r>
          </w:p>
        </w:tc>
        <w:tc>
          <w:tcPr>
            <w:tcW w:w="630" w:type="pct"/>
            <w:noWrap/>
            <w:vAlign w:val="center"/>
            <w:hideMark/>
          </w:tcPr>
          <w:p w:rsidR="00CB0903" w:rsidRPr="00776124" w:rsidRDefault="00CB0903" w:rsidP="00055C66">
            <w:pPr>
              <w:jc w:val="right"/>
            </w:pPr>
            <w:r w:rsidRPr="00776124">
              <w:rPr>
                <w:rStyle w:val="PsacstrojHTML"/>
                <w:b/>
                <w:bCs/>
              </w:rPr>
              <w:t>1e+002 </w:t>
            </w:r>
          </w:p>
        </w:tc>
        <w:tc>
          <w:tcPr>
            <w:tcW w:w="287" w:type="pct"/>
            <w:gridSpan w:val="2"/>
            <w:vAlign w:val="center"/>
            <w:hideMark/>
          </w:tcPr>
          <w:p w:rsidR="00CB0903" w:rsidRPr="00776124" w:rsidRDefault="00CB0903" w:rsidP="00055C66">
            <w:pPr>
              <w:jc w:val="right"/>
            </w:pPr>
            <w:r w:rsidRPr="00776124">
              <w:rPr>
                <w:rStyle w:val="PsacstrojHTML"/>
                <w:b/>
                <w:bCs/>
              </w:rPr>
              <w:t>2  </w:t>
            </w:r>
          </w:p>
        </w:tc>
        <w:tc>
          <w:tcPr>
            <w:tcW w:w="699" w:type="pct"/>
            <w:noWrap/>
            <w:vAlign w:val="center"/>
            <w:hideMark/>
          </w:tcPr>
          <w:p w:rsidR="00CB0903" w:rsidRPr="00776124" w:rsidRDefault="00CB0903" w:rsidP="00055C66">
            <w:r w:rsidRPr="00776124">
              <w:rPr>
                <w:rStyle w:val="PsacstrojHTML"/>
                <w:b/>
                <w:bCs/>
              </w:rPr>
              <w:t>LYFK</w:t>
            </w:r>
          </w:p>
        </w:tc>
      </w:tr>
      <w:tr w:rsidR="00645583" w:rsidRPr="00776124" w:rsidTr="00AE0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Ex>
        <w:trPr>
          <w:trHeight w:val="225"/>
          <w:tblCellSpacing w:w="0" w:type="dxa"/>
          <w:jc w:val="center"/>
        </w:trPr>
        <w:tc>
          <w:tcPr>
            <w:tcW w:w="425" w:type="pct"/>
            <w:vAlign w:val="center"/>
            <w:hideMark/>
          </w:tcPr>
          <w:p w:rsidR="00CB0903" w:rsidRPr="00776124" w:rsidRDefault="00AD16D9" w:rsidP="00055C66">
            <w:pPr>
              <w:jc w:val="right"/>
            </w:pPr>
            <w:hyperlink r:id="rId107" w:tgtFrame="_blank" w:history="1">
              <w:r w:rsidR="00CB0903" w:rsidRPr="00776124">
                <w:rPr>
                  <w:rStyle w:val="Hypertextovodkaz"/>
                  <w:rFonts w:ascii="Courier New" w:hAnsi="Courier New" w:cs="Courier New"/>
                  <w:sz w:val="20"/>
                  <w:szCs w:val="20"/>
                </w:rPr>
                <w:t>516</w:t>
              </w:r>
            </w:hyperlink>
            <w:r w:rsidR="00CB0903" w:rsidRPr="00776124">
              <w:rPr>
                <w:rStyle w:val="PsacstrojHTML"/>
              </w:rPr>
              <w:t>  </w:t>
            </w:r>
          </w:p>
        </w:tc>
        <w:tc>
          <w:tcPr>
            <w:tcW w:w="631" w:type="pct"/>
            <w:vAlign w:val="center"/>
            <w:hideMark/>
          </w:tcPr>
          <w:p w:rsidR="00CB0903" w:rsidRPr="00776124" w:rsidRDefault="00CB0903" w:rsidP="00055C66">
            <w:pPr>
              <w:jc w:val="right"/>
            </w:pPr>
            <w:r w:rsidRPr="00776124">
              <w:rPr>
                <w:rStyle w:val="PsacstrojHTML"/>
                <w:b/>
                <w:bCs/>
                <w:color w:val="FF0000"/>
              </w:rPr>
              <w:t>588.32  </w:t>
            </w:r>
          </w:p>
        </w:tc>
        <w:tc>
          <w:tcPr>
            <w:tcW w:w="630" w:type="pct"/>
            <w:vAlign w:val="center"/>
            <w:hideMark/>
          </w:tcPr>
          <w:p w:rsidR="00CB0903" w:rsidRPr="00776124" w:rsidRDefault="00CB0903" w:rsidP="00055C66">
            <w:pPr>
              <w:jc w:val="right"/>
            </w:pPr>
            <w:r w:rsidRPr="00776124">
              <w:rPr>
                <w:rStyle w:val="PsacstrojHTML"/>
                <w:b/>
                <w:bCs/>
                <w:color w:val="FF0000"/>
              </w:rPr>
              <w:t>587.31  </w:t>
            </w:r>
          </w:p>
        </w:tc>
        <w:tc>
          <w:tcPr>
            <w:tcW w:w="630" w:type="pct"/>
            <w:vAlign w:val="center"/>
            <w:hideMark/>
          </w:tcPr>
          <w:p w:rsidR="00CB0903" w:rsidRPr="00776124" w:rsidRDefault="00CB0903" w:rsidP="00055C66">
            <w:pPr>
              <w:jc w:val="right"/>
            </w:pPr>
            <w:r w:rsidRPr="00776124">
              <w:rPr>
                <w:rStyle w:val="PsacstrojHTML"/>
                <w:b/>
                <w:bCs/>
                <w:color w:val="FF0000"/>
              </w:rPr>
              <w:t>587.30  </w:t>
            </w:r>
          </w:p>
        </w:tc>
        <w:tc>
          <w:tcPr>
            <w:tcW w:w="424" w:type="pct"/>
            <w:noWrap/>
            <w:vAlign w:val="center"/>
            <w:hideMark/>
          </w:tcPr>
          <w:p w:rsidR="00CB0903" w:rsidRPr="00776124" w:rsidRDefault="00CB0903" w:rsidP="00055C66">
            <w:pPr>
              <w:jc w:val="right"/>
            </w:pPr>
            <w:r w:rsidRPr="00776124">
              <w:rPr>
                <w:rStyle w:val="PsacstrojHTML"/>
                <w:b/>
                <w:bCs/>
                <w:color w:val="FF0000"/>
              </w:rPr>
              <w:t>0.01 </w:t>
            </w:r>
          </w:p>
        </w:tc>
        <w:tc>
          <w:tcPr>
            <w:tcW w:w="287" w:type="pct"/>
            <w:vAlign w:val="center"/>
            <w:hideMark/>
          </w:tcPr>
          <w:p w:rsidR="00CB0903" w:rsidRPr="00776124" w:rsidRDefault="00CB0903" w:rsidP="00055C66">
            <w:pPr>
              <w:jc w:val="right"/>
            </w:pPr>
            <w:r w:rsidRPr="00776124">
              <w:rPr>
                <w:rStyle w:val="PsacstrojHTML"/>
                <w:b/>
                <w:bCs/>
                <w:color w:val="FF0000"/>
              </w:rPr>
              <w:t>0  </w:t>
            </w:r>
          </w:p>
        </w:tc>
        <w:tc>
          <w:tcPr>
            <w:tcW w:w="356" w:type="pct"/>
            <w:noWrap/>
            <w:vAlign w:val="center"/>
            <w:hideMark/>
          </w:tcPr>
          <w:p w:rsidR="00CB0903" w:rsidRPr="00776124" w:rsidRDefault="00CB0903" w:rsidP="00055C66">
            <w:pPr>
              <w:jc w:val="right"/>
            </w:pPr>
            <w:r w:rsidRPr="00776124">
              <w:rPr>
                <w:rStyle w:val="PsacstrojHTML"/>
                <w:b/>
                <w:bCs/>
                <w:color w:val="FF0000"/>
              </w:rPr>
              <w:t>2  </w:t>
            </w:r>
          </w:p>
        </w:tc>
        <w:tc>
          <w:tcPr>
            <w:tcW w:w="630" w:type="pct"/>
            <w:noWrap/>
            <w:vAlign w:val="center"/>
            <w:hideMark/>
          </w:tcPr>
          <w:p w:rsidR="00CB0903" w:rsidRPr="00776124" w:rsidRDefault="00CB0903" w:rsidP="00055C66">
            <w:pPr>
              <w:jc w:val="right"/>
            </w:pPr>
            <w:r w:rsidRPr="00776124">
              <w:rPr>
                <w:rStyle w:val="PsacstrojHTML"/>
                <w:b/>
                <w:bCs/>
                <w:color w:val="FF0000"/>
              </w:rPr>
              <w:t>7.2e+002 </w:t>
            </w:r>
          </w:p>
        </w:tc>
        <w:tc>
          <w:tcPr>
            <w:tcW w:w="287" w:type="pct"/>
            <w:gridSpan w:val="2"/>
            <w:vAlign w:val="center"/>
            <w:hideMark/>
          </w:tcPr>
          <w:p w:rsidR="00CB0903" w:rsidRPr="00776124" w:rsidRDefault="00CB0903" w:rsidP="00055C66">
            <w:pPr>
              <w:jc w:val="right"/>
            </w:pPr>
            <w:r w:rsidRPr="00776124">
              <w:rPr>
                <w:rStyle w:val="PsacstrojHTML"/>
                <w:b/>
                <w:bCs/>
                <w:color w:val="FF0000"/>
              </w:rPr>
              <w:t>1  </w:t>
            </w:r>
          </w:p>
        </w:tc>
        <w:tc>
          <w:tcPr>
            <w:tcW w:w="699" w:type="pct"/>
            <w:noWrap/>
            <w:vAlign w:val="center"/>
            <w:hideMark/>
          </w:tcPr>
          <w:p w:rsidR="00CB0903" w:rsidRPr="00776124" w:rsidRDefault="00CB0903" w:rsidP="00055C66">
            <w:r w:rsidRPr="00776124">
              <w:rPr>
                <w:rStyle w:val="PsacstrojHTML"/>
                <w:b/>
                <w:bCs/>
                <w:color w:val="FF0000"/>
              </w:rPr>
              <w:t>NDAIR</w:t>
            </w:r>
          </w:p>
        </w:tc>
      </w:tr>
      <w:tr w:rsidR="00645583" w:rsidRPr="00776124" w:rsidTr="00AE0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Ex>
        <w:trPr>
          <w:trHeight w:val="241"/>
          <w:tblCellSpacing w:w="0" w:type="dxa"/>
          <w:jc w:val="center"/>
        </w:trPr>
        <w:tc>
          <w:tcPr>
            <w:tcW w:w="425" w:type="pct"/>
            <w:vAlign w:val="center"/>
            <w:hideMark/>
          </w:tcPr>
          <w:p w:rsidR="00CB0903" w:rsidRPr="00776124" w:rsidRDefault="00AD16D9" w:rsidP="00055C66">
            <w:pPr>
              <w:jc w:val="right"/>
            </w:pPr>
            <w:hyperlink r:id="rId108" w:tgtFrame="_blank" w:history="1">
              <w:r w:rsidR="00CB0903" w:rsidRPr="00776124">
                <w:rPr>
                  <w:rStyle w:val="Hypertextovodkaz"/>
                  <w:rFonts w:ascii="Courier New" w:hAnsi="Courier New" w:cs="Courier New"/>
                  <w:sz w:val="20"/>
                  <w:szCs w:val="20"/>
                </w:rPr>
                <w:t>669</w:t>
              </w:r>
            </w:hyperlink>
            <w:r w:rsidR="00CB0903" w:rsidRPr="00776124">
              <w:rPr>
                <w:rStyle w:val="PsacstrojHTML"/>
              </w:rPr>
              <w:t>  </w:t>
            </w:r>
          </w:p>
        </w:tc>
        <w:tc>
          <w:tcPr>
            <w:tcW w:w="631" w:type="pct"/>
            <w:vAlign w:val="center"/>
            <w:hideMark/>
          </w:tcPr>
          <w:p w:rsidR="00CB0903" w:rsidRPr="00776124" w:rsidRDefault="00CB0903" w:rsidP="00055C66">
            <w:pPr>
              <w:jc w:val="right"/>
            </w:pPr>
            <w:r w:rsidRPr="00776124">
              <w:rPr>
                <w:rStyle w:val="PsacstrojHTML"/>
                <w:b/>
                <w:bCs/>
              </w:rPr>
              <w:t>651.15  </w:t>
            </w:r>
          </w:p>
        </w:tc>
        <w:tc>
          <w:tcPr>
            <w:tcW w:w="630" w:type="pct"/>
            <w:vAlign w:val="center"/>
            <w:hideMark/>
          </w:tcPr>
          <w:p w:rsidR="00CB0903" w:rsidRPr="00776124" w:rsidRDefault="00CB0903" w:rsidP="00055C66">
            <w:pPr>
              <w:jc w:val="right"/>
            </w:pPr>
            <w:r w:rsidRPr="00776124">
              <w:rPr>
                <w:rStyle w:val="PsacstrojHTML"/>
                <w:b/>
                <w:bCs/>
              </w:rPr>
              <w:t>650.14  </w:t>
            </w:r>
          </w:p>
        </w:tc>
        <w:tc>
          <w:tcPr>
            <w:tcW w:w="630" w:type="pct"/>
            <w:vAlign w:val="center"/>
            <w:hideMark/>
          </w:tcPr>
          <w:p w:rsidR="00CB0903" w:rsidRPr="00776124" w:rsidRDefault="00CB0903" w:rsidP="00055C66">
            <w:pPr>
              <w:jc w:val="right"/>
            </w:pPr>
            <w:r w:rsidRPr="00776124">
              <w:rPr>
                <w:rStyle w:val="PsacstrojHTML"/>
                <w:b/>
                <w:bCs/>
              </w:rPr>
              <w:t>649.31  </w:t>
            </w:r>
          </w:p>
        </w:tc>
        <w:tc>
          <w:tcPr>
            <w:tcW w:w="424" w:type="pct"/>
            <w:noWrap/>
            <w:vAlign w:val="center"/>
            <w:hideMark/>
          </w:tcPr>
          <w:p w:rsidR="00CB0903" w:rsidRPr="00776124" w:rsidRDefault="00CB0903" w:rsidP="00055C66">
            <w:pPr>
              <w:jc w:val="right"/>
            </w:pPr>
            <w:r w:rsidRPr="00776124">
              <w:rPr>
                <w:rStyle w:val="PsacstrojHTML"/>
                <w:b/>
                <w:bCs/>
              </w:rPr>
              <w:t>0.83 </w:t>
            </w:r>
          </w:p>
        </w:tc>
        <w:tc>
          <w:tcPr>
            <w:tcW w:w="287" w:type="pct"/>
            <w:vAlign w:val="center"/>
            <w:hideMark/>
          </w:tcPr>
          <w:p w:rsidR="00CB0903" w:rsidRPr="00776124" w:rsidRDefault="00CB0903" w:rsidP="00055C66">
            <w:pPr>
              <w:jc w:val="right"/>
            </w:pPr>
            <w:r w:rsidRPr="00776124">
              <w:rPr>
                <w:rStyle w:val="PsacstrojHTML"/>
                <w:b/>
                <w:bCs/>
              </w:rPr>
              <w:t>0  </w:t>
            </w:r>
          </w:p>
        </w:tc>
        <w:tc>
          <w:tcPr>
            <w:tcW w:w="356" w:type="pct"/>
            <w:noWrap/>
            <w:vAlign w:val="center"/>
            <w:hideMark/>
          </w:tcPr>
          <w:p w:rsidR="00CB0903" w:rsidRPr="00776124" w:rsidRDefault="00CB0903" w:rsidP="00055C66">
            <w:pPr>
              <w:jc w:val="right"/>
            </w:pPr>
            <w:r w:rsidRPr="00776124">
              <w:rPr>
                <w:rStyle w:val="PsacstrojHTML"/>
                <w:b/>
                <w:bCs/>
              </w:rPr>
              <w:t>11  </w:t>
            </w:r>
          </w:p>
        </w:tc>
        <w:tc>
          <w:tcPr>
            <w:tcW w:w="630" w:type="pct"/>
            <w:noWrap/>
            <w:vAlign w:val="center"/>
            <w:hideMark/>
          </w:tcPr>
          <w:p w:rsidR="00CB0903" w:rsidRPr="00776124" w:rsidRDefault="00CB0903" w:rsidP="00055C66">
            <w:pPr>
              <w:jc w:val="right"/>
            </w:pPr>
            <w:r w:rsidRPr="00776124">
              <w:rPr>
                <w:rStyle w:val="PsacstrojHTML"/>
                <w:b/>
                <w:bCs/>
              </w:rPr>
              <w:t>40 </w:t>
            </w:r>
          </w:p>
        </w:tc>
        <w:tc>
          <w:tcPr>
            <w:tcW w:w="287" w:type="pct"/>
            <w:gridSpan w:val="2"/>
            <w:vAlign w:val="center"/>
            <w:hideMark/>
          </w:tcPr>
          <w:p w:rsidR="00CB0903" w:rsidRPr="00776124" w:rsidRDefault="00CB0903" w:rsidP="00055C66">
            <w:pPr>
              <w:jc w:val="right"/>
            </w:pPr>
            <w:r w:rsidRPr="00776124">
              <w:rPr>
                <w:rStyle w:val="PsacstrojHTML"/>
                <w:b/>
                <w:bCs/>
              </w:rPr>
              <w:t>3  </w:t>
            </w:r>
          </w:p>
        </w:tc>
        <w:tc>
          <w:tcPr>
            <w:tcW w:w="699" w:type="pct"/>
            <w:noWrap/>
            <w:vAlign w:val="center"/>
            <w:hideMark/>
          </w:tcPr>
          <w:p w:rsidR="00CB0903" w:rsidRPr="00776124" w:rsidRDefault="00CB0903" w:rsidP="00055C66">
            <w:r w:rsidRPr="00776124">
              <w:rPr>
                <w:rStyle w:val="PsacstrojHTML"/>
                <w:b/>
                <w:bCs/>
              </w:rPr>
              <w:t>CASLEK</w:t>
            </w:r>
          </w:p>
        </w:tc>
      </w:tr>
      <w:tr w:rsidR="00645583" w:rsidRPr="00776124" w:rsidTr="00AE0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Ex>
        <w:trPr>
          <w:trHeight w:val="225"/>
          <w:tblCellSpacing w:w="0" w:type="dxa"/>
          <w:jc w:val="center"/>
        </w:trPr>
        <w:tc>
          <w:tcPr>
            <w:tcW w:w="425" w:type="pct"/>
            <w:vAlign w:val="center"/>
            <w:hideMark/>
          </w:tcPr>
          <w:p w:rsidR="00CB0903" w:rsidRPr="00776124" w:rsidRDefault="00AD16D9" w:rsidP="00055C66">
            <w:pPr>
              <w:jc w:val="right"/>
            </w:pPr>
            <w:hyperlink r:id="rId109" w:tgtFrame="_blank" w:history="1">
              <w:r w:rsidR="00CB0903" w:rsidRPr="00776124">
                <w:rPr>
                  <w:rStyle w:val="Hypertextovodkaz"/>
                  <w:rFonts w:ascii="Courier New" w:hAnsi="Courier New" w:cs="Courier New"/>
                  <w:sz w:val="20"/>
                  <w:szCs w:val="20"/>
                </w:rPr>
                <w:t>786</w:t>
              </w:r>
            </w:hyperlink>
            <w:r w:rsidR="00CB0903" w:rsidRPr="00776124">
              <w:rPr>
                <w:rStyle w:val="PsacstrojHTML"/>
              </w:rPr>
              <w:t>  </w:t>
            </w:r>
          </w:p>
        </w:tc>
        <w:tc>
          <w:tcPr>
            <w:tcW w:w="631" w:type="pct"/>
            <w:vAlign w:val="center"/>
            <w:hideMark/>
          </w:tcPr>
          <w:p w:rsidR="00CB0903" w:rsidRPr="00776124" w:rsidRDefault="00CB0903" w:rsidP="00055C66">
            <w:pPr>
              <w:jc w:val="right"/>
            </w:pPr>
            <w:r w:rsidRPr="00776124">
              <w:rPr>
                <w:rStyle w:val="PsacstrojHTML"/>
                <w:b/>
                <w:bCs/>
                <w:color w:val="FF0000"/>
              </w:rPr>
              <w:t>709.23  </w:t>
            </w:r>
          </w:p>
        </w:tc>
        <w:tc>
          <w:tcPr>
            <w:tcW w:w="630" w:type="pct"/>
            <w:vAlign w:val="center"/>
            <w:hideMark/>
          </w:tcPr>
          <w:p w:rsidR="00CB0903" w:rsidRPr="00776124" w:rsidRDefault="00CB0903" w:rsidP="00055C66">
            <w:pPr>
              <w:jc w:val="right"/>
            </w:pPr>
            <w:r w:rsidRPr="00776124">
              <w:rPr>
                <w:rStyle w:val="PsacstrojHTML"/>
                <w:b/>
                <w:bCs/>
                <w:color w:val="FF0000"/>
              </w:rPr>
              <w:t>708.22  </w:t>
            </w:r>
          </w:p>
        </w:tc>
        <w:tc>
          <w:tcPr>
            <w:tcW w:w="630" w:type="pct"/>
            <w:vAlign w:val="center"/>
            <w:hideMark/>
          </w:tcPr>
          <w:p w:rsidR="00CB0903" w:rsidRPr="00776124" w:rsidRDefault="00CB0903" w:rsidP="00055C66">
            <w:pPr>
              <w:jc w:val="right"/>
            </w:pPr>
            <w:r w:rsidRPr="00776124">
              <w:rPr>
                <w:rStyle w:val="PsacstrojHTML"/>
                <w:b/>
                <w:bCs/>
                <w:color w:val="FF0000"/>
              </w:rPr>
              <w:t>708.36  </w:t>
            </w:r>
          </w:p>
        </w:tc>
        <w:tc>
          <w:tcPr>
            <w:tcW w:w="424" w:type="pct"/>
            <w:noWrap/>
            <w:vAlign w:val="center"/>
            <w:hideMark/>
          </w:tcPr>
          <w:p w:rsidR="00CB0903" w:rsidRPr="00776124" w:rsidRDefault="00CB0903" w:rsidP="00055C66">
            <w:pPr>
              <w:jc w:val="right"/>
            </w:pPr>
            <w:r w:rsidRPr="00776124">
              <w:rPr>
                <w:rStyle w:val="PsacstrojHTML"/>
                <w:b/>
                <w:bCs/>
                <w:color w:val="FF0000"/>
              </w:rPr>
              <w:t>-0.14 </w:t>
            </w:r>
          </w:p>
        </w:tc>
        <w:tc>
          <w:tcPr>
            <w:tcW w:w="287" w:type="pct"/>
            <w:vAlign w:val="center"/>
            <w:hideMark/>
          </w:tcPr>
          <w:p w:rsidR="00CB0903" w:rsidRPr="00776124" w:rsidRDefault="00CB0903" w:rsidP="00055C66">
            <w:pPr>
              <w:jc w:val="right"/>
            </w:pPr>
            <w:r w:rsidRPr="00776124">
              <w:rPr>
                <w:rStyle w:val="PsacstrojHTML"/>
                <w:b/>
                <w:bCs/>
                <w:color w:val="FF0000"/>
              </w:rPr>
              <w:t>0  </w:t>
            </w:r>
          </w:p>
        </w:tc>
        <w:tc>
          <w:tcPr>
            <w:tcW w:w="356" w:type="pct"/>
            <w:noWrap/>
            <w:vAlign w:val="center"/>
            <w:hideMark/>
          </w:tcPr>
          <w:p w:rsidR="00CB0903" w:rsidRPr="00776124" w:rsidRDefault="00CB0903" w:rsidP="00055C66">
            <w:pPr>
              <w:jc w:val="right"/>
            </w:pPr>
            <w:r w:rsidRPr="00776124">
              <w:rPr>
                <w:rStyle w:val="PsacstrojHTML"/>
                <w:b/>
                <w:bCs/>
                <w:color w:val="FF0000"/>
              </w:rPr>
              <w:t>23  </w:t>
            </w:r>
          </w:p>
        </w:tc>
        <w:tc>
          <w:tcPr>
            <w:tcW w:w="630" w:type="pct"/>
            <w:noWrap/>
            <w:vAlign w:val="center"/>
            <w:hideMark/>
          </w:tcPr>
          <w:p w:rsidR="00CB0903" w:rsidRPr="00776124" w:rsidRDefault="00CB0903" w:rsidP="00055C66">
            <w:pPr>
              <w:jc w:val="right"/>
            </w:pPr>
            <w:r w:rsidRPr="00776124">
              <w:rPr>
                <w:rStyle w:val="PsacstrojHTML"/>
                <w:b/>
                <w:bCs/>
                <w:color w:val="FF0000"/>
              </w:rPr>
              <w:t>2.3 </w:t>
            </w:r>
          </w:p>
        </w:tc>
        <w:tc>
          <w:tcPr>
            <w:tcW w:w="287" w:type="pct"/>
            <w:gridSpan w:val="2"/>
            <w:vAlign w:val="center"/>
            <w:hideMark/>
          </w:tcPr>
          <w:p w:rsidR="00CB0903" w:rsidRPr="00776124" w:rsidRDefault="00CB0903" w:rsidP="00055C66">
            <w:pPr>
              <w:jc w:val="right"/>
            </w:pPr>
            <w:r w:rsidRPr="00776124">
              <w:rPr>
                <w:rStyle w:val="PsacstrojHTML"/>
                <w:b/>
                <w:bCs/>
                <w:color w:val="FF0000"/>
              </w:rPr>
              <w:t>1  </w:t>
            </w:r>
          </w:p>
        </w:tc>
        <w:tc>
          <w:tcPr>
            <w:tcW w:w="699" w:type="pct"/>
            <w:noWrap/>
            <w:vAlign w:val="center"/>
            <w:hideMark/>
          </w:tcPr>
          <w:p w:rsidR="00CB0903" w:rsidRPr="00776124" w:rsidRDefault="00CB0903" w:rsidP="00055C66">
            <w:r w:rsidRPr="00776124">
              <w:rPr>
                <w:rStyle w:val="PsacstrojHTML"/>
                <w:b/>
                <w:bCs/>
                <w:color w:val="FF0000"/>
              </w:rPr>
              <w:t>AFMNVK</w:t>
            </w:r>
          </w:p>
        </w:tc>
      </w:tr>
      <w:tr w:rsidR="00645583" w:rsidRPr="00776124" w:rsidTr="00AE0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Ex>
        <w:trPr>
          <w:trHeight w:val="241"/>
          <w:tblCellSpacing w:w="0" w:type="dxa"/>
          <w:jc w:val="center"/>
        </w:trPr>
        <w:tc>
          <w:tcPr>
            <w:tcW w:w="425" w:type="pct"/>
            <w:vAlign w:val="center"/>
            <w:hideMark/>
          </w:tcPr>
          <w:p w:rsidR="00CB0903" w:rsidRPr="00776124" w:rsidRDefault="00CB0903" w:rsidP="00055C66">
            <w:pPr>
              <w:jc w:val="center"/>
              <w:rPr>
                <w:rStyle w:val="PsacstrojHTML"/>
              </w:rPr>
            </w:pPr>
            <w:r w:rsidRPr="00776124">
              <w:rPr>
                <w:rStyle w:val="PsacstrojHTML"/>
              </w:rPr>
              <w:t>...</w:t>
            </w:r>
          </w:p>
        </w:tc>
        <w:tc>
          <w:tcPr>
            <w:tcW w:w="631" w:type="pct"/>
            <w:vAlign w:val="center"/>
            <w:hideMark/>
          </w:tcPr>
          <w:p w:rsidR="00CB0903" w:rsidRPr="00776124" w:rsidRDefault="00CB0903" w:rsidP="00055C66">
            <w:pPr>
              <w:jc w:val="center"/>
              <w:rPr>
                <w:rStyle w:val="PsacstrojHTML"/>
                <w:b/>
                <w:bCs/>
              </w:rPr>
            </w:pPr>
            <w:r w:rsidRPr="00776124">
              <w:rPr>
                <w:rStyle w:val="PsacstrojHTML"/>
                <w:b/>
                <w:bCs/>
              </w:rPr>
              <w:t>...</w:t>
            </w:r>
          </w:p>
        </w:tc>
        <w:tc>
          <w:tcPr>
            <w:tcW w:w="630" w:type="pct"/>
            <w:vAlign w:val="center"/>
            <w:hideMark/>
          </w:tcPr>
          <w:p w:rsidR="00CB0903" w:rsidRPr="00776124" w:rsidRDefault="00CB0903" w:rsidP="00055C66">
            <w:pPr>
              <w:jc w:val="center"/>
              <w:rPr>
                <w:rStyle w:val="PsacstrojHTML"/>
                <w:b/>
                <w:bCs/>
              </w:rPr>
            </w:pPr>
            <w:r w:rsidRPr="00776124">
              <w:rPr>
                <w:rStyle w:val="PsacstrojHTML"/>
                <w:b/>
                <w:bCs/>
              </w:rPr>
              <w:t>...</w:t>
            </w:r>
          </w:p>
        </w:tc>
        <w:tc>
          <w:tcPr>
            <w:tcW w:w="630" w:type="pct"/>
            <w:vAlign w:val="center"/>
            <w:hideMark/>
          </w:tcPr>
          <w:p w:rsidR="00CB0903" w:rsidRPr="00776124" w:rsidRDefault="00CB0903" w:rsidP="00055C66">
            <w:pPr>
              <w:jc w:val="center"/>
              <w:rPr>
                <w:rStyle w:val="PsacstrojHTML"/>
                <w:b/>
                <w:bCs/>
              </w:rPr>
            </w:pPr>
            <w:r w:rsidRPr="00776124">
              <w:rPr>
                <w:rStyle w:val="PsacstrojHTML"/>
                <w:b/>
                <w:bCs/>
              </w:rPr>
              <w:t>...</w:t>
            </w:r>
          </w:p>
        </w:tc>
        <w:tc>
          <w:tcPr>
            <w:tcW w:w="424" w:type="pct"/>
            <w:noWrap/>
            <w:vAlign w:val="center"/>
            <w:hideMark/>
          </w:tcPr>
          <w:p w:rsidR="00CB0903" w:rsidRPr="00776124" w:rsidRDefault="00CB0903" w:rsidP="00055C66">
            <w:pPr>
              <w:jc w:val="center"/>
              <w:rPr>
                <w:rStyle w:val="PsacstrojHTML"/>
                <w:b/>
                <w:bCs/>
              </w:rPr>
            </w:pPr>
            <w:r w:rsidRPr="00776124">
              <w:rPr>
                <w:rStyle w:val="PsacstrojHTML"/>
                <w:b/>
                <w:bCs/>
              </w:rPr>
              <w:t>...</w:t>
            </w:r>
          </w:p>
        </w:tc>
        <w:tc>
          <w:tcPr>
            <w:tcW w:w="287" w:type="pct"/>
            <w:vAlign w:val="center"/>
            <w:hideMark/>
          </w:tcPr>
          <w:p w:rsidR="00CB0903" w:rsidRPr="00776124" w:rsidRDefault="00CB0903" w:rsidP="00055C66">
            <w:pPr>
              <w:jc w:val="center"/>
              <w:rPr>
                <w:rStyle w:val="PsacstrojHTML"/>
                <w:b/>
                <w:bCs/>
              </w:rPr>
            </w:pPr>
            <w:r w:rsidRPr="00776124">
              <w:rPr>
                <w:rStyle w:val="PsacstrojHTML"/>
                <w:b/>
                <w:bCs/>
              </w:rPr>
              <w:t>...</w:t>
            </w:r>
          </w:p>
        </w:tc>
        <w:tc>
          <w:tcPr>
            <w:tcW w:w="356" w:type="pct"/>
            <w:noWrap/>
            <w:vAlign w:val="center"/>
            <w:hideMark/>
          </w:tcPr>
          <w:p w:rsidR="00CB0903" w:rsidRPr="00776124" w:rsidRDefault="00CB0903" w:rsidP="00055C66">
            <w:pPr>
              <w:jc w:val="center"/>
              <w:rPr>
                <w:rStyle w:val="PsacstrojHTML"/>
                <w:b/>
                <w:bCs/>
              </w:rPr>
            </w:pPr>
            <w:r w:rsidRPr="00776124">
              <w:rPr>
                <w:rStyle w:val="PsacstrojHTML"/>
                <w:b/>
                <w:bCs/>
              </w:rPr>
              <w:t>...</w:t>
            </w:r>
          </w:p>
        </w:tc>
        <w:tc>
          <w:tcPr>
            <w:tcW w:w="630" w:type="pct"/>
            <w:noWrap/>
            <w:vAlign w:val="center"/>
            <w:hideMark/>
          </w:tcPr>
          <w:p w:rsidR="00CB0903" w:rsidRPr="00776124" w:rsidRDefault="00CB0903" w:rsidP="00055C66">
            <w:pPr>
              <w:jc w:val="center"/>
              <w:rPr>
                <w:rStyle w:val="PsacstrojHTML"/>
                <w:b/>
                <w:bCs/>
              </w:rPr>
            </w:pPr>
            <w:r w:rsidRPr="00776124">
              <w:rPr>
                <w:rStyle w:val="PsacstrojHTML"/>
                <w:b/>
                <w:bCs/>
              </w:rPr>
              <w:t>...</w:t>
            </w:r>
          </w:p>
        </w:tc>
        <w:tc>
          <w:tcPr>
            <w:tcW w:w="287" w:type="pct"/>
            <w:gridSpan w:val="2"/>
            <w:vAlign w:val="center"/>
            <w:hideMark/>
          </w:tcPr>
          <w:p w:rsidR="00CB0903" w:rsidRPr="00776124" w:rsidRDefault="00CB0903" w:rsidP="00055C66">
            <w:pPr>
              <w:jc w:val="center"/>
              <w:rPr>
                <w:rStyle w:val="PsacstrojHTML"/>
                <w:b/>
                <w:bCs/>
              </w:rPr>
            </w:pPr>
            <w:r w:rsidRPr="00776124">
              <w:rPr>
                <w:rStyle w:val="PsacstrojHTML"/>
                <w:b/>
                <w:bCs/>
              </w:rPr>
              <w:t>...</w:t>
            </w:r>
          </w:p>
        </w:tc>
        <w:tc>
          <w:tcPr>
            <w:tcW w:w="699" w:type="pct"/>
            <w:noWrap/>
            <w:vAlign w:val="center"/>
            <w:hideMark/>
          </w:tcPr>
          <w:p w:rsidR="00CB0903" w:rsidRPr="00776124" w:rsidRDefault="00CB0903" w:rsidP="00055C66">
            <w:pPr>
              <w:jc w:val="center"/>
              <w:rPr>
                <w:rStyle w:val="PsacstrojHTML"/>
                <w:b/>
                <w:bCs/>
              </w:rPr>
            </w:pPr>
            <w:r w:rsidRPr="00776124">
              <w:rPr>
                <w:rStyle w:val="PsacstrojHTML"/>
                <w:b/>
                <w:bCs/>
              </w:rPr>
              <w:t>...</w:t>
            </w:r>
          </w:p>
        </w:tc>
      </w:tr>
      <w:tr w:rsidR="00645583" w:rsidRPr="00776124" w:rsidTr="00AE0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Ex>
        <w:trPr>
          <w:trHeight w:val="241"/>
          <w:tblCellSpacing w:w="0" w:type="dxa"/>
          <w:jc w:val="center"/>
        </w:trPr>
        <w:tc>
          <w:tcPr>
            <w:tcW w:w="425" w:type="pct"/>
            <w:vAlign w:val="center"/>
            <w:hideMark/>
          </w:tcPr>
          <w:p w:rsidR="00CB0903" w:rsidRPr="00776124" w:rsidRDefault="00AD16D9" w:rsidP="00055C66">
            <w:pPr>
              <w:jc w:val="right"/>
            </w:pPr>
            <w:hyperlink r:id="rId110" w:tgtFrame="_blank" w:history="1">
              <w:r w:rsidR="00CB0903" w:rsidRPr="00776124">
                <w:rPr>
                  <w:rStyle w:val="Hypertextovodkaz"/>
                  <w:rFonts w:ascii="Courier New" w:hAnsi="Courier New" w:cs="Courier New"/>
                  <w:sz w:val="20"/>
                  <w:szCs w:val="20"/>
                </w:rPr>
                <w:t>2793</w:t>
              </w:r>
            </w:hyperlink>
            <w:r w:rsidR="00CB0903" w:rsidRPr="00776124">
              <w:rPr>
                <w:rStyle w:val="PsacstrojHTML"/>
              </w:rPr>
              <w:t>  </w:t>
            </w:r>
          </w:p>
        </w:tc>
        <w:tc>
          <w:tcPr>
            <w:tcW w:w="631" w:type="pct"/>
            <w:vAlign w:val="center"/>
            <w:hideMark/>
          </w:tcPr>
          <w:p w:rsidR="00CB0903" w:rsidRPr="00776124" w:rsidRDefault="00CB0903" w:rsidP="00055C66">
            <w:pPr>
              <w:jc w:val="right"/>
            </w:pPr>
            <w:r w:rsidRPr="00776124">
              <w:rPr>
                <w:rStyle w:val="PsacstrojHTML"/>
                <w:b/>
                <w:bCs/>
              </w:rPr>
              <w:t>663.76  </w:t>
            </w:r>
          </w:p>
        </w:tc>
        <w:tc>
          <w:tcPr>
            <w:tcW w:w="630" w:type="pct"/>
            <w:vAlign w:val="center"/>
            <w:hideMark/>
          </w:tcPr>
          <w:p w:rsidR="00CB0903" w:rsidRPr="00776124" w:rsidRDefault="00CB0903" w:rsidP="00055C66">
            <w:pPr>
              <w:jc w:val="right"/>
            </w:pPr>
            <w:r w:rsidRPr="00776124">
              <w:rPr>
                <w:rStyle w:val="PsacstrojHTML"/>
                <w:b/>
                <w:bCs/>
              </w:rPr>
              <w:t>1988.26  </w:t>
            </w:r>
          </w:p>
        </w:tc>
        <w:tc>
          <w:tcPr>
            <w:tcW w:w="630" w:type="pct"/>
            <w:vAlign w:val="center"/>
            <w:hideMark/>
          </w:tcPr>
          <w:p w:rsidR="00CB0903" w:rsidRPr="00776124" w:rsidRDefault="00CB0903" w:rsidP="00055C66">
            <w:pPr>
              <w:jc w:val="right"/>
            </w:pPr>
            <w:r w:rsidRPr="00776124">
              <w:rPr>
                <w:rStyle w:val="PsacstrojHTML"/>
                <w:b/>
                <w:bCs/>
              </w:rPr>
              <w:t>1986.97  </w:t>
            </w:r>
          </w:p>
        </w:tc>
        <w:tc>
          <w:tcPr>
            <w:tcW w:w="424" w:type="pct"/>
            <w:noWrap/>
            <w:vAlign w:val="center"/>
            <w:hideMark/>
          </w:tcPr>
          <w:p w:rsidR="00CB0903" w:rsidRPr="00776124" w:rsidRDefault="00CB0903" w:rsidP="00055C66">
            <w:pPr>
              <w:jc w:val="right"/>
            </w:pPr>
            <w:r w:rsidRPr="00776124">
              <w:rPr>
                <w:rStyle w:val="PsacstrojHTML"/>
                <w:b/>
                <w:bCs/>
              </w:rPr>
              <w:t>1.28 </w:t>
            </w:r>
          </w:p>
        </w:tc>
        <w:tc>
          <w:tcPr>
            <w:tcW w:w="287" w:type="pct"/>
            <w:vAlign w:val="center"/>
            <w:hideMark/>
          </w:tcPr>
          <w:p w:rsidR="00CB0903" w:rsidRPr="00776124" w:rsidRDefault="00CB0903" w:rsidP="00055C66">
            <w:pPr>
              <w:jc w:val="right"/>
            </w:pPr>
            <w:r w:rsidRPr="00776124">
              <w:rPr>
                <w:rStyle w:val="PsacstrojHTML"/>
                <w:b/>
                <w:bCs/>
              </w:rPr>
              <w:t>1  </w:t>
            </w:r>
          </w:p>
        </w:tc>
        <w:tc>
          <w:tcPr>
            <w:tcW w:w="356" w:type="pct"/>
            <w:noWrap/>
            <w:vAlign w:val="center"/>
            <w:hideMark/>
          </w:tcPr>
          <w:p w:rsidR="00CB0903" w:rsidRPr="00776124" w:rsidRDefault="00CB0903" w:rsidP="00055C66">
            <w:pPr>
              <w:jc w:val="right"/>
            </w:pPr>
            <w:r w:rsidRPr="00776124">
              <w:rPr>
                <w:rStyle w:val="PsacstrojHTML"/>
                <w:b/>
                <w:bCs/>
              </w:rPr>
              <w:t>(16) </w:t>
            </w:r>
          </w:p>
        </w:tc>
        <w:tc>
          <w:tcPr>
            <w:tcW w:w="630" w:type="pct"/>
            <w:noWrap/>
            <w:vAlign w:val="center"/>
            <w:hideMark/>
          </w:tcPr>
          <w:p w:rsidR="00CB0903" w:rsidRPr="00776124" w:rsidRDefault="00CB0903" w:rsidP="00055C66">
            <w:pPr>
              <w:jc w:val="right"/>
            </w:pPr>
            <w:r w:rsidRPr="00776124">
              <w:rPr>
                <w:rStyle w:val="PsacstrojHTML"/>
                <w:b/>
                <w:bCs/>
              </w:rPr>
              <w:t>6.2 </w:t>
            </w:r>
          </w:p>
        </w:tc>
        <w:tc>
          <w:tcPr>
            <w:tcW w:w="287" w:type="pct"/>
            <w:gridSpan w:val="2"/>
            <w:vAlign w:val="center"/>
            <w:hideMark/>
          </w:tcPr>
          <w:p w:rsidR="00CB0903" w:rsidRPr="00776124" w:rsidRDefault="00CB0903" w:rsidP="00055C66">
            <w:pPr>
              <w:jc w:val="right"/>
            </w:pPr>
            <w:r w:rsidRPr="00776124">
              <w:rPr>
                <w:rStyle w:val="PsacstrojHTML"/>
                <w:b/>
                <w:bCs/>
              </w:rPr>
              <w:t>3  </w:t>
            </w:r>
          </w:p>
        </w:tc>
        <w:tc>
          <w:tcPr>
            <w:tcW w:w="699" w:type="pct"/>
            <w:noWrap/>
            <w:vAlign w:val="center"/>
            <w:hideMark/>
          </w:tcPr>
          <w:p w:rsidR="00CB0903" w:rsidRPr="00776124" w:rsidRDefault="00CB0903" w:rsidP="00055C66">
            <w:pPr>
              <w:rPr>
                <w:rStyle w:val="PsacstrojHTML"/>
                <w:b/>
                <w:bCs/>
              </w:rPr>
            </w:pPr>
            <w:r w:rsidRPr="00776124">
              <w:rPr>
                <w:rStyle w:val="PsacstrojHTML"/>
                <w:b/>
                <w:bCs/>
              </w:rPr>
              <w:t>LEQQVDDL</w:t>
            </w:r>
          </w:p>
          <w:p w:rsidR="00CB0903" w:rsidRPr="00776124" w:rsidRDefault="00CB0903" w:rsidP="00055C66">
            <w:pPr>
              <w:rPr>
                <w:rFonts w:ascii="Courier New" w:hAnsi="Courier New" w:cs="Courier New"/>
                <w:b/>
                <w:bCs/>
                <w:sz w:val="20"/>
                <w:szCs w:val="20"/>
              </w:rPr>
            </w:pPr>
            <w:r w:rsidRPr="00776124">
              <w:rPr>
                <w:rStyle w:val="PsacstrojHTML"/>
                <w:b/>
                <w:bCs/>
              </w:rPr>
              <w:t>EGSLEQEKK</w:t>
            </w:r>
          </w:p>
        </w:tc>
      </w:tr>
      <w:tr w:rsidR="00645583" w:rsidRPr="00776124" w:rsidTr="00AE0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Ex>
        <w:trPr>
          <w:trHeight w:val="225"/>
          <w:tblCellSpacing w:w="0" w:type="dxa"/>
          <w:jc w:val="center"/>
        </w:trPr>
        <w:tc>
          <w:tcPr>
            <w:tcW w:w="425" w:type="pct"/>
            <w:vAlign w:val="center"/>
            <w:hideMark/>
          </w:tcPr>
          <w:p w:rsidR="00CB0903" w:rsidRPr="00776124" w:rsidRDefault="00AD16D9" w:rsidP="00055C66">
            <w:pPr>
              <w:jc w:val="right"/>
            </w:pPr>
            <w:hyperlink r:id="rId111" w:tgtFrame="_blank" w:history="1">
              <w:r w:rsidR="00CB0903" w:rsidRPr="00776124">
                <w:rPr>
                  <w:rStyle w:val="Hypertextovodkaz"/>
                  <w:rFonts w:ascii="Courier New" w:hAnsi="Courier New" w:cs="Courier New"/>
                  <w:sz w:val="20"/>
                  <w:szCs w:val="20"/>
                </w:rPr>
                <w:t>2973</w:t>
              </w:r>
            </w:hyperlink>
            <w:r w:rsidR="00CB0903" w:rsidRPr="00776124">
              <w:rPr>
                <w:rStyle w:val="PsacstrojHTML"/>
              </w:rPr>
              <w:t>  </w:t>
            </w:r>
          </w:p>
        </w:tc>
        <w:tc>
          <w:tcPr>
            <w:tcW w:w="631" w:type="pct"/>
            <w:vAlign w:val="center"/>
            <w:hideMark/>
          </w:tcPr>
          <w:p w:rsidR="00CB0903" w:rsidRPr="00776124" w:rsidRDefault="00CB0903" w:rsidP="00055C66">
            <w:pPr>
              <w:jc w:val="right"/>
            </w:pPr>
            <w:r w:rsidRPr="00776124">
              <w:rPr>
                <w:rStyle w:val="PsacstrojHTML"/>
                <w:b/>
                <w:bCs/>
                <w:color w:val="FF0000"/>
              </w:rPr>
              <w:t>1117.31  </w:t>
            </w:r>
          </w:p>
        </w:tc>
        <w:tc>
          <w:tcPr>
            <w:tcW w:w="630" w:type="pct"/>
            <w:vAlign w:val="center"/>
            <w:hideMark/>
          </w:tcPr>
          <w:p w:rsidR="00CB0903" w:rsidRPr="00776124" w:rsidRDefault="00CB0903" w:rsidP="00055C66">
            <w:pPr>
              <w:jc w:val="right"/>
            </w:pPr>
            <w:r w:rsidRPr="00776124">
              <w:rPr>
                <w:rStyle w:val="PsacstrojHTML"/>
                <w:b/>
                <w:bCs/>
                <w:color w:val="FF0000"/>
              </w:rPr>
              <w:t>2232.61  </w:t>
            </w:r>
          </w:p>
        </w:tc>
        <w:tc>
          <w:tcPr>
            <w:tcW w:w="630" w:type="pct"/>
            <w:vAlign w:val="center"/>
            <w:hideMark/>
          </w:tcPr>
          <w:p w:rsidR="00CB0903" w:rsidRPr="00776124" w:rsidRDefault="00CB0903" w:rsidP="00055C66">
            <w:pPr>
              <w:jc w:val="right"/>
            </w:pPr>
            <w:r w:rsidRPr="00776124">
              <w:rPr>
                <w:rStyle w:val="PsacstrojHTML"/>
                <w:b/>
                <w:bCs/>
                <w:color w:val="FF0000"/>
              </w:rPr>
              <w:t>2232.18  </w:t>
            </w:r>
          </w:p>
        </w:tc>
        <w:tc>
          <w:tcPr>
            <w:tcW w:w="424" w:type="pct"/>
            <w:noWrap/>
            <w:vAlign w:val="center"/>
            <w:hideMark/>
          </w:tcPr>
          <w:p w:rsidR="00CB0903" w:rsidRPr="00776124" w:rsidRDefault="00CB0903" w:rsidP="00055C66">
            <w:pPr>
              <w:jc w:val="right"/>
            </w:pPr>
            <w:r w:rsidRPr="00776124">
              <w:rPr>
                <w:rStyle w:val="PsacstrojHTML"/>
                <w:b/>
                <w:bCs/>
                <w:color w:val="FF0000"/>
              </w:rPr>
              <w:t>0.43 </w:t>
            </w:r>
          </w:p>
        </w:tc>
        <w:tc>
          <w:tcPr>
            <w:tcW w:w="287" w:type="pct"/>
            <w:vAlign w:val="center"/>
            <w:hideMark/>
          </w:tcPr>
          <w:p w:rsidR="00CB0903" w:rsidRPr="00776124" w:rsidRDefault="00CB0903" w:rsidP="00055C66">
            <w:pPr>
              <w:jc w:val="right"/>
            </w:pPr>
            <w:r w:rsidRPr="00776124">
              <w:rPr>
                <w:rStyle w:val="PsacstrojHTML"/>
                <w:b/>
                <w:bCs/>
                <w:color w:val="FF0000"/>
              </w:rPr>
              <w:t>1  </w:t>
            </w:r>
          </w:p>
        </w:tc>
        <w:tc>
          <w:tcPr>
            <w:tcW w:w="356" w:type="pct"/>
            <w:noWrap/>
            <w:vAlign w:val="center"/>
            <w:hideMark/>
          </w:tcPr>
          <w:p w:rsidR="00CB0903" w:rsidRPr="00776124" w:rsidRDefault="00CB0903" w:rsidP="00055C66">
            <w:pPr>
              <w:jc w:val="right"/>
            </w:pPr>
            <w:r w:rsidRPr="00776124">
              <w:rPr>
                <w:rStyle w:val="PsacstrojHTML"/>
                <w:b/>
                <w:bCs/>
                <w:color w:val="FF0000"/>
              </w:rPr>
              <w:t>10  </w:t>
            </w:r>
          </w:p>
        </w:tc>
        <w:tc>
          <w:tcPr>
            <w:tcW w:w="630" w:type="pct"/>
            <w:noWrap/>
            <w:vAlign w:val="center"/>
            <w:hideMark/>
          </w:tcPr>
          <w:p w:rsidR="00CB0903" w:rsidRPr="00776124" w:rsidRDefault="00CB0903" w:rsidP="00055C66">
            <w:pPr>
              <w:jc w:val="right"/>
            </w:pPr>
            <w:r w:rsidRPr="00776124">
              <w:rPr>
                <w:rStyle w:val="PsacstrojHTML"/>
                <w:b/>
                <w:bCs/>
                <w:color w:val="FF0000"/>
              </w:rPr>
              <w:t>20 </w:t>
            </w:r>
          </w:p>
        </w:tc>
        <w:tc>
          <w:tcPr>
            <w:tcW w:w="287" w:type="pct"/>
            <w:gridSpan w:val="2"/>
            <w:vAlign w:val="center"/>
            <w:hideMark/>
          </w:tcPr>
          <w:p w:rsidR="00CB0903" w:rsidRPr="00776124" w:rsidRDefault="00CB0903" w:rsidP="003A5906">
            <w:pPr>
              <w:jc w:val="right"/>
            </w:pPr>
            <w:r w:rsidRPr="00776124">
              <w:rPr>
                <w:rStyle w:val="PsacstrojHTML"/>
                <w:b/>
                <w:bCs/>
                <w:color w:val="FF0000"/>
              </w:rPr>
              <w:t>1 </w:t>
            </w:r>
            <w:r w:rsidR="003A5906">
              <w:rPr>
                <w:rStyle w:val="PsacstrojHTML"/>
                <w:b/>
                <w:bCs/>
                <w:color w:val="FF0000"/>
              </w:rPr>
              <w:t xml:space="preserve"> </w:t>
            </w:r>
          </w:p>
        </w:tc>
        <w:tc>
          <w:tcPr>
            <w:tcW w:w="699" w:type="pct"/>
            <w:noWrap/>
            <w:vAlign w:val="center"/>
            <w:hideMark/>
          </w:tcPr>
          <w:p w:rsidR="00CB0903" w:rsidRPr="00776124" w:rsidRDefault="00645583" w:rsidP="003A5906">
            <w:pPr>
              <w:keepNext/>
              <w:rPr>
                <w:rFonts w:ascii="Courier New" w:hAnsi="Courier New" w:cs="Courier New"/>
                <w:b/>
                <w:bCs/>
                <w:color w:val="FF0000"/>
                <w:sz w:val="20"/>
                <w:szCs w:val="20"/>
              </w:rPr>
            </w:pPr>
            <w:r>
              <w:rPr>
                <w:rStyle w:val="PsacstrojHTML"/>
                <w:b/>
                <w:bCs/>
                <w:color w:val="FF0000"/>
              </w:rPr>
              <w:t>IEA…</w:t>
            </w:r>
            <w:r w:rsidR="00CB0903" w:rsidRPr="00776124">
              <w:rPr>
                <w:rStyle w:val="PsacstrojHTML"/>
                <w:b/>
                <w:bCs/>
                <w:color w:val="FF0000"/>
              </w:rPr>
              <w:t>VDPK</w:t>
            </w:r>
          </w:p>
        </w:tc>
      </w:tr>
    </w:tbl>
    <w:p w:rsidR="00CB0903" w:rsidRPr="00776124" w:rsidRDefault="00CB0903" w:rsidP="00CB0903">
      <w:pPr>
        <w:pStyle w:val="Normlnweb"/>
      </w:pPr>
      <w:r w:rsidRPr="00776124">
        <w:lastRenderedPageBreak/>
        <w:tab/>
        <w:t>Dále bude rozebrána položka 221 (query) a její podrobnější zobrazení označuje reziduum konkrétního peptidu „VKSR“ s možnými modifikacemi (vždy ale s jedinečným ID z databáze vzorových peptidů), které bylo nalezeno na deseti různých místech analyzované látky. Hodnota Ion skóre je uvedena v závorce, protože je stejný peptidový řetězec, který se vyskytuje jinde a má lepší skóre. Hodnota kvality (rank) je 7 (nejkvalitnější má 1), proto není zvýrazněn červenou barvou.</w:t>
      </w:r>
    </w:p>
    <w:p w:rsidR="00CB0903" w:rsidRPr="00776124" w:rsidRDefault="00CB0903" w:rsidP="00CB0903">
      <w:pPr>
        <w:pStyle w:val="Normlnweb"/>
      </w:pPr>
      <w:r w:rsidRPr="00776124">
        <w:tab/>
        <w:t>Skóre lepší než 21 zde indikuje podobnost (homologii), skóre lepší než 43 indikuje identitu. Číslo skenu je 428.</w:t>
      </w:r>
    </w:p>
    <w:p w:rsidR="00CB0903" w:rsidRPr="00776124" w:rsidRDefault="00CB0903" w:rsidP="00CB0903">
      <w:pPr>
        <w:rPr>
          <w:rStyle w:val="PsacstrojHTML"/>
          <w:b/>
          <w:bCs/>
          <w:shd w:val="clear" w:color="auto" w:fill="FFC000"/>
        </w:rPr>
      </w:pPr>
      <w:r w:rsidRPr="00776124">
        <w:rPr>
          <w:shd w:val="clear" w:color="auto" w:fill="FFC000"/>
        </w:rPr>
        <w:t>Query:</w:t>
      </w:r>
      <w:r w:rsidRPr="00776124">
        <w:rPr>
          <w:rStyle w:val="PsacstrojHTML"/>
          <w:b/>
          <w:bCs/>
          <w:shd w:val="clear" w:color="auto" w:fill="FFC000"/>
        </w:rPr>
        <w:t xml:space="preserve"> </w:t>
      </w:r>
      <w:r w:rsidRPr="00776124">
        <w:rPr>
          <w:shd w:val="clear" w:color="auto" w:fill="FFC000"/>
        </w:rPr>
        <w:t>221</w:t>
      </w:r>
    </w:p>
    <w:p w:rsidR="00CB0903" w:rsidRDefault="00CB0903" w:rsidP="00CB0903">
      <w:pPr>
        <w:rPr>
          <w:lang w:val="en-US"/>
        </w:rPr>
      </w:pPr>
    </w:p>
    <w:p w:rsidR="001635C8" w:rsidRPr="001635C8" w:rsidRDefault="001635C8" w:rsidP="00CB0903">
      <w:pPr>
        <w:pStyle w:val="Tab"/>
      </w:pPr>
      <w:r w:rsidRPr="00776124">
        <w:t>Popis deseti modifikací jednoho peptidu pro položku 221.</w:t>
      </w:r>
    </w:p>
    <w:p w:rsidR="00CB0903" w:rsidRPr="00776124" w:rsidRDefault="00AD16D9" w:rsidP="00CB0903">
      <w:pPr>
        <w:pStyle w:val="Normlnweb"/>
      </w:pPr>
      <w:r>
        <w:rPr>
          <w:noProof/>
          <w:lang w:eastAsia="en-US"/>
        </w:rPr>
        <w:pict>
          <v:shape id="_x0000_s2587" type="#_x0000_t202" style="position:absolute;left:0;text-align:left;margin-left:-7pt;margin-top:112.85pt;width:25.9pt;height:121.4pt;z-index:251658240;mso-width-relative:margin;mso-height-relative:margin">
            <v:textbox style="mso-next-textbox:#_x0000_s2587">
              <w:txbxContent>
                <w:p w:rsidR="00B25D67" w:rsidRPr="00030044" w:rsidRDefault="00B25D67" w:rsidP="00CB0903">
                  <w:pPr>
                    <w:rPr>
                      <w:b/>
                      <w:sz w:val="19"/>
                      <w:szCs w:val="19"/>
                    </w:rPr>
                  </w:pPr>
                  <w:r w:rsidRPr="00030044">
                    <w:rPr>
                      <w:b/>
                      <w:sz w:val="19"/>
                      <w:szCs w:val="19"/>
                    </w:rPr>
                    <w:t>01</w:t>
                  </w:r>
                </w:p>
                <w:p w:rsidR="00B25D67" w:rsidRPr="00030044" w:rsidRDefault="00B25D67" w:rsidP="00CB0903">
                  <w:pPr>
                    <w:rPr>
                      <w:b/>
                      <w:sz w:val="19"/>
                      <w:szCs w:val="19"/>
                    </w:rPr>
                  </w:pPr>
                  <w:r w:rsidRPr="00030044">
                    <w:rPr>
                      <w:b/>
                      <w:sz w:val="19"/>
                      <w:szCs w:val="19"/>
                    </w:rPr>
                    <w:t>02</w:t>
                  </w:r>
                </w:p>
                <w:p w:rsidR="00B25D67" w:rsidRPr="00030044" w:rsidRDefault="00B25D67" w:rsidP="00CB0903">
                  <w:pPr>
                    <w:rPr>
                      <w:b/>
                      <w:sz w:val="19"/>
                      <w:szCs w:val="19"/>
                    </w:rPr>
                  </w:pPr>
                  <w:r w:rsidRPr="00030044">
                    <w:rPr>
                      <w:b/>
                      <w:sz w:val="19"/>
                      <w:szCs w:val="19"/>
                    </w:rPr>
                    <w:t>03</w:t>
                  </w:r>
                </w:p>
                <w:p w:rsidR="00B25D67" w:rsidRPr="00030044" w:rsidRDefault="00B25D67" w:rsidP="00CB0903">
                  <w:pPr>
                    <w:rPr>
                      <w:b/>
                      <w:sz w:val="19"/>
                      <w:szCs w:val="19"/>
                    </w:rPr>
                  </w:pPr>
                  <w:r w:rsidRPr="00030044">
                    <w:rPr>
                      <w:b/>
                      <w:sz w:val="19"/>
                      <w:szCs w:val="19"/>
                    </w:rPr>
                    <w:t>04</w:t>
                  </w:r>
                </w:p>
                <w:p w:rsidR="00B25D67" w:rsidRPr="00030044" w:rsidRDefault="00B25D67" w:rsidP="00CB0903">
                  <w:pPr>
                    <w:rPr>
                      <w:b/>
                      <w:sz w:val="19"/>
                      <w:szCs w:val="19"/>
                    </w:rPr>
                  </w:pPr>
                  <w:r w:rsidRPr="00030044">
                    <w:rPr>
                      <w:b/>
                      <w:sz w:val="19"/>
                      <w:szCs w:val="19"/>
                    </w:rPr>
                    <w:t>05</w:t>
                  </w:r>
                </w:p>
                <w:p w:rsidR="00B25D67" w:rsidRPr="00030044" w:rsidRDefault="00B25D67" w:rsidP="00CB0903">
                  <w:pPr>
                    <w:rPr>
                      <w:b/>
                      <w:sz w:val="19"/>
                      <w:szCs w:val="19"/>
                    </w:rPr>
                  </w:pPr>
                  <w:r w:rsidRPr="00030044">
                    <w:rPr>
                      <w:b/>
                      <w:sz w:val="19"/>
                      <w:szCs w:val="19"/>
                    </w:rPr>
                    <w:t>06</w:t>
                  </w:r>
                </w:p>
                <w:p w:rsidR="00B25D67" w:rsidRPr="00030044" w:rsidRDefault="00B25D67" w:rsidP="00CB0903">
                  <w:pPr>
                    <w:rPr>
                      <w:b/>
                      <w:sz w:val="19"/>
                      <w:szCs w:val="19"/>
                    </w:rPr>
                  </w:pPr>
                  <w:r w:rsidRPr="00030044">
                    <w:rPr>
                      <w:b/>
                      <w:sz w:val="19"/>
                      <w:szCs w:val="19"/>
                    </w:rPr>
                    <w:t>07</w:t>
                  </w:r>
                </w:p>
                <w:p w:rsidR="00B25D67" w:rsidRPr="00030044" w:rsidRDefault="00B25D67" w:rsidP="00CB0903">
                  <w:pPr>
                    <w:rPr>
                      <w:b/>
                      <w:sz w:val="19"/>
                      <w:szCs w:val="19"/>
                    </w:rPr>
                  </w:pPr>
                  <w:r w:rsidRPr="00030044">
                    <w:rPr>
                      <w:b/>
                      <w:sz w:val="19"/>
                      <w:szCs w:val="19"/>
                    </w:rPr>
                    <w:t>08</w:t>
                  </w:r>
                </w:p>
                <w:p w:rsidR="00B25D67" w:rsidRPr="00030044" w:rsidRDefault="00B25D67" w:rsidP="00CB0903">
                  <w:pPr>
                    <w:rPr>
                      <w:b/>
                      <w:sz w:val="19"/>
                      <w:szCs w:val="19"/>
                    </w:rPr>
                  </w:pPr>
                  <w:r w:rsidRPr="00030044">
                    <w:rPr>
                      <w:b/>
                      <w:sz w:val="19"/>
                      <w:szCs w:val="19"/>
                    </w:rPr>
                    <w:t>09</w:t>
                  </w:r>
                </w:p>
                <w:p w:rsidR="00B25D67" w:rsidRPr="00030044" w:rsidRDefault="00B25D67" w:rsidP="00CB0903">
                  <w:pPr>
                    <w:rPr>
                      <w:b/>
                      <w:sz w:val="19"/>
                      <w:szCs w:val="19"/>
                    </w:rPr>
                  </w:pPr>
                  <w:r w:rsidRPr="00030044">
                    <w:rPr>
                      <w:b/>
                      <w:sz w:val="19"/>
                      <w:szCs w:val="19"/>
                    </w:rPr>
                    <w:t>10</w:t>
                  </w:r>
                </w:p>
                <w:p w:rsidR="00B25D67" w:rsidRPr="00030044" w:rsidRDefault="00B25D67" w:rsidP="00CB0903">
                  <w:pPr>
                    <w:rPr>
                      <w:b/>
                      <w:sz w:val="19"/>
                      <w:szCs w:val="19"/>
                    </w:rPr>
                  </w:pPr>
                </w:p>
              </w:txbxContent>
            </v:textbox>
          </v:shape>
        </w:pict>
      </w:r>
      <w:r w:rsidR="00CB0903" w:rsidRPr="00776124">
        <w:rPr>
          <w:noProof/>
        </w:rPr>
        <w:drawing>
          <wp:inline distT="0" distB="0" distL="0" distR="0">
            <wp:extent cx="5215890" cy="3204210"/>
            <wp:effectExtent l="38100" t="57150" r="118110" b="91440"/>
            <wp:docPr id="70" name="Picture 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4"/>
                    <pic:cNvPicPr>
                      <a:picLocks noChangeAspect="1" noChangeArrowheads="1"/>
                    </pic:cNvPicPr>
                  </pic:nvPicPr>
                  <pic:blipFill>
                    <a:blip r:embed="rId112"/>
                    <a:srcRect/>
                    <a:stretch>
                      <a:fillRect/>
                    </a:stretch>
                  </pic:blipFill>
                  <pic:spPr bwMode="auto">
                    <a:xfrm>
                      <a:off x="0" y="0"/>
                      <a:ext cx="5215890" cy="32042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C435F" w:rsidRPr="005844B3" w:rsidRDefault="009C435F">
      <w:pPr>
        <w:jc w:val="left"/>
      </w:pPr>
      <w:r w:rsidRPr="005844B3">
        <w:br w:type="page"/>
      </w:r>
    </w:p>
    <w:p w:rsidR="00CB0903" w:rsidRDefault="00CB0903" w:rsidP="001635C8">
      <w:r w:rsidRPr="001635C8">
        <w:rPr>
          <w:highlight w:val="yellow"/>
        </w:rPr>
        <w:lastRenderedPageBreak/>
        <w:t>Query 397</w:t>
      </w:r>
    </w:p>
    <w:p w:rsidR="001635C8" w:rsidRPr="00776124" w:rsidRDefault="001635C8" w:rsidP="00CB0903">
      <w:pPr>
        <w:rPr>
          <w:b/>
        </w:rPr>
      </w:pPr>
    </w:p>
    <w:p w:rsidR="00CB0903" w:rsidRPr="001635C8" w:rsidRDefault="001635C8" w:rsidP="00CB0903">
      <w:pPr>
        <w:pStyle w:val="Tab"/>
      </w:pPr>
      <w:r w:rsidRPr="00776124">
        <w:t>Výpis podrobností pro položku 397 ze seznamu výsledků.</w:t>
      </w:r>
    </w:p>
    <w:p w:rsidR="00CB0903" w:rsidRPr="00776124" w:rsidRDefault="00CB0903" w:rsidP="00CB0903">
      <w:r w:rsidRPr="00776124">
        <w:rPr>
          <w:noProof/>
        </w:rPr>
        <w:drawing>
          <wp:inline distT="0" distB="0" distL="0" distR="0">
            <wp:extent cx="5219065" cy="2458720"/>
            <wp:effectExtent l="38100" t="57150" r="114935" b="93980"/>
            <wp:docPr id="7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3"/>
                    <a:srcRect/>
                    <a:stretch>
                      <a:fillRect/>
                    </a:stretch>
                  </pic:blipFill>
                  <pic:spPr bwMode="auto">
                    <a:xfrm>
                      <a:off x="0" y="0"/>
                      <a:ext cx="5219065" cy="24587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B0903" w:rsidRDefault="00CB0903" w:rsidP="00CB0903"/>
    <w:p w:rsidR="001635C8" w:rsidRPr="00776124" w:rsidRDefault="001635C8" w:rsidP="00CB0903">
      <w:pPr>
        <w:pStyle w:val="Tab"/>
      </w:pPr>
      <w:r w:rsidRPr="00776124">
        <w:t xml:space="preserve">Výpis podrobností pro položku </w:t>
      </w:r>
      <w:r w:rsidRPr="00776124">
        <w:rPr>
          <w:sz w:val="26"/>
        </w:rPr>
        <w:t>(</w:t>
      </w:r>
      <w:r w:rsidRPr="00776124">
        <w:t>Query) 397 z XML souboru.</w:t>
      </w:r>
    </w:p>
    <w:p w:rsidR="00CB0903" w:rsidRPr="00776124" w:rsidRDefault="00CB0903" w:rsidP="00CB0903">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&lt;spectrum_query</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spectrum</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7mix2.0050.0050.1</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start_scan</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0050</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end_scan</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0050</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highlight w:val="yellow"/>
          <w:lang w:val="en-US"/>
        </w:rPr>
        <w:t>precursor_neutral_mass</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539.1927</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assumed_charge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1</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index</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256</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retention_time_sec</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75.740000</w:t>
      </w:r>
      <w:r w:rsidRPr="00776124">
        <w:rPr>
          <w:rFonts w:ascii="Courier New" w:hAnsi="Courier New" w:cs="Courier New"/>
          <w:color w:val="800080"/>
          <w:sz w:val="20"/>
          <w:szCs w:val="20"/>
          <w:lang w:val="en-US"/>
        </w:rPr>
        <w:t>"&gt;</w:t>
      </w:r>
    </w:p>
    <w:p w:rsidR="00CB0903" w:rsidRPr="00776124" w:rsidRDefault="00CB0903" w:rsidP="00CB0903">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&lt;search_result&gt;</w:t>
      </w:r>
    </w:p>
    <w:p w:rsidR="00CB0903" w:rsidRPr="00776124" w:rsidRDefault="00CB0903" w:rsidP="00CB0903">
      <w:pPr>
        <w:pBdr>
          <w:top w:val="single" w:sz="4" w:space="1" w:color="auto"/>
          <w:left w:val="single" w:sz="4" w:space="4" w:color="auto"/>
          <w:bottom w:val="single" w:sz="4" w:space="1" w:color="auto"/>
          <w:right w:val="single" w:sz="4" w:space="4" w:color="auto"/>
        </w:pBdr>
        <w:shd w:val="clear" w:color="auto" w:fill="EEECE1" w:themeFill="background2"/>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 xml:space="preserve">    </w:t>
      </w:r>
      <w:r w:rsidRPr="00776124">
        <w:rPr>
          <w:rFonts w:ascii="Courier New" w:hAnsi="Courier New" w:cs="Courier New"/>
          <w:color w:val="800080"/>
          <w:sz w:val="20"/>
          <w:szCs w:val="20"/>
          <w:lang w:val="en-US"/>
        </w:rPr>
        <w:t>&lt;search_hit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highlight w:val="yellow"/>
          <w:lang w:val="en-US"/>
        </w:rPr>
        <w:t>hit_rank</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highlight w:val="green"/>
          <w:lang w:val="en-US"/>
        </w:rPr>
        <w:t>1</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highlight w:val="yellow"/>
          <w:lang w:val="en-US"/>
        </w:rPr>
        <w:t>peptide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highlight w:val="green"/>
          <w:lang w:val="en-US"/>
        </w:rPr>
        <w:t>VFFK</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peptide_prev_aa</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K</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peptide_next_aa</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A</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protein</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IPI:IPI00001753.1|SWISS-PROT:Q9Y623|ENSEMBL:ENSP00000255381|REFSEQ:NP_060003|H-INV:HIT000069701|VEGA:OTTHUMP00000160899;OTTHUMP00000183341</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num_tot_proteins</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51</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num_matched_ions</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4</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tot_num_ions</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6</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highlight w:val="yellow"/>
          <w:lang w:val="en-US"/>
        </w:rPr>
        <w:t>calc_neutral_pep_mass</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539.3107</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highlight w:val="yellow"/>
          <w:lang w:val="en-US"/>
        </w:rPr>
        <w:t>massdiff</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-0.1</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num_tol_term</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2</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num_missed_cleavages</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0</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is_rejected</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0</w:t>
      </w:r>
      <w:r w:rsidRPr="00776124">
        <w:rPr>
          <w:rFonts w:ascii="Courier New" w:hAnsi="Courier New" w:cs="Courier New"/>
          <w:color w:val="800080"/>
          <w:sz w:val="20"/>
          <w:szCs w:val="20"/>
          <w:lang w:val="en-US"/>
        </w:rPr>
        <w:t>"&gt;</w:t>
      </w:r>
    </w:p>
    <w:p w:rsidR="00CB0903" w:rsidRPr="00776124" w:rsidRDefault="00CB0903" w:rsidP="00CB0903">
      <w:pPr>
        <w:pBdr>
          <w:top w:val="single" w:sz="4" w:space="1" w:color="auto"/>
          <w:left w:val="single" w:sz="4" w:space="4" w:color="auto"/>
          <w:bottom w:val="single" w:sz="4" w:space="1" w:color="auto"/>
          <w:right w:val="single" w:sz="4" w:space="4" w:color="auto"/>
        </w:pBdr>
        <w:shd w:val="clear" w:color="auto" w:fill="EEECE1" w:themeFill="background2"/>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 xml:space="preserve">        </w:t>
      </w:r>
      <w:r w:rsidRPr="00776124">
        <w:rPr>
          <w:rFonts w:ascii="Courier New" w:hAnsi="Courier New" w:cs="Courier New"/>
          <w:color w:val="800080"/>
          <w:sz w:val="20"/>
          <w:szCs w:val="20"/>
          <w:lang w:val="en-US"/>
        </w:rPr>
        <w:t>&lt;search_score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name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highlight w:val="yellow"/>
          <w:lang w:val="en-US"/>
        </w:rPr>
        <w:t>ionscore</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value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highlight w:val="green"/>
          <w:lang w:val="en-US"/>
        </w:rPr>
        <w:t>15.65</w:t>
      </w:r>
      <w:r w:rsidRPr="00776124">
        <w:rPr>
          <w:rFonts w:ascii="Courier New" w:hAnsi="Courier New" w:cs="Courier New"/>
          <w:color w:val="800080"/>
          <w:sz w:val="20"/>
          <w:szCs w:val="20"/>
          <w:lang w:val="en-US"/>
        </w:rPr>
        <w:t>"/&gt;</w:t>
      </w:r>
    </w:p>
    <w:p w:rsidR="00CB0903" w:rsidRPr="00776124" w:rsidRDefault="00CB0903" w:rsidP="00CB0903">
      <w:pPr>
        <w:pBdr>
          <w:top w:val="single" w:sz="4" w:space="1" w:color="auto"/>
          <w:left w:val="single" w:sz="4" w:space="4" w:color="auto"/>
          <w:bottom w:val="single" w:sz="4" w:space="1" w:color="auto"/>
          <w:right w:val="single" w:sz="4" w:space="4" w:color="auto"/>
        </w:pBdr>
        <w:shd w:val="clear" w:color="auto" w:fill="EEECE1" w:themeFill="background2"/>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 xml:space="preserve">        </w:t>
      </w:r>
      <w:r w:rsidRPr="00776124">
        <w:rPr>
          <w:rFonts w:ascii="Courier New" w:hAnsi="Courier New" w:cs="Courier New"/>
          <w:color w:val="800080"/>
          <w:sz w:val="20"/>
          <w:szCs w:val="20"/>
          <w:lang w:val="en-US"/>
        </w:rPr>
        <w:t>&lt;search_score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name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identityscore</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value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38.62</w:t>
      </w:r>
      <w:r w:rsidRPr="00776124">
        <w:rPr>
          <w:rFonts w:ascii="Courier New" w:hAnsi="Courier New" w:cs="Courier New"/>
          <w:color w:val="800080"/>
          <w:sz w:val="20"/>
          <w:szCs w:val="20"/>
          <w:lang w:val="en-US"/>
        </w:rPr>
        <w:t>"/&gt;</w:t>
      </w:r>
    </w:p>
    <w:p w:rsidR="00CB0903" w:rsidRPr="00776124" w:rsidRDefault="00CB0903" w:rsidP="00CB0903">
      <w:pPr>
        <w:pBdr>
          <w:top w:val="single" w:sz="4" w:space="1" w:color="auto"/>
          <w:left w:val="single" w:sz="4" w:space="4" w:color="auto"/>
          <w:bottom w:val="single" w:sz="4" w:space="1" w:color="auto"/>
          <w:right w:val="single" w:sz="4" w:space="4" w:color="auto"/>
        </w:pBdr>
        <w:shd w:val="clear" w:color="auto" w:fill="EEECE1" w:themeFill="background2"/>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 xml:space="preserve">        </w:t>
      </w:r>
      <w:r w:rsidRPr="00776124">
        <w:rPr>
          <w:rFonts w:ascii="Courier New" w:hAnsi="Courier New" w:cs="Courier New"/>
          <w:color w:val="800080"/>
          <w:sz w:val="20"/>
          <w:szCs w:val="20"/>
          <w:lang w:val="en-US"/>
        </w:rPr>
        <w:t>&lt;search_score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name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star</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value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0</w:t>
      </w:r>
      <w:r w:rsidRPr="00776124">
        <w:rPr>
          <w:rFonts w:ascii="Courier New" w:hAnsi="Courier New" w:cs="Courier New"/>
          <w:color w:val="800080"/>
          <w:sz w:val="20"/>
          <w:szCs w:val="20"/>
          <w:lang w:val="en-US"/>
        </w:rPr>
        <w:t>"/&gt;</w:t>
      </w:r>
    </w:p>
    <w:p w:rsidR="00CB0903" w:rsidRPr="00776124" w:rsidRDefault="00CB0903" w:rsidP="00CB0903">
      <w:pPr>
        <w:pBdr>
          <w:top w:val="single" w:sz="4" w:space="1" w:color="auto"/>
          <w:left w:val="single" w:sz="4" w:space="4" w:color="auto"/>
          <w:bottom w:val="single" w:sz="4" w:space="1" w:color="auto"/>
          <w:right w:val="single" w:sz="4" w:space="4" w:color="auto"/>
        </w:pBdr>
        <w:shd w:val="clear" w:color="auto" w:fill="EEECE1" w:themeFill="background2"/>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 xml:space="preserve">        </w:t>
      </w:r>
      <w:r w:rsidRPr="00776124">
        <w:rPr>
          <w:rFonts w:ascii="Courier New" w:hAnsi="Courier New" w:cs="Courier New"/>
          <w:color w:val="800080"/>
          <w:sz w:val="20"/>
          <w:szCs w:val="20"/>
          <w:lang w:val="en-US"/>
        </w:rPr>
        <w:t>&lt;search_score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name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homologyscore</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value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21.92</w:t>
      </w:r>
      <w:r w:rsidRPr="00776124">
        <w:rPr>
          <w:rFonts w:ascii="Courier New" w:hAnsi="Courier New" w:cs="Courier New"/>
          <w:color w:val="800080"/>
          <w:sz w:val="20"/>
          <w:szCs w:val="20"/>
          <w:lang w:val="en-US"/>
        </w:rPr>
        <w:t>"/&gt;</w:t>
      </w:r>
    </w:p>
    <w:p w:rsidR="00CB0903" w:rsidRPr="00776124" w:rsidRDefault="00CB0903" w:rsidP="00CB0903">
      <w:pPr>
        <w:pBdr>
          <w:top w:val="single" w:sz="4" w:space="1" w:color="auto"/>
          <w:left w:val="single" w:sz="4" w:space="4" w:color="auto"/>
          <w:bottom w:val="single" w:sz="4" w:space="1" w:color="auto"/>
          <w:right w:val="single" w:sz="4" w:space="4" w:color="auto"/>
        </w:pBdr>
        <w:shd w:val="clear" w:color="auto" w:fill="EEECE1" w:themeFill="background2"/>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 xml:space="preserve">        </w:t>
      </w:r>
      <w:r w:rsidRPr="00776124">
        <w:rPr>
          <w:rFonts w:ascii="Courier New" w:hAnsi="Courier New" w:cs="Courier New"/>
          <w:color w:val="800080"/>
          <w:sz w:val="20"/>
          <w:szCs w:val="20"/>
          <w:lang w:val="en-US"/>
        </w:rPr>
        <w:t>&lt;search_score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name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highlight w:val="yellow"/>
          <w:lang w:val="en-US"/>
        </w:rPr>
        <w:t>expect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value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highlight w:val="green"/>
          <w:lang w:val="en-US"/>
        </w:rPr>
        <w:t>9.91</w:t>
      </w:r>
      <w:r w:rsidRPr="00776124">
        <w:rPr>
          <w:rFonts w:ascii="Courier New" w:hAnsi="Courier New" w:cs="Courier New"/>
          <w:color w:val="800080"/>
          <w:sz w:val="20"/>
          <w:szCs w:val="20"/>
          <w:lang w:val="en-US"/>
        </w:rPr>
        <w:t>"/&gt;</w:t>
      </w:r>
    </w:p>
    <w:p w:rsidR="00CB0903" w:rsidRPr="00776124" w:rsidRDefault="00CB0903" w:rsidP="00CB0903">
      <w:pPr>
        <w:pBdr>
          <w:top w:val="single" w:sz="4" w:space="1" w:color="auto"/>
          <w:left w:val="single" w:sz="4" w:space="4" w:color="auto"/>
          <w:bottom w:val="single" w:sz="4" w:space="1" w:color="auto"/>
          <w:right w:val="single" w:sz="4" w:space="4" w:color="auto"/>
        </w:pBdr>
        <w:shd w:val="clear" w:color="auto" w:fill="EEECE1" w:themeFill="background2"/>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 xml:space="preserve">    </w:t>
      </w:r>
      <w:r w:rsidRPr="00776124">
        <w:rPr>
          <w:rFonts w:ascii="Courier New" w:hAnsi="Courier New" w:cs="Courier New"/>
          <w:color w:val="800080"/>
          <w:sz w:val="20"/>
          <w:szCs w:val="20"/>
          <w:lang w:val="en-US"/>
        </w:rPr>
        <w:t>&lt;/search_hit&gt;</w:t>
      </w:r>
    </w:p>
    <w:p w:rsidR="00CB0903" w:rsidRPr="00776124" w:rsidRDefault="00CB0903" w:rsidP="00CB0903">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&lt;/search_result&gt;</w:t>
      </w:r>
    </w:p>
    <w:p w:rsidR="00CB0903" w:rsidRPr="00776124" w:rsidRDefault="00CB0903" w:rsidP="00CB0903">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&lt;/spectrum_query&gt;</w:t>
      </w:r>
    </w:p>
    <w:p w:rsidR="00CB0903" w:rsidRPr="00776124" w:rsidRDefault="00AD16D9" w:rsidP="00CB0903">
      <w:pPr>
        <w:pStyle w:val="Normlnweb"/>
      </w:pPr>
      <w:r>
        <w:pict>
          <v:rect id="_x0000_i1029" style="width:0;height:1.5pt" o:hralign="center" o:hrstd="t" o:hr="t" fillcolor="#aca899" stroked="f"/>
        </w:pict>
      </w:r>
    </w:p>
    <w:p w:rsidR="001635C8" w:rsidRDefault="00AD16D9" w:rsidP="00DF4134">
      <w:pPr>
        <w:pStyle w:val="Normlnweb"/>
        <w:numPr>
          <w:ilvl w:val="0"/>
          <w:numId w:val="18"/>
        </w:numPr>
        <w:rPr>
          <w:rStyle w:val="PsacstrojHTML"/>
        </w:rPr>
      </w:pPr>
      <w:hyperlink r:id="rId114" w:tgtFrame="_blank" w:history="1">
        <w:r w:rsidR="00CB0903" w:rsidRPr="00776124">
          <w:rPr>
            <w:rStyle w:val="Hypertextovodkaz"/>
            <w:rFonts w:ascii="Courier New" w:hAnsi="Courier New" w:cs="Courier New"/>
            <w:sz w:val="20"/>
            <w:szCs w:val="20"/>
          </w:rPr>
          <w:t>IPI00001753</w:t>
        </w:r>
      </w:hyperlink>
      <w:r w:rsidR="00CB0903" w:rsidRPr="00776124">
        <w:rPr>
          <w:rStyle w:val="PsacstrojHTML"/>
        </w:rPr>
        <w:t>       </w:t>
      </w:r>
    </w:p>
    <w:p w:rsidR="001635C8" w:rsidRPr="00776124" w:rsidRDefault="001635C8" w:rsidP="001635C8">
      <w:pPr>
        <w:pStyle w:val="Tab"/>
      </w:pPr>
      <w:r w:rsidRPr="00776124">
        <w:t>Identifikace druhého proteinu.</w:t>
      </w:r>
    </w:p>
    <w:p w:rsidR="00CB0903" w:rsidRPr="00776124" w:rsidRDefault="00CB0903" w:rsidP="00CB0903">
      <w:pPr>
        <w:pStyle w:val="Normlnweb"/>
        <w:pBdr>
          <w:top w:val="single" w:sz="4" w:space="1" w:color="auto"/>
          <w:left w:val="single" w:sz="4" w:space="4" w:color="auto"/>
          <w:bottom w:val="single" w:sz="4" w:space="1" w:color="auto"/>
          <w:right w:val="single" w:sz="4" w:space="4" w:color="auto"/>
        </w:pBdr>
        <w:ind w:left="1080"/>
        <w:jc w:val="left"/>
        <w:rPr>
          <w:rStyle w:val="PsacstrojHTML"/>
        </w:rPr>
      </w:pPr>
      <w:r w:rsidRPr="00776124">
        <w:rPr>
          <w:rStyle w:val="PsacstrojHTML"/>
          <w:b/>
          <w:bCs/>
        </w:rPr>
        <w:t>Mass:</w:t>
      </w:r>
      <w:r w:rsidRPr="00776124">
        <w:rPr>
          <w:rStyle w:val="PsacstrojHTML"/>
        </w:rPr>
        <w:t> 222874   </w:t>
      </w:r>
      <w:r w:rsidRPr="00776124">
        <w:rPr>
          <w:rStyle w:val="PsacstrojHTML"/>
          <w:b/>
          <w:bCs/>
        </w:rPr>
        <w:t>Score:</w:t>
      </w:r>
      <w:r w:rsidRPr="00776124">
        <w:rPr>
          <w:rStyle w:val="PsacstrojHTML"/>
        </w:rPr>
        <w:t> </w:t>
      </w:r>
      <w:r w:rsidRPr="00776124">
        <w:rPr>
          <w:rStyle w:val="PsacstrojHTML"/>
          <w:b/>
          <w:bCs/>
          <w:color w:val="FF0000"/>
        </w:rPr>
        <w:t>358  </w:t>
      </w:r>
      <w:r w:rsidRPr="00776124">
        <w:rPr>
          <w:rStyle w:val="PsacstrojHTML"/>
        </w:rPr>
        <w:t>  </w:t>
      </w:r>
      <w:r w:rsidRPr="00776124">
        <w:rPr>
          <w:rStyle w:val="PsacstrojHTML"/>
          <w:b/>
          <w:bCs/>
        </w:rPr>
        <w:t>Peptides matched:</w:t>
      </w:r>
      <w:r w:rsidRPr="00776124">
        <w:rPr>
          <w:rStyle w:val="PsacstrojHTML"/>
        </w:rPr>
        <w:t> 53</w:t>
      </w:r>
      <w:r w:rsidRPr="00776124">
        <w:t xml:space="preserve"> </w:t>
      </w:r>
      <w:r w:rsidRPr="00776124">
        <w:rPr>
          <w:rStyle w:val="PsacstrojHTML"/>
        </w:rPr>
        <w:t>Tax_Id=9606 Gene_Symbol=MYH4 Myosin-4</w:t>
      </w:r>
    </w:p>
    <w:p w:rsidR="001635C8" w:rsidRPr="00776124" w:rsidRDefault="001635C8" w:rsidP="00CB0903">
      <w:pPr>
        <w:pStyle w:val="Tab"/>
      </w:pPr>
      <w:r w:rsidRPr="00776124">
        <w:lastRenderedPageBreak/>
        <w:t>Výpis nalezených peptidů druhého proteinu.</w:t>
      </w:r>
    </w:p>
    <w:p w:rsidR="00CB0903" w:rsidRPr="00776124" w:rsidRDefault="00CB0903" w:rsidP="00CB0903">
      <w:pPr>
        <w:rPr>
          <w:vanish/>
        </w:rPr>
      </w:pPr>
    </w:p>
    <w:p w:rsidR="00CB0903" w:rsidRPr="00776124" w:rsidRDefault="00CB0903" w:rsidP="00CB0903">
      <w:pPr>
        <w:rPr>
          <w:vanish/>
        </w:rPr>
      </w:pPr>
    </w:p>
    <w:tbl>
      <w:tblPr>
        <w:tblW w:w="9039"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tblPr>
      <w:tblGrid>
        <w:gridCol w:w="796"/>
        <w:gridCol w:w="1183"/>
        <w:gridCol w:w="1024"/>
        <w:gridCol w:w="1055"/>
        <w:gridCol w:w="785"/>
        <w:gridCol w:w="525"/>
        <w:gridCol w:w="796"/>
        <w:gridCol w:w="886"/>
        <w:gridCol w:w="668"/>
        <w:gridCol w:w="1321"/>
      </w:tblGrid>
      <w:tr w:rsidR="00CB0903" w:rsidRPr="00776124" w:rsidTr="00055C66">
        <w:trPr>
          <w:trHeight w:val="460"/>
          <w:tblCellSpacing w:w="0" w:type="dxa"/>
          <w:jc w:val="center"/>
        </w:trPr>
        <w:tc>
          <w:tcPr>
            <w:tcW w:w="796" w:type="dxa"/>
            <w:vAlign w:val="center"/>
            <w:hideMark/>
          </w:tcPr>
          <w:p w:rsidR="00CB0903" w:rsidRPr="00776124" w:rsidRDefault="00CB0903" w:rsidP="00055C66">
            <w:pPr>
              <w:jc w:val="center"/>
            </w:pPr>
            <w:r w:rsidRPr="00776124">
              <w:rPr>
                <w:rStyle w:val="PsacstrojHTML"/>
                <w:b/>
                <w:bCs/>
              </w:rPr>
              <w:t>Query</w:t>
            </w:r>
          </w:p>
        </w:tc>
        <w:tc>
          <w:tcPr>
            <w:tcW w:w="1183" w:type="dxa"/>
            <w:vAlign w:val="center"/>
            <w:hideMark/>
          </w:tcPr>
          <w:p w:rsidR="00CB0903" w:rsidRPr="00776124" w:rsidRDefault="00CB0903" w:rsidP="00055C66">
            <w:pPr>
              <w:jc w:val="center"/>
            </w:pPr>
            <w:r w:rsidRPr="00776124">
              <w:rPr>
                <w:rStyle w:val="PsacstrojHTML"/>
                <w:b/>
                <w:bCs/>
              </w:rPr>
              <w:t>Observed</w:t>
            </w:r>
          </w:p>
        </w:tc>
        <w:tc>
          <w:tcPr>
            <w:tcW w:w="1024" w:type="dxa"/>
            <w:noWrap/>
            <w:vAlign w:val="center"/>
            <w:hideMark/>
          </w:tcPr>
          <w:p w:rsidR="00CB0903" w:rsidRPr="00776124" w:rsidRDefault="00CB0903" w:rsidP="00055C66">
            <w:pPr>
              <w:jc w:val="center"/>
              <w:rPr>
                <w:rStyle w:val="PsacstrojHTML"/>
                <w:b/>
                <w:bCs/>
              </w:rPr>
            </w:pPr>
            <w:r w:rsidRPr="00776124">
              <w:rPr>
                <w:rStyle w:val="PsacstrojHTML"/>
                <w:b/>
                <w:bCs/>
              </w:rPr>
              <w:t>Mr</w:t>
            </w:r>
          </w:p>
          <w:p w:rsidR="00CB0903" w:rsidRPr="00776124" w:rsidRDefault="00CB0903" w:rsidP="00055C66">
            <w:pPr>
              <w:jc w:val="center"/>
            </w:pPr>
            <w:r w:rsidRPr="00776124">
              <w:rPr>
                <w:rStyle w:val="PsacstrojHTML"/>
                <w:b/>
                <w:bCs/>
              </w:rPr>
              <w:t>(expt)</w:t>
            </w:r>
          </w:p>
        </w:tc>
        <w:tc>
          <w:tcPr>
            <w:tcW w:w="1055" w:type="dxa"/>
            <w:noWrap/>
            <w:vAlign w:val="center"/>
            <w:hideMark/>
          </w:tcPr>
          <w:p w:rsidR="00CB0903" w:rsidRPr="00776124" w:rsidRDefault="00CB0903" w:rsidP="00055C66">
            <w:pPr>
              <w:jc w:val="center"/>
              <w:rPr>
                <w:rStyle w:val="PsacstrojHTML"/>
                <w:b/>
                <w:bCs/>
              </w:rPr>
            </w:pPr>
            <w:r w:rsidRPr="00776124">
              <w:rPr>
                <w:rStyle w:val="PsacstrojHTML"/>
                <w:b/>
                <w:bCs/>
              </w:rPr>
              <w:t>Mr</w:t>
            </w:r>
          </w:p>
          <w:p w:rsidR="00CB0903" w:rsidRPr="00776124" w:rsidRDefault="00CB0903" w:rsidP="00055C66">
            <w:pPr>
              <w:jc w:val="center"/>
              <w:rPr>
                <w:rFonts w:ascii="Courier New" w:hAnsi="Courier New" w:cs="Courier New"/>
                <w:b/>
                <w:bCs/>
                <w:sz w:val="20"/>
                <w:szCs w:val="20"/>
              </w:rPr>
            </w:pPr>
            <w:r w:rsidRPr="00776124">
              <w:rPr>
                <w:rStyle w:val="PsacstrojHTML"/>
                <w:b/>
                <w:bCs/>
              </w:rPr>
              <w:t>(calc)</w:t>
            </w:r>
          </w:p>
        </w:tc>
        <w:tc>
          <w:tcPr>
            <w:tcW w:w="785" w:type="dxa"/>
            <w:vAlign w:val="center"/>
            <w:hideMark/>
          </w:tcPr>
          <w:p w:rsidR="00CB0903" w:rsidRPr="00776124" w:rsidRDefault="00CB0903" w:rsidP="00055C66">
            <w:pPr>
              <w:jc w:val="center"/>
            </w:pPr>
            <w:r w:rsidRPr="00776124">
              <w:rPr>
                <w:rStyle w:val="PsacstrojHTML"/>
                <w:b/>
                <w:bCs/>
              </w:rPr>
              <w:t>Delta</w:t>
            </w:r>
          </w:p>
        </w:tc>
        <w:tc>
          <w:tcPr>
            <w:tcW w:w="525" w:type="dxa"/>
            <w:vAlign w:val="center"/>
            <w:hideMark/>
          </w:tcPr>
          <w:p w:rsidR="00CB0903" w:rsidRPr="00776124" w:rsidRDefault="00CB0903" w:rsidP="00055C66">
            <w:pPr>
              <w:jc w:val="center"/>
            </w:pPr>
            <w:r w:rsidRPr="00776124">
              <w:rPr>
                <w:rStyle w:val="PsacstrojHTML"/>
                <w:b/>
                <w:bCs/>
              </w:rPr>
              <w:t>Miss</w:t>
            </w:r>
          </w:p>
        </w:tc>
        <w:tc>
          <w:tcPr>
            <w:tcW w:w="796" w:type="dxa"/>
            <w:vAlign w:val="center"/>
            <w:hideMark/>
          </w:tcPr>
          <w:p w:rsidR="00CB0903" w:rsidRPr="00776124" w:rsidRDefault="00CB0903" w:rsidP="00055C66">
            <w:pPr>
              <w:jc w:val="center"/>
            </w:pPr>
            <w:r w:rsidRPr="00776124">
              <w:rPr>
                <w:rStyle w:val="PsacstrojHTML"/>
                <w:b/>
                <w:bCs/>
              </w:rPr>
              <w:t>Score</w:t>
            </w:r>
          </w:p>
        </w:tc>
        <w:tc>
          <w:tcPr>
            <w:tcW w:w="886" w:type="dxa"/>
            <w:vAlign w:val="center"/>
            <w:hideMark/>
          </w:tcPr>
          <w:p w:rsidR="00CB0903" w:rsidRPr="00776124" w:rsidRDefault="00CB0903" w:rsidP="00055C66">
            <w:pPr>
              <w:jc w:val="center"/>
            </w:pPr>
            <w:r w:rsidRPr="00776124">
              <w:rPr>
                <w:rStyle w:val="PsacstrojHTML"/>
                <w:b/>
                <w:bCs/>
              </w:rPr>
              <w:t>Expect</w:t>
            </w:r>
          </w:p>
        </w:tc>
        <w:tc>
          <w:tcPr>
            <w:tcW w:w="668" w:type="dxa"/>
            <w:vAlign w:val="center"/>
            <w:hideMark/>
          </w:tcPr>
          <w:p w:rsidR="00CB0903" w:rsidRPr="00776124" w:rsidRDefault="00CB0903" w:rsidP="00055C66">
            <w:pPr>
              <w:jc w:val="center"/>
            </w:pPr>
            <w:r w:rsidRPr="00776124">
              <w:rPr>
                <w:rStyle w:val="PsacstrojHTML"/>
                <w:b/>
                <w:bCs/>
              </w:rPr>
              <w:t>Rank</w:t>
            </w:r>
          </w:p>
        </w:tc>
        <w:tc>
          <w:tcPr>
            <w:tcW w:w="1321" w:type="dxa"/>
            <w:vAlign w:val="center"/>
            <w:hideMark/>
          </w:tcPr>
          <w:p w:rsidR="00CB0903" w:rsidRPr="00776124" w:rsidRDefault="00CB0903" w:rsidP="00055C66">
            <w:pPr>
              <w:jc w:val="center"/>
            </w:pPr>
            <w:r w:rsidRPr="00776124">
              <w:rPr>
                <w:rStyle w:val="PsacstrojHTML"/>
                <w:b/>
                <w:bCs/>
              </w:rPr>
              <w:t>Peptide</w:t>
            </w:r>
          </w:p>
        </w:tc>
      </w:tr>
      <w:tr w:rsidR="00CB0903" w:rsidRPr="00776124" w:rsidTr="00055C66">
        <w:trPr>
          <w:trHeight w:val="460"/>
          <w:tblCellSpacing w:w="0" w:type="dxa"/>
          <w:jc w:val="center"/>
        </w:trPr>
        <w:tc>
          <w:tcPr>
            <w:tcW w:w="796" w:type="dxa"/>
            <w:vAlign w:val="center"/>
            <w:hideMark/>
          </w:tcPr>
          <w:p w:rsidR="00CB0903" w:rsidRPr="00776124" w:rsidRDefault="00AD16D9" w:rsidP="00055C66">
            <w:pPr>
              <w:jc w:val="center"/>
            </w:pPr>
            <w:hyperlink r:id="rId115" w:tgtFrame="_blank" w:history="1">
              <w:r w:rsidR="00CB0903" w:rsidRPr="00776124">
                <w:rPr>
                  <w:rStyle w:val="Hypertextovodkaz"/>
                  <w:rFonts w:ascii="Courier New" w:hAnsi="Courier New" w:cs="Courier New"/>
                  <w:sz w:val="20"/>
                  <w:szCs w:val="20"/>
                </w:rPr>
                <w:t>9</w:t>
              </w:r>
            </w:hyperlink>
          </w:p>
        </w:tc>
        <w:tc>
          <w:tcPr>
            <w:tcW w:w="1183" w:type="dxa"/>
            <w:vAlign w:val="center"/>
            <w:hideMark/>
          </w:tcPr>
          <w:p w:rsidR="00CB0903" w:rsidRPr="00776124" w:rsidRDefault="00CB0903" w:rsidP="00055C66">
            <w:pPr>
              <w:jc w:val="center"/>
            </w:pPr>
            <w:r w:rsidRPr="00776124">
              <w:rPr>
                <w:rStyle w:val="PsacstrojHTML"/>
                <w:b/>
                <w:bCs/>
                <w:color w:val="FF0000"/>
              </w:rPr>
              <w:t>403.85</w:t>
            </w:r>
          </w:p>
        </w:tc>
        <w:tc>
          <w:tcPr>
            <w:tcW w:w="1024" w:type="dxa"/>
            <w:vAlign w:val="center"/>
            <w:hideMark/>
          </w:tcPr>
          <w:p w:rsidR="00CB0903" w:rsidRPr="00776124" w:rsidRDefault="00CB0903" w:rsidP="00055C66">
            <w:pPr>
              <w:jc w:val="center"/>
            </w:pPr>
            <w:r w:rsidRPr="00776124">
              <w:rPr>
                <w:rStyle w:val="PsacstrojHTML"/>
                <w:b/>
                <w:bCs/>
                <w:color w:val="FF0000"/>
              </w:rPr>
              <w:t>402.84</w:t>
            </w:r>
          </w:p>
        </w:tc>
        <w:tc>
          <w:tcPr>
            <w:tcW w:w="1055" w:type="dxa"/>
            <w:vAlign w:val="center"/>
            <w:hideMark/>
          </w:tcPr>
          <w:p w:rsidR="00CB0903" w:rsidRPr="00776124" w:rsidRDefault="00CB0903" w:rsidP="00055C66">
            <w:pPr>
              <w:jc w:val="center"/>
            </w:pPr>
            <w:r w:rsidRPr="00776124">
              <w:rPr>
                <w:rStyle w:val="PsacstrojHTML"/>
                <w:b/>
                <w:bCs/>
                <w:color w:val="FF0000"/>
              </w:rPr>
              <w:t>401.28</w:t>
            </w:r>
          </w:p>
        </w:tc>
        <w:tc>
          <w:tcPr>
            <w:tcW w:w="785" w:type="dxa"/>
            <w:noWrap/>
            <w:vAlign w:val="center"/>
            <w:hideMark/>
          </w:tcPr>
          <w:p w:rsidR="00CB0903" w:rsidRPr="00776124" w:rsidRDefault="00CB0903" w:rsidP="00055C66">
            <w:pPr>
              <w:jc w:val="center"/>
            </w:pPr>
            <w:r w:rsidRPr="00776124">
              <w:rPr>
                <w:rStyle w:val="PsacstrojHTML"/>
                <w:b/>
                <w:bCs/>
                <w:color w:val="FF0000"/>
              </w:rPr>
              <w:t>1.57</w:t>
            </w:r>
          </w:p>
        </w:tc>
        <w:tc>
          <w:tcPr>
            <w:tcW w:w="525" w:type="dxa"/>
            <w:vAlign w:val="center"/>
            <w:hideMark/>
          </w:tcPr>
          <w:p w:rsidR="00CB0903" w:rsidRPr="00776124" w:rsidRDefault="00CB0903" w:rsidP="00055C66">
            <w:pPr>
              <w:jc w:val="center"/>
            </w:pPr>
            <w:r w:rsidRPr="00776124">
              <w:rPr>
                <w:rStyle w:val="PsacstrojHTML"/>
                <w:b/>
                <w:bCs/>
                <w:color w:val="FF0000"/>
              </w:rPr>
              <w:t>1</w:t>
            </w:r>
          </w:p>
        </w:tc>
        <w:tc>
          <w:tcPr>
            <w:tcW w:w="796" w:type="dxa"/>
            <w:noWrap/>
            <w:vAlign w:val="center"/>
            <w:hideMark/>
          </w:tcPr>
          <w:p w:rsidR="00CB0903" w:rsidRPr="00776124" w:rsidRDefault="00CB0903" w:rsidP="00055C66">
            <w:pPr>
              <w:jc w:val="center"/>
            </w:pPr>
            <w:r w:rsidRPr="00776124">
              <w:rPr>
                <w:rStyle w:val="PsacstrojHTML"/>
                <w:b/>
                <w:bCs/>
                <w:color w:val="FF0000"/>
              </w:rPr>
              <w:t>6</w:t>
            </w:r>
          </w:p>
        </w:tc>
        <w:tc>
          <w:tcPr>
            <w:tcW w:w="886" w:type="dxa"/>
            <w:noWrap/>
            <w:vAlign w:val="center"/>
            <w:hideMark/>
          </w:tcPr>
          <w:p w:rsidR="00CB0903" w:rsidRPr="00776124" w:rsidRDefault="00CB0903" w:rsidP="00055C66">
            <w:pPr>
              <w:jc w:val="center"/>
            </w:pPr>
            <w:r w:rsidRPr="00776124">
              <w:rPr>
                <w:rStyle w:val="PsacstrojHTML"/>
                <w:b/>
                <w:bCs/>
                <w:color w:val="FF0000"/>
              </w:rPr>
              <w:t>4.1e+002</w:t>
            </w:r>
          </w:p>
        </w:tc>
        <w:tc>
          <w:tcPr>
            <w:tcW w:w="668" w:type="dxa"/>
            <w:vAlign w:val="center"/>
            <w:hideMark/>
          </w:tcPr>
          <w:p w:rsidR="00CB0903" w:rsidRPr="00776124" w:rsidRDefault="00CB0903" w:rsidP="00055C66">
            <w:pPr>
              <w:jc w:val="center"/>
            </w:pPr>
            <w:r w:rsidRPr="00776124">
              <w:rPr>
                <w:rStyle w:val="PsacstrojHTML"/>
                <w:b/>
                <w:bCs/>
                <w:color w:val="FF0000"/>
              </w:rPr>
              <w:t>1</w:t>
            </w:r>
          </w:p>
        </w:tc>
        <w:tc>
          <w:tcPr>
            <w:tcW w:w="1321" w:type="dxa"/>
            <w:noWrap/>
            <w:vAlign w:val="center"/>
            <w:hideMark/>
          </w:tcPr>
          <w:p w:rsidR="00CB0903" w:rsidRPr="00776124" w:rsidRDefault="00CB0903" w:rsidP="00055C66">
            <w:pPr>
              <w:jc w:val="left"/>
            </w:pPr>
            <w:r w:rsidRPr="00776124">
              <w:rPr>
                <w:rStyle w:val="PsacstrojHTML"/>
                <w:b/>
                <w:bCs/>
                <w:color w:val="FF0000"/>
              </w:rPr>
              <w:t>RVK</w:t>
            </w:r>
          </w:p>
        </w:tc>
      </w:tr>
      <w:tr w:rsidR="00CB0903" w:rsidRPr="00776124" w:rsidTr="00055C66">
        <w:trPr>
          <w:trHeight w:val="460"/>
          <w:tblCellSpacing w:w="0" w:type="dxa"/>
          <w:jc w:val="center"/>
        </w:trPr>
        <w:tc>
          <w:tcPr>
            <w:tcW w:w="796" w:type="dxa"/>
            <w:vAlign w:val="center"/>
            <w:hideMark/>
          </w:tcPr>
          <w:p w:rsidR="00CB0903" w:rsidRPr="00776124" w:rsidRDefault="00AD16D9" w:rsidP="00055C66">
            <w:pPr>
              <w:jc w:val="center"/>
            </w:pPr>
            <w:hyperlink r:id="rId116" w:tgtFrame="_blank" w:history="1">
              <w:r w:rsidR="00CB0903" w:rsidRPr="00776124">
                <w:rPr>
                  <w:rStyle w:val="Hypertextovodkaz"/>
                  <w:rFonts w:ascii="Courier New" w:hAnsi="Courier New" w:cs="Courier New"/>
                  <w:sz w:val="20"/>
                  <w:szCs w:val="20"/>
                </w:rPr>
                <w:t>10</w:t>
              </w:r>
            </w:hyperlink>
          </w:p>
        </w:tc>
        <w:tc>
          <w:tcPr>
            <w:tcW w:w="1183" w:type="dxa"/>
            <w:vAlign w:val="center"/>
            <w:hideMark/>
          </w:tcPr>
          <w:p w:rsidR="00CB0903" w:rsidRPr="00776124" w:rsidRDefault="00CB0903" w:rsidP="00055C66">
            <w:pPr>
              <w:jc w:val="center"/>
            </w:pPr>
            <w:r w:rsidRPr="00776124">
              <w:rPr>
                <w:rStyle w:val="PsacstrojHTML"/>
                <w:b/>
                <w:bCs/>
                <w:color w:val="FF0000"/>
              </w:rPr>
              <w:t>404.01</w:t>
            </w:r>
          </w:p>
        </w:tc>
        <w:tc>
          <w:tcPr>
            <w:tcW w:w="1024" w:type="dxa"/>
            <w:vAlign w:val="center"/>
            <w:hideMark/>
          </w:tcPr>
          <w:p w:rsidR="00CB0903" w:rsidRPr="00776124" w:rsidRDefault="00CB0903" w:rsidP="00055C66">
            <w:pPr>
              <w:jc w:val="center"/>
            </w:pPr>
            <w:r w:rsidRPr="00776124">
              <w:rPr>
                <w:rStyle w:val="PsacstrojHTML"/>
                <w:b/>
                <w:bCs/>
                <w:color w:val="FF0000"/>
              </w:rPr>
              <w:t>403.00</w:t>
            </w:r>
          </w:p>
        </w:tc>
        <w:tc>
          <w:tcPr>
            <w:tcW w:w="1055" w:type="dxa"/>
            <w:vAlign w:val="center"/>
            <w:hideMark/>
          </w:tcPr>
          <w:p w:rsidR="00CB0903" w:rsidRPr="00776124" w:rsidRDefault="00CB0903" w:rsidP="00055C66">
            <w:pPr>
              <w:jc w:val="center"/>
            </w:pPr>
            <w:r w:rsidRPr="00776124">
              <w:rPr>
                <w:rStyle w:val="PsacstrojHTML"/>
                <w:b/>
                <w:bCs/>
                <w:color w:val="FF0000"/>
              </w:rPr>
              <w:t>401.28</w:t>
            </w:r>
          </w:p>
        </w:tc>
        <w:tc>
          <w:tcPr>
            <w:tcW w:w="785" w:type="dxa"/>
            <w:noWrap/>
            <w:vAlign w:val="center"/>
            <w:hideMark/>
          </w:tcPr>
          <w:p w:rsidR="00CB0903" w:rsidRPr="00776124" w:rsidRDefault="00CB0903" w:rsidP="00055C66">
            <w:pPr>
              <w:jc w:val="center"/>
            </w:pPr>
            <w:r w:rsidRPr="00776124">
              <w:rPr>
                <w:rStyle w:val="PsacstrojHTML"/>
                <w:b/>
                <w:bCs/>
                <w:color w:val="FF0000"/>
              </w:rPr>
              <w:t>1.73</w:t>
            </w:r>
          </w:p>
        </w:tc>
        <w:tc>
          <w:tcPr>
            <w:tcW w:w="525" w:type="dxa"/>
            <w:vAlign w:val="center"/>
            <w:hideMark/>
          </w:tcPr>
          <w:p w:rsidR="00CB0903" w:rsidRPr="00776124" w:rsidRDefault="00CB0903" w:rsidP="00055C66">
            <w:pPr>
              <w:jc w:val="center"/>
            </w:pPr>
            <w:r w:rsidRPr="00776124">
              <w:rPr>
                <w:rStyle w:val="PsacstrojHTML"/>
                <w:b/>
                <w:bCs/>
                <w:color w:val="FF0000"/>
              </w:rPr>
              <w:t>1</w:t>
            </w:r>
          </w:p>
        </w:tc>
        <w:tc>
          <w:tcPr>
            <w:tcW w:w="796" w:type="dxa"/>
            <w:noWrap/>
            <w:vAlign w:val="center"/>
            <w:hideMark/>
          </w:tcPr>
          <w:p w:rsidR="00CB0903" w:rsidRPr="00776124" w:rsidRDefault="00CB0903" w:rsidP="00055C66">
            <w:pPr>
              <w:jc w:val="center"/>
            </w:pPr>
            <w:r w:rsidRPr="00776124">
              <w:rPr>
                <w:rStyle w:val="PsacstrojHTML"/>
                <w:b/>
                <w:bCs/>
                <w:color w:val="FF0000"/>
              </w:rPr>
              <w:t>(6)</w:t>
            </w:r>
          </w:p>
        </w:tc>
        <w:tc>
          <w:tcPr>
            <w:tcW w:w="886" w:type="dxa"/>
            <w:noWrap/>
            <w:vAlign w:val="center"/>
            <w:hideMark/>
          </w:tcPr>
          <w:p w:rsidR="00CB0903" w:rsidRPr="00776124" w:rsidRDefault="00CB0903" w:rsidP="00055C66">
            <w:pPr>
              <w:jc w:val="center"/>
            </w:pPr>
            <w:r w:rsidRPr="00776124">
              <w:rPr>
                <w:rStyle w:val="PsacstrojHTML"/>
                <w:b/>
                <w:bCs/>
                <w:color w:val="FF0000"/>
              </w:rPr>
              <w:t>4.2e+002</w:t>
            </w:r>
          </w:p>
        </w:tc>
        <w:tc>
          <w:tcPr>
            <w:tcW w:w="668" w:type="dxa"/>
            <w:vAlign w:val="center"/>
            <w:hideMark/>
          </w:tcPr>
          <w:p w:rsidR="00CB0903" w:rsidRPr="00776124" w:rsidRDefault="00CB0903" w:rsidP="00055C66">
            <w:pPr>
              <w:jc w:val="center"/>
            </w:pPr>
            <w:r w:rsidRPr="00776124">
              <w:rPr>
                <w:rStyle w:val="PsacstrojHTML"/>
                <w:b/>
                <w:bCs/>
                <w:color w:val="FF0000"/>
              </w:rPr>
              <w:t>1</w:t>
            </w:r>
          </w:p>
        </w:tc>
        <w:tc>
          <w:tcPr>
            <w:tcW w:w="1321" w:type="dxa"/>
            <w:noWrap/>
            <w:vAlign w:val="center"/>
            <w:hideMark/>
          </w:tcPr>
          <w:p w:rsidR="00CB0903" w:rsidRPr="00776124" w:rsidRDefault="00CB0903" w:rsidP="00055C66">
            <w:pPr>
              <w:jc w:val="left"/>
            </w:pPr>
            <w:r w:rsidRPr="00776124">
              <w:rPr>
                <w:rStyle w:val="PsacstrojHTML"/>
                <w:b/>
                <w:bCs/>
                <w:color w:val="FF0000"/>
              </w:rPr>
              <w:t>RVK</w:t>
            </w:r>
          </w:p>
        </w:tc>
      </w:tr>
      <w:tr w:rsidR="00CB0903" w:rsidRPr="00776124" w:rsidTr="00055C66">
        <w:trPr>
          <w:trHeight w:val="460"/>
          <w:tblCellSpacing w:w="0" w:type="dxa"/>
          <w:jc w:val="center"/>
        </w:trPr>
        <w:tc>
          <w:tcPr>
            <w:tcW w:w="796" w:type="dxa"/>
            <w:vAlign w:val="center"/>
            <w:hideMark/>
          </w:tcPr>
          <w:p w:rsidR="00CB0903" w:rsidRPr="00776124" w:rsidRDefault="00AD16D9" w:rsidP="00055C66">
            <w:pPr>
              <w:jc w:val="center"/>
            </w:pPr>
            <w:hyperlink r:id="rId117" w:tgtFrame="_blank" w:history="1">
              <w:r w:rsidR="00CB0903" w:rsidRPr="00776124">
                <w:rPr>
                  <w:rStyle w:val="Hypertextovodkaz"/>
                  <w:rFonts w:ascii="Courier New" w:hAnsi="Courier New" w:cs="Courier New"/>
                  <w:sz w:val="20"/>
                  <w:szCs w:val="20"/>
                </w:rPr>
                <w:t>221</w:t>
              </w:r>
            </w:hyperlink>
          </w:p>
        </w:tc>
        <w:tc>
          <w:tcPr>
            <w:tcW w:w="1183" w:type="dxa"/>
            <w:vAlign w:val="center"/>
            <w:hideMark/>
          </w:tcPr>
          <w:p w:rsidR="00CB0903" w:rsidRPr="00776124" w:rsidRDefault="00CB0903" w:rsidP="00055C66">
            <w:pPr>
              <w:jc w:val="center"/>
            </w:pPr>
            <w:r w:rsidRPr="00776124">
              <w:rPr>
                <w:rStyle w:val="PsacstrojHTML"/>
              </w:rPr>
              <w:t>487.97</w:t>
            </w:r>
          </w:p>
        </w:tc>
        <w:tc>
          <w:tcPr>
            <w:tcW w:w="1024" w:type="dxa"/>
            <w:vAlign w:val="center"/>
            <w:hideMark/>
          </w:tcPr>
          <w:p w:rsidR="00CB0903" w:rsidRPr="00776124" w:rsidRDefault="00CB0903" w:rsidP="00055C66">
            <w:pPr>
              <w:jc w:val="center"/>
            </w:pPr>
            <w:r w:rsidRPr="00776124">
              <w:rPr>
                <w:rStyle w:val="PsacstrojHTML"/>
              </w:rPr>
              <w:t>486.96</w:t>
            </w:r>
          </w:p>
        </w:tc>
        <w:tc>
          <w:tcPr>
            <w:tcW w:w="1055" w:type="dxa"/>
            <w:vAlign w:val="center"/>
            <w:hideMark/>
          </w:tcPr>
          <w:p w:rsidR="00CB0903" w:rsidRPr="00776124" w:rsidRDefault="00CB0903" w:rsidP="00055C66">
            <w:pPr>
              <w:jc w:val="center"/>
            </w:pPr>
            <w:r w:rsidRPr="00776124">
              <w:rPr>
                <w:rStyle w:val="PsacstrojHTML"/>
              </w:rPr>
              <w:t>488.31</w:t>
            </w:r>
          </w:p>
        </w:tc>
        <w:tc>
          <w:tcPr>
            <w:tcW w:w="785" w:type="dxa"/>
            <w:noWrap/>
            <w:vAlign w:val="center"/>
            <w:hideMark/>
          </w:tcPr>
          <w:p w:rsidR="00CB0903" w:rsidRPr="00776124" w:rsidRDefault="00CB0903" w:rsidP="00055C66">
            <w:pPr>
              <w:jc w:val="center"/>
            </w:pPr>
            <w:r w:rsidRPr="00776124">
              <w:rPr>
                <w:rStyle w:val="PsacstrojHTML"/>
              </w:rPr>
              <w:t>-1.34</w:t>
            </w:r>
          </w:p>
        </w:tc>
        <w:tc>
          <w:tcPr>
            <w:tcW w:w="525" w:type="dxa"/>
            <w:vAlign w:val="center"/>
            <w:hideMark/>
          </w:tcPr>
          <w:p w:rsidR="00CB0903" w:rsidRPr="00776124" w:rsidRDefault="00CB0903" w:rsidP="00055C66">
            <w:pPr>
              <w:jc w:val="center"/>
            </w:pPr>
            <w:r w:rsidRPr="00776124">
              <w:rPr>
                <w:rStyle w:val="PsacstrojHTML"/>
              </w:rPr>
              <w:t>1</w:t>
            </w:r>
          </w:p>
        </w:tc>
        <w:tc>
          <w:tcPr>
            <w:tcW w:w="796" w:type="dxa"/>
            <w:noWrap/>
            <w:vAlign w:val="center"/>
            <w:hideMark/>
          </w:tcPr>
          <w:p w:rsidR="00CB0903" w:rsidRPr="00776124" w:rsidRDefault="00CB0903" w:rsidP="00055C66">
            <w:pPr>
              <w:jc w:val="center"/>
            </w:pPr>
            <w:r w:rsidRPr="00776124">
              <w:rPr>
                <w:rStyle w:val="PsacstrojHTML"/>
              </w:rPr>
              <w:t>(6)</w:t>
            </w:r>
          </w:p>
        </w:tc>
        <w:tc>
          <w:tcPr>
            <w:tcW w:w="886" w:type="dxa"/>
            <w:noWrap/>
            <w:vAlign w:val="center"/>
            <w:hideMark/>
          </w:tcPr>
          <w:p w:rsidR="00CB0903" w:rsidRPr="00776124" w:rsidRDefault="00CB0903" w:rsidP="00055C66">
            <w:pPr>
              <w:jc w:val="center"/>
            </w:pPr>
            <w:r w:rsidRPr="00776124">
              <w:rPr>
                <w:rStyle w:val="PsacstrojHTML"/>
              </w:rPr>
              <w:t>3e+002</w:t>
            </w:r>
          </w:p>
        </w:tc>
        <w:tc>
          <w:tcPr>
            <w:tcW w:w="668" w:type="dxa"/>
            <w:vAlign w:val="center"/>
            <w:hideMark/>
          </w:tcPr>
          <w:p w:rsidR="00CB0903" w:rsidRPr="00776124" w:rsidRDefault="00CB0903" w:rsidP="00055C66">
            <w:pPr>
              <w:jc w:val="center"/>
            </w:pPr>
            <w:r w:rsidRPr="00776124">
              <w:rPr>
                <w:rStyle w:val="PsacstrojHTML"/>
              </w:rPr>
              <w:t>7</w:t>
            </w:r>
          </w:p>
        </w:tc>
        <w:tc>
          <w:tcPr>
            <w:tcW w:w="1321" w:type="dxa"/>
            <w:noWrap/>
            <w:vAlign w:val="center"/>
            <w:hideMark/>
          </w:tcPr>
          <w:p w:rsidR="00CB0903" w:rsidRPr="00776124" w:rsidRDefault="00CB0903" w:rsidP="00055C66">
            <w:pPr>
              <w:jc w:val="left"/>
            </w:pPr>
            <w:r w:rsidRPr="00776124">
              <w:rPr>
                <w:rStyle w:val="PsacstrojHTML"/>
              </w:rPr>
              <w:t>VKSR</w:t>
            </w:r>
          </w:p>
        </w:tc>
      </w:tr>
      <w:tr w:rsidR="00CB0903" w:rsidRPr="00776124" w:rsidTr="00055C66">
        <w:trPr>
          <w:trHeight w:val="460"/>
          <w:tblCellSpacing w:w="0" w:type="dxa"/>
          <w:jc w:val="center"/>
        </w:trPr>
        <w:tc>
          <w:tcPr>
            <w:tcW w:w="796" w:type="dxa"/>
            <w:vAlign w:val="center"/>
            <w:hideMark/>
          </w:tcPr>
          <w:p w:rsidR="00CB0903" w:rsidRPr="00776124" w:rsidRDefault="00AD16D9" w:rsidP="00055C66">
            <w:pPr>
              <w:jc w:val="center"/>
            </w:pPr>
            <w:hyperlink r:id="rId118" w:tgtFrame="_blank" w:history="1">
              <w:r w:rsidR="00CB0903" w:rsidRPr="00776124">
                <w:rPr>
                  <w:rStyle w:val="Hypertextovodkaz"/>
                  <w:rFonts w:ascii="Courier New" w:hAnsi="Courier New" w:cs="Courier New"/>
                  <w:sz w:val="20"/>
                  <w:szCs w:val="20"/>
                </w:rPr>
                <w:t>222</w:t>
              </w:r>
            </w:hyperlink>
          </w:p>
        </w:tc>
        <w:tc>
          <w:tcPr>
            <w:tcW w:w="1183" w:type="dxa"/>
            <w:vAlign w:val="center"/>
            <w:hideMark/>
          </w:tcPr>
          <w:p w:rsidR="00CB0903" w:rsidRPr="00776124" w:rsidRDefault="00CB0903" w:rsidP="00055C66">
            <w:pPr>
              <w:jc w:val="center"/>
            </w:pPr>
            <w:r w:rsidRPr="00776124">
              <w:rPr>
                <w:rStyle w:val="PsacstrojHTML"/>
              </w:rPr>
              <w:t>488.00</w:t>
            </w:r>
          </w:p>
        </w:tc>
        <w:tc>
          <w:tcPr>
            <w:tcW w:w="1024" w:type="dxa"/>
            <w:vAlign w:val="center"/>
            <w:hideMark/>
          </w:tcPr>
          <w:p w:rsidR="00CB0903" w:rsidRPr="00776124" w:rsidRDefault="00CB0903" w:rsidP="00055C66">
            <w:pPr>
              <w:jc w:val="center"/>
            </w:pPr>
            <w:r w:rsidRPr="00776124">
              <w:rPr>
                <w:rStyle w:val="PsacstrojHTML"/>
              </w:rPr>
              <w:t>486.99</w:t>
            </w:r>
          </w:p>
        </w:tc>
        <w:tc>
          <w:tcPr>
            <w:tcW w:w="1055" w:type="dxa"/>
            <w:vAlign w:val="center"/>
            <w:hideMark/>
          </w:tcPr>
          <w:p w:rsidR="00CB0903" w:rsidRPr="00776124" w:rsidRDefault="00CB0903" w:rsidP="00055C66">
            <w:pPr>
              <w:jc w:val="center"/>
            </w:pPr>
            <w:r w:rsidRPr="00776124">
              <w:rPr>
                <w:rStyle w:val="PsacstrojHTML"/>
              </w:rPr>
              <w:t>488.31</w:t>
            </w:r>
          </w:p>
        </w:tc>
        <w:tc>
          <w:tcPr>
            <w:tcW w:w="785" w:type="dxa"/>
            <w:noWrap/>
            <w:vAlign w:val="center"/>
            <w:hideMark/>
          </w:tcPr>
          <w:p w:rsidR="00CB0903" w:rsidRPr="00776124" w:rsidRDefault="00CB0903" w:rsidP="00055C66">
            <w:pPr>
              <w:jc w:val="center"/>
            </w:pPr>
            <w:r w:rsidRPr="00776124">
              <w:rPr>
                <w:rStyle w:val="PsacstrojHTML"/>
              </w:rPr>
              <w:t>-1.31</w:t>
            </w:r>
          </w:p>
        </w:tc>
        <w:tc>
          <w:tcPr>
            <w:tcW w:w="525" w:type="dxa"/>
            <w:vAlign w:val="center"/>
            <w:hideMark/>
          </w:tcPr>
          <w:p w:rsidR="00CB0903" w:rsidRPr="00776124" w:rsidRDefault="00CB0903" w:rsidP="00055C66">
            <w:pPr>
              <w:jc w:val="center"/>
            </w:pPr>
            <w:r w:rsidRPr="00776124">
              <w:rPr>
                <w:rStyle w:val="PsacstrojHTML"/>
              </w:rPr>
              <w:t>1</w:t>
            </w:r>
          </w:p>
        </w:tc>
        <w:tc>
          <w:tcPr>
            <w:tcW w:w="796" w:type="dxa"/>
            <w:noWrap/>
            <w:vAlign w:val="center"/>
            <w:hideMark/>
          </w:tcPr>
          <w:p w:rsidR="00CB0903" w:rsidRPr="00776124" w:rsidRDefault="00CB0903" w:rsidP="00055C66">
            <w:pPr>
              <w:jc w:val="center"/>
            </w:pPr>
            <w:r w:rsidRPr="00776124">
              <w:rPr>
                <w:rStyle w:val="PsacstrojHTML"/>
              </w:rPr>
              <w:t>9</w:t>
            </w:r>
          </w:p>
        </w:tc>
        <w:tc>
          <w:tcPr>
            <w:tcW w:w="886" w:type="dxa"/>
            <w:noWrap/>
            <w:vAlign w:val="center"/>
            <w:hideMark/>
          </w:tcPr>
          <w:p w:rsidR="00CB0903" w:rsidRPr="00776124" w:rsidRDefault="00CB0903" w:rsidP="00055C66">
            <w:pPr>
              <w:jc w:val="center"/>
            </w:pPr>
            <w:r w:rsidRPr="00776124">
              <w:rPr>
                <w:rStyle w:val="PsacstrojHTML"/>
              </w:rPr>
              <w:t>1.6e+002</w:t>
            </w:r>
          </w:p>
        </w:tc>
        <w:tc>
          <w:tcPr>
            <w:tcW w:w="668" w:type="dxa"/>
            <w:vAlign w:val="center"/>
            <w:hideMark/>
          </w:tcPr>
          <w:p w:rsidR="00CB0903" w:rsidRPr="00776124" w:rsidRDefault="00CB0903" w:rsidP="00055C66">
            <w:pPr>
              <w:jc w:val="center"/>
            </w:pPr>
            <w:r w:rsidRPr="00776124">
              <w:rPr>
                <w:rStyle w:val="PsacstrojHTML"/>
              </w:rPr>
              <w:t>2</w:t>
            </w:r>
          </w:p>
        </w:tc>
        <w:tc>
          <w:tcPr>
            <w:tcW w:w="1321" w:type="dxa"/>
            <w:noWrap/>
            <w:vAlign w:val="center"/>
            <w:hideMark/>
          </w:tcPr>
          <w:p w:rsidR="00CB0903" w:rsidRPr="00776124" w:rsidRDefault="00CB0903" w:rsidP="00055C66">
            <w:pPr>
              <w:jc w:val="left"/>
            </w:pPr>
            <w:r w:rsidRPr="00776124">
              <w:rPr>
                <w:rStyle w:val="PsacstrojHTML"/>
              </w:rPr>
              <w:t>VKSR</w:t>
            </w:r>
          </w:p>
        </w:tc>
      </w:tr>
      <w:tr w:rsidR="00CB0903" w:rsidRPr="00776124" w:rsidTr="00055C66">
        <w:trPr>
          <w:trHeight w:val="460"/>
          <w:tblCellSpacing w:w="0" w:type="dxa"/>
          <w:jc w:val="center"/>
        </w:trPr>
        <w:tc>
          <w:tcPr>
            <w:tcW w:w="796" w:type="dxa"/>
            <w:vAlign w:val="center"/>
            <w:hideMark/>
          </w:tcPr>
          <w:p w:rsidR="00CB0903" w:rsidRPr="00776124" w:rsidRDefault="00AD16D9" w:rsidP="00055C66">
            <w:pPr>
              <w:jc w:val="center"/>
            </w:pPr>
            <w:hyperlink r:id="rId119" w:tgtFrame="_blank" w:history="1">
              <w:r w:rsidR="00CB0903" w:rsidRPr="00776124">
                <w:rPr>
                  <w:rStyle w:val="Hypertextovodkaz"/>
                  <w:rFonts w:ascii="Courier New" w:hAnsi="Courier New" w:cs="Courier New"/>
                  <w:sz w:val="20"/>
                  <w:szCs w:val="20"/>
                </w:rPr>
                <w:t>397</w:t>
              </w:r>
            </w:hyperlink>
          </w:p>
        </w:tc>
        <w:tc>
          <w:tcPr>
            <w:tcW w:w="1183" w:type="dxa"/>
            <w:vAlign w:val="center"/>
            <w:hideMark/>
          </w:tcPr>
          <w:p w:rsidR="00CB0903" w:rsidRPr="00776124" w:rsidRDefault="00CB0903" w:rsidP="00055C66">
            <w:pPr>
              <w:jc w:val="center"/>
            </w:pPr>
            <w:r w:rsidRPr="00776124">
              <w:rPr>
                <w:rStyle w:val="PsacstrojHTML"/>
                <w:color w:val="FF0000"/>
              </w:rPr>
              <w:t>540.20</w:t>
            </w:r>
          </w:p>
        </w:tc>
        <w:tc>
          <w:tcPr>
            <w:tcW w:w="1024" w:type="dxa"/>
            <w:vAlign w:val="center"/>
            <w:hideMark/>
          </w:tcPr>
          <w:p w:rsidR="00CB0903" w:rsidRPr="00776124" w:rsidRDefault="00CB0903" w:rsidP="00055C66">
            <w:pPr>
              <w:jc w:val="center"/>
            </w:pPr>
            <w:r w:rsidRPr="00776124">
              <w:rPr>
                <w:rStyle w:val="PsacstrojHTML"/>
                <w:color w:val="FF0000"/>
              </w:rPr>
              <w:t>539.19</w:t>
            </w:r>
          </w:p>
        </w:tc>
        <w:tc>
          <w:tcPr>
            <w:tcW w:w="1055" w:type="dxa"/>
            <w:vAlign w:val="center"/>
            <w:hideMark/>
          </w:tcPr>
          <w:p w:rsidR="00CB0903" w:rsidRPr="00776124" w:rsidRDefault="00CB0903" w:rsidP="00055C66">
            <w:pPr>
              <w:jc w:val="center"/>
            </w:pPr>
            <w:r w:rsidRPr="00776124">
              <w:rPr>
                <w:rStyle w:val="PsacstrojHTML"/>
                <w:color w:val="FF0000"/>
              </w:rPr>
              <w:t>539.31</w:t>
            </w:r>
          </w:p>
        </w:tc>
        <w:tc>
          <w:tcPr>
            <w:tcW w:w="785" w:type="dxa"/>
            <w:noWrap/>
            <w:vAlign w:val="center"/>
            <w:hideMark/>
          </w:tcPr>
          <w:p w:rsidR="00CB0903" w:rsidRPr="00776124" w:rsidRDefault="00CB0903" w:rsidP="00055C66">
            <w:pPr>
              <w:jc w:val="center"/>
            </w:pPr>
            <w:r w:rsidRPr="00776124">
              <w:rPr>
                <w:rStyle w:val="PsacstrojHTML"/>
                <w:color w:val="FF0000"/>
              </w:rPr>
              <w:t>-0.12</w:t>
            </w:r>
          </w:p>
        </w:tc>
        <w:tc>
          <w:tcPr>
            <w:tcW w:w="525" w:type="dxa"/>
            <w:vAlign w:val="center"/>
            <w:hideMark/>
          </w:tcPr>
          <w:p w:rsidR="00CB0903" w:rsidRPr="00776124" w:rsidRDefault="00CB0903" w:rsidP="00055C66">
            <w:pPr>
              <w:jc w:val="center"/>
            </w:pPr>
            <w:r w:rsidRPr="00776124">
              <w:rPr>
                <w:rStyle w:val="PsacstrojHTML"/>
                <w:color w:val="FF0000"/>
              </w:rPr>
              <w:t>0</w:t>
            </w:r>
          </w:p>
        </w:tc>
        <w:tc>
          <w:tcPr>
            <w:tcW w:w="796" w:type="dxa"/>
            <w:noWrap/>
            <w:vAlign w:val="center"/>
            <w:hideMark/>
          </w:tcPr>
          <w:p w:rsidR="00CB0903" w:rsidRPr="00776124" w:rsidRDefault="00CB0903" w:rsidP="00055C66">
            <w:pPr>
              <w:jc w:val="center"/>
            </w:pPr>
            <w:r w:rsidRPr="00776124">
              <w:rPr>
                <w:rStyle w:val="PsacstrojHTML"/>
                <w:color w:val="FF0000"/>
              </w:rPr>
              <w:t>16</w:t>
            </w:r>
          </w:p>
        </w:tc>
        <w:tc>
          <w:tcPr>
            <w:tcW w:w="886" w:type="dxa"/>
            <w:noWrap/>
            <w:vAlign w:val="center"/>
            <w:hideMark/>
          </w:tcPr>
          <w:p w:rsidR="00CB0903" w:rsidRPr="00776124" w:rsidRDefault="00CB0903" w:rsidP="00055C66">
            <w:pPr>
              <w:jc w:val="center"/>
            </w:pPr>
            <w:r w:rsidRPr="00776124">
              <w:rPr>
                <w:rStyle w:val="PsacstrojHTML"/>
                <w:color w:val="FF0000"/>
              </w:rPr>
              <w:t>9.9</w:t>
            </w:r>
          </w:p>
        </w:tc>
        <w:tc>
          <w:tcPr>
            <w:tcW w:w="668" w:type="dxa"/>
            <w:vAlign w:val="center"/>
            <w:hideMark/>
          </w:tcPr>
          <w:p w:rsidR="00CB0903" w:rsidRPr="00776124" w:rsidRDefault="00CB0903" w:rsidP="00055C66">
            <w:pPr>
              <w:jc w:val="center"/>
            </w:pPr>
            <w:r w:rsidRPr="00776124">
              <w:rPr>
                <w:rStyle w:val="PsacstrojHTML"/>
                <w:color w:val="FF0000"/>
              </w:rPr>
              <w:t>1</w:t>
            </w:r>
          </w:p>
        </w:tc>
        <w:tc>
          <w:tcPr>
            <w:tcW w:w="1321" w:type="dxa"/>
            <w:noWrap/>
            <w:vAlign w:val="center"/>
            <w:hideMark/>
          </w:tcPr>
          <w:p w:rsidR="00CB0903" w:rsidRPr="00776124" w:rsidRDefault="00CB0903" w:rsidP="00055C66">
            <w:pPr>
              <w:jc w:val="left"/>
            </w:pPr>
            <w:r w:rsidRPr="00776124">
              <w:rPr>
                <w:rStyle w:val="PsacstrojHTML"/>
                <w:color w:val="FF0000"/>
              </w:rPr>
              <w:t>VFFK</w:t>
            </w:r>
          </w:p>
        </w:tc>
      </w:tr>
      <w:tr w:rsidR="00CB0903" w:rsidRPr="00776124" w:rsidTr="00055C66">
        <w:trPr>
          <w:trHeight w:val="460"/>
          <w:tblCellSpacing w:w="0" w:type="dxa"/>
          <w:jc w:val="center"/>
        </w:trPr>
        <w:tc>
          <w:tcPr>
            <w:tcW w:w="796" w:type="dxa"/>
            <w:vAlign w:val="center"/>
            <w:hideMark/>
          </w:tcPr>
          <w:p w:rsidR="00CB0903" w:rsidRPr="00776124" w:rsidRDefault="00CB0903" w:rsidP="00055C66">
            <w:pPr>
              <w:jc w:val="center"/>
              <w:rPr>
                <w:rFonts w:ascii="Courier New" w:hAnsi="Courier New" w:cs="Courier New"/>
                <w:sz w:val="20"/>
                <w:szCs w:val="20"/>
              </w:rPr>
            </w:pPr>
            <w:r w:rsidRPr="00776124">
              <w:rPr>
                <w:rStyle w:val="PsacstrojHTML"/>
              </w:rPr>
              <w:t>...</w:t>
            </w:r>
          </w:p>
        </w:tc>
        <w:tc>
          <w:tcPr>
            <w:tcW w:w="1183" w:type="dxa"/>
            <w:vAlign w:val="center"/>
            <w:hideMark/>
          </w:tcPr>
          <w:p w:rsidR="00CB0903" w:rsidRPr="00776124" w:rsidRDefault="00CB0903" w:rsidP="00055C66">
            <w:pPr>
              <w:jc w:val="center"/>
            </w:pPr>
            <w:r w:rsidRPr="00776124">
              <w:rPr>
                <w:rStyle w:val="PsacstrojHTML"/>
              </w:rPr>
              <w:t>...</w:t>
            </w:r>
          </w:p>
        </w:tc>
        <w:tc>
          <w:tcPr>
            <w:tcW w:w="1024" w:type="dxa"/>
            <w:vAlign w:val="center"/>
            <w:hideMark/>
          </w:tcPr>
          <w:p w:rsidR="00CB0903" w:rsidRPr="00776124" w:rsidRDefault="00CB0903" w:rsidP="00055C66">
            <w:pPr>
              <w:jc w:val="center"/>
            </w:pPr>
            <w:r w:rsidRPr="00776124">
              <w:rPr>
                <w:rStyle w:val="PsacstrojHTML"/>
              </w:rPr>
              <w:t>...</w:t>
            </w:r>
          </w:p>
        </w:tc>
        <w:tc>
          <w:tcPr>
            <w:tcW w:w="1055" w:type="dxa"/>
            <w:vAlign w:val="center"/>
            <w:hideMark/>
          </w:tcPr>
          <w:p w:rsidR="00CB0903" w:rsidRPr="00776124" w:rsidRDefault="00CB0903" w:rsidP="00055C66">
            <w:pPr>
              <w:jc w:val="center"/>
            </w:pPr>
            <w:r w:rsidRPr="00776124">
              <w:rPr>
                <w:rStyle w:val="PsacstrojHTML"/>
              </w:rPr>
              <w:t>...</w:t>
            </w:r>
          </w:p>
        </w:tc>
        <w:tc>
          <w:tcPr>
            <w:tcW w:w="785" w:type="dxa"/>
            <w:noWrap/>
            <w:vAlign w:val="center"/>
            <w:hideMark/>
          </w:tcPr>
          <w:p w:rsidR="00CB0903" w:rsidRPr="00776124" w:rsidRDefault="00CB0903" w:rsidP="00055C66">
            <w:pPr>
              <w:jc w:val="center"/>
            </w:pPr>
            <w:r w:rsidRPr="00776124">
              <w:rPr>
                <w:rStyle w:val="PsacstrojHTML"/>
              </w:rPr>
              <w:t>...</w:t>
            </w:r>
          </w:p>
        </w:tc>
        <w:tc>
          <w:tcPr>
            <w:tcW w:w="525" w:type="dxa"/>
            <w:vAlign w:val="center"/>
            <w:hideMark/>
          </w:tcPr>
          <w:p w:rsidR="00CB0903" w:rsidRPr="00776124" w:rsidRDefault="00CB0903" w:rsidP="00055C66">
            <w:pPr>
              <w:jc w:val="center"/>
            </w:pPr>
            <w:r w:rsidRPr="00776124">
              <w:rPr>
                <w:rStyle w:val="PsacstrojHTML"/>
              </w:rPr>
              <w:t>...</w:t>
            </w:r>
          </w:p>
        </w:tc>
        <w:tc>
          <w:tcPr>
            <w:tcW w:w="796" w:type="dxa"/>
            <w:noWrap/>
            <w:vAlign w:val="center"/>
            <w:hideMark/>
          </w:tcPr>
          <w:p w:rsidR="00CB0903" w:rsidRPr="00776124" w:rsidRDefault="00CB0903" w:rsidP="00055C66">
            <w:pPr>
              <w:jc w:val="center"/>
            </w:pPr>
            <w:r w:rsidRPr="00776124">
              <w:rPr>
                <w:rStyle w:val="PsacstrojHTML"/>
              </w:rPr>
              <w:t>...</w:t>
            </w:r>
          </w:p>
        </w:tc>
        <w:tc>
          <w:tcPr>
            <w:tcW w:w="886" w:type="dxa"/>
            <w:noWrap/>
            <w:vAlign w:val="center"/>
            <w:hideMark/>
          </w:tcPr>
          <w:p w:rsidR="00CB0903" w:rsidRPr="00776124" w:rsidRDefault="00CB0903" w:rsidP="00055C66">
            <w:pPr>
              <w:jc w:val="center"/>
            </w:pPr>
            <w:r w:rsidRPr="00776124">
              <w:rPr>
                <w:rStyle w:val="PsacstrojHTML"/>
              </w:rPr>
              <w:t>...</w:t>
            </w:r>
          </w:p>
        </w:tc>
        <w:tc>
          <w:tcPr>
            <w:tcW w:w="668" w:type="dxa"/>
            <w:vAlign w:val="center"/>
            <w:hideMark/>
          </w:tcPr>
          <w:p w:rsidR="00CB0903" w:rsidRPr="00776124" w:rsidRDefault="00CB0903" w:rsidP="00055C66">
            <w:pPr>
              <w:jc w:val="center"/>
            </w:pPr>
            <w:r w:rsidRPr="00776124">
              <w:rPr>
                <w:rStyle w:val="PsacstrojHTML"/>
              </w:rPr>
              <w:t>...</w:t>
            </w:r>
          </w:p>
        </w:tc>
        <w:tc>
          <w:tcPr>
            <w:tcW w:w="1321" w:type="dxa"/>
            <w:noWrap/>
            <w:vAlign w:val="center"/>
            <w:hideMark/>
          </w:tcPr>
          <w:p w:rsidR="00CB0903" w:rsidRPr="00776124" w:rsidRDefault="00CB0903" w:rsidP="00055C66">
            <w:pPr>
              <w:jc w:val="center"/>
            </w:pPr>
            <w:r w:rsidRPr="00776124">
              <w:rPr>
                <w:rStyle w:val="PsacstrojHTML"/>
              </w:rPr>
              <w:t>...</w:t>
            </w:r>
          </w:p>
        </w:tc>
      </w:tr>
      <w:tr w:rsidR="00CB0903" w:rsidRPr="00776124" w:rsidTr="00055C66">
        <w:trPr>
          <w:trHeight w:val="460"/>
          <w:tblCellSpacing w:w="0" w:type="dxa"/>
          <w:jc w:val="center"/>
        </w:trPr>
        <w:tc>
          <w:tcPr>
            <w:tcW w:w="796" w:type="dxa"/>
            <w:vAlign w:val="center"/>
            <w:hideMark/>
          </w:tcPr>
          <w:p w:rsidR="00CB0903" w:rsidRPr="00776124" w:rsidRDefault="00AD16D9" w:rsidP="00055C66">
            <w:pPr>
              <w:jc w:val="center"/>
            </w:pPr>
            <w:hyperlink r:id="rId120" w:tgtFrame="_blank" w:history="1">
              <w:r w:rsidR="00CB0903" w:rsidRPr="00776124">
                <w:rPr>
                  <w:rStyle w:val="Hypertextovodkaz"/>
                  <w:rFonts w:ascii="Courier New" w:hAnsi="Courier New" w:cs="Courier New"/>
                  <w:sz w:val="20"/>
                  <w:szCs w:val="20"/>
                </w:rPr>
                <w:t>2434</w:t>
              </w:r>
            </w:hyperlink>
          </w:p>
        </w:tc>
        <w:tc>
          <w:tcPr>
            <w:tcW w:w="1183" w:type="dxa"/>
            <w:vAlign w:val="center"/>
            <w:hideMark/>
          </w:tcPr>
          <w:p w:rsidR="00CB0903" w:rsidRPr="00776124" w:rsidRDefault="00CB0903" w:rsidP="00055C66">
            <w:pPr>
              <w:jc w:val="center"/>
            </w:pPr>
            <w:r w:rsidRPr="00776124">
              <w:rPr>
                <w:rStyle w:val="PsacstrojHTML"/>
                <w:b/>
                <w:bCs/>
              </w:rPr>
              <w:t>560.63</w:t>
            </w:r>
          </w:p>
        </w:tc>
        <w:tc>
          <w:tcPr>
            <w:tcW w:w="1024" w:type="dxa"/>
            <w:vAlign w:val="center"/>
            <w:hideMark/>
          </w:tcPr>
          <w:p w:rsidR="00CB0903" w:rsidRPr="00776124" w:rsidRDefault="00CB0903" w:rsidP="00055C66">
            <w:pPr>
              <w:jc w:val="center"/>
            </w:pPr>
            <w:r w:rsidRPr="00776124">
              <w:rPr>
                <w:rStyle w:val="PsacstrojHTML"/>
                <w:b/>
                <w:bCs/>
              </w:rPr>
              <w:t>1678.87</w:t>
            </w:r>
          </w:p>
        </w:tc>
        <w:tc>
          <w:tcPr>
            <w:tcW w:w="1055" w:type="dxa"/>
            <w:vAlign w:val="center"/>
            <w:hideMark/>
          </w:tcPr>
          <w:p w:rsidR="00CB0903" w:rsidRPr="00776124" w:rsidRDefault="00CB0903" w:rsidP="00055C66">
            <w:pPr>
              <w:jc w:val="center"/>
            </w:pPr>
            <w:r w:rsidRPr="00776124">
              <w:rPr>
                <w:rStyle w:val="PsacstrojHTML"/>
                <w:b/>
                <w:bCs/>
              </w:rPr>
              <w:t>1680.77</w:t>
            </w:r>
          </w:p>
        </w:tc>
        <w:tc>
          <w:tcPr>
            <w:tcW w:w="785" w:type="dxa"/>
            <w:noWrap/>
            <w:vAlign w:val="center"/>
            <w:hideMark/>
          </w:tcPr>
          <w:p w:rsidR="00CB0903" w:rsidRPr="00776124" w:rsidRDefault="00CB0903" w:rsidP="00055C66">
            <w:pPr>
              <w:jc w:val="center"/>
            </w:pPr>
            <w:r w:rsidRPr="00776124">
              <w:rPr>
                <w:rStyle w:val="PsacstrojHTML"/>
                <w:b/>
                <w:bCs/>
              </w:rPr>
              <w:t>-1.90</w:t>
            </w:r>
          </w:p>
        </w:tc>
        <w:tc>
          <w:tcPr>
            <w:tcW w:w="525" w:type="dxa"/>
            <w:vAlign w:val="center"/>
            <w:hideMark/>
          </w:tcPr>
          <w:p w:rsidR="00CB0903" w:rsidRPr="00776124" w:rsidRDefault="00CB0903" w:rsidP="00055C66">
            <w:pPr>
              <w:jc w:val="center"/>
            </w:pPr>
            <w:r w:rsidRPr="00776124">
              <w:rPr>
                <w:rStyle w:val="PsacstrojHTML"/>
                <w:b/>
                <w:bCs/>
              </w:rPr>
              <w:t>0</w:t>
            </w:r>
          </w:p>
        </w:tc>
        <w:tc>
          <w:tcPr>
            <w:tcW w:w="796" w:type="dxa"/>
            <w:noWrap/>
            <w:vAlign w:val="center"/>
            <w:hideMark/>
          </w:tcPr>
          <w:p w:rsidR="00CB0903" w:rsidRPr="00776124" w:rsidRDefault="00CB0903" w:rsidP="00055C66">
            <w:pPr>
              <w:jc w:val="center"/>
            </w:pPr>
            <w:r w:rsidRPr="00776124">
              <w:rPr>
                <w:rStyle w:val="PsacstrojHTML"/>
                <w:b/>
                <w:bCs/>
              </w:rPr>
              <w:t>6</w:t>
            </w:r>
          </w:p>
        </w:tc>
        <w:tc>
          <w:tcPr>
            <w:tcW w:w="886" w:type="dxa"/>
            <w:noWrap/>
            <w:vAlign w:val="center"/>
            <w:hideMark/>
          </w:tcPr>
          <w:p w:rsidR="00CB0903" w:rsidRPr="00776124" w:rsidRDefault="00CB0903" w:rsidP="00055C66">
            <w:pPr>
              <w:jc w:val="center"/>
            </w:pPr>
            <w:r w:rsidRPr="00776124">
              <w:rPr>
                <w:rStyle w:val="PsacstrojHTML"/>
                <w:b/>
                <w:bCs/>
              </w:rPr>
              <w:t>79</w:t>
            </w:r>
          </w:p>
        </w:tc>
        <w:tc>
          <w:tcPr>
            <w:tcW w:w="668" w:type="dxa"/>
            <w:vAlign w:val="center"/>
            <w:hideMark/>
          </w:tcPr>
          <w:p w:rsidR="00CB0903" w:rsidRPr="00776124" w:rsidRDefault="00CB0903" w:rsidP="00055C66">
            <w:pPr>
              <w:jc w:val="center"/>
            </w:pPr>
            <w:r w:rsidRPr="00776124">
              <w:rPr>
                <w:rStyle w:val="PsacstrojHTML"/>
                <w:b/>
                <w:bCs/>
              </w:rPr>
              <w:t>6</w:t>
            </w:r>
          </w:p>
        </w:tc>
        <w:tc>
          <w:tcPr>
            <w:tcW w:w="1321" w:type="dxa"/>
            <w:noWrap/>
            <w:vAlign w:val="center"/>
            <w:hideMark/>
          </w:tcPr>
          <w:p w:rsidR="00CB0903" w:rsidRPr="00776124" w:rsidRDefault="00CB0903" w:rsidP="00055C66">
            <w:pPr>
              <w:jc w:val="left"/>
              <w:rPr>
                <w:rStyle w:val="PsacstrojHTML"/>
                <w:b/>
                <w:bCs/>
              </w:rPr>
            </w:pPr>
            <w:r w:rsidRPr="00776124">
              <w:rPr>
                <w:rStyle w:val="PsacstrojHTML"/>
                <w:b/>
                <w:bCs/>
              </w:rPr>
              <w:t>MEINDLA</w:t>
            </w:r>
          </w:p>
          <w:p w:rsidR="00CB0903" w:rsidRPr="00776124" w:rsidRDefault="00CB0903" w:rsidP="00055C66">
            <w:pPr>
              <w:jc w:val="left"/>
              <w:rPr>
                <w:rFonts w:ascii="Courier New" w:hAnsi="Courier New" w:cs="Courier New"/>
                <w:b/>
                <w:bCs/>
                <w:sz w:val="20"/>
                <w:szCs w:val="20"/>
              </w:rPr>
            </w:pPr>
            <w:r w:rsidRPr="00776124">
              <w:rPr>
                <w:rStyle w:val="PsacstrojHTML"/>
                <w:b/>
                <w:bCs/>
              </w:rPr>
              <w:t>SNMETVSK</w:t>
            </w:r>
          </w:p>
        </w:tc>
      </w:tr>
      <w:tr w:rsidR="00CB0903" w:rsidRPr="00776124" w:rsidTr="00055C66">
        <w:trPr>
          <w:trHeight w:val="460"/>
          <w:tblCellSpacing w:w="0" w:type="dxa"/>
          <w:jc w:val="center"/>
        </w:trPr>
        <w:tc>
          <w:tcPr>
            <w:tcW w:w="796" w:type="dxa"/>
            <w:vAlign w:val="center"/>
            <w:hideMark/>
          </w:tcPr>
          <w:p w:rsidR="00CB0903" w:rsidRPr="00776124" w:rsidRDefault="00AD16D9" w:rsidP="00055C66">
            <w:pPr>
              <w:jc w:val="center"/>
            </w:pPr>
            <w:hyperlink r:id="rId121" w:tgtFrame="_blank" w:history="1">
              <w:r w:rsidR="00CB0903" w:rsidRPr="00776124">
                <w:rPr>
                  <w:rStyle w:val="Hypertextovodkaz"/>
                  <w:rFonts w:ascii="Courier New" w:hAnsi="Courier New" w:cs="Courier New"/>
                  <w:sz w:val="20"/>
                  <w:szCs w:val="20"/>
                </w:rPr>
                <w:t>2457</w:t>
              </w:r>
            </w:hyperlink>
          </w:p>
        </w:tc>
        <w:tc>
          <w:tcPr>
            <w:tcW w:w="1183" w:type="dxa"/>
            <w:vAlign w:val="center"/>
            <w:hideMark/>
          </w:tcPr>
          <w:p w:rsidR="00CB0903" w:rsidRPr="00776124" w:rsidRDefault="00CB0903" w:rsidP="00055C66">
            <w:pPr>
              <w:jc w:val="center"/>
            </w:pPr>
            <w:r w:rsidRPr="00776124">
              <w:rPr>
                <w:rStyle w:val="PsacstrojHTML"/>
                <w:b/>
                <w:bCs/>
                <w:color w:val="FF0000"/>
              </w:rPr>
              <w:t>565.71</w:t>
            </w:r>
          </w:p>
        </w:tc>
        <w:tc>
          <w:tcPr>
            <w:tcW w:w="1024" w:type="dxa"/>
            <w:vAlign w:val="center"/>
            <w:hideMark/>
          </w:tcPr>
          <w:p w:rsidR="00CB0903" w:rsidRPr="00776124" w:rsidRDefault="00CB0903" w:rsidP="00055C66">
            <w:pPr>
              <w:jc w:val="center"/>
            </w:pPr>
            <w:r w:rsidRPr="00776124">
              <w:rPr>
                <w:rStyle w:val="PsacstrojHTML"/>
                <w:b/>
                <w:bCs/>
                <w:color w:val="FF0000"/>
              </w:rPr>
              <w:t>1694.11</w:t>
            </w:r>
          </w:p>
        </w:tc>
        <w:tc>
          <w:tcPr>
            <w:tcW w:w="1055" w:type="dxa"/>
            <w:vAlign w:val="center"/>
            <w:hideMark/>
          </w:tcPr>
          <w:p w:rsidR="00CB0903" w:rsidRPr="00776124" w:rsidRDefault="00CB0903" w:rsidP="00055C66">
            <w:pPr>
              <w:jc w:val="center"/>
            </w:pPr>
            <w:r w:rsidRPr="00776124">
              <w:rPr>
                <w:rStyle w:val="PsacstrojHTML"/>
                <w:b/>
                <w:bCs/>
                <w:color w:val="FF0000"/>
              </w:rPr>
              <w:t>1695.95</w:t>
            </w:r>
          </w:p>
        </w:tc>
        <w:tc>
          <w:tcPr>
            <w:tcW w:w="785" w:type="dxa"/>
            <w:noWrap/>
            <w:vAlign w:val="center"/>
            <w:hideMark/>
          </w:tcPr>
          <w:p w:rsidR="00CB0903" w:rsidRPr="00776124" w:rsidRDefault="00CB0903" w:rsidP="00055C66">
            <w:pPr>
              <w:jc w:val="center"/>
            </w:pPr>
            <w:r w:rsidRPr="00776124">
              <w:rPr>
                <w:rStyle w:val="PsacstrojHTML"/>
                <w:b/>
                <w:bCs/>
                <w:color w:val="FF0000"/>
              </w:rPr>
              <w:t>-1.84</w:t>
            </w:r>
          </w:p>
        </w:tc>
        <w:tc>
          <w:tcPr>
            <w:tcW w:w="525" w:type="dxa"/>
            <w:vAlign w:val="center"/>
            <w:hideMark/>
          </w:tcPr>
          <w:p w:rsidR="00CB0903" w:rsidRPr="00776124" w:rsidRDefault="00CB0903" w:rsidP="00055C66">
            <w:pPr>
              <w:jc w:val="center"/>
            </w:pPr>
            <w:r w:rsidRPr="00776124">
              <w:rPr>
                <w:rStyle w:val="PsacstrojHTML"/>
                <w:b/>
                <w:bCs/>
                <w:color w:val="FF0000"/>
              </w:rPr>
              <w:t>1</w:t>
            </w:r>
          </w:p>
        </w:tc>
        <w:tc>
          <w:tcPr>
            <w:tcW w:w="796" w:type="dxa"/>
            <w:noWrap/>
            <w:vAlign w:val="center"/>
            <w:hideMark/>
          </w:tcPr>
          <w:p w:rsidR="00CB0903" w:rsidRPr="00776124" w:rsidRDefault="00CB0903" w:rsidP="00055C66">
            <w:pPr>
              <w:jc w:val="center"/>
            </w:pPr>
            <w:r w:rsidRPr="00776124">
              <w:rPr>
                <w:rStyle w:val="PsacstrojHTML"/>
                <w:b/>
                <w:bCs/>
                <w:color w:val="FF0000"/>
              </w:rPr>
              <w:t>22</w:t>
            </w:r>
          </w:p>
        </w:tc>
        <w:tc>
          <w:tcPr>
            <w:tcW w:w="886" w:type="dxa"/>
            <w:noWrap/>
            <w:vAlign w:val="center"/>
            <w:hideMark/>
          </w:tcPr>
          <w:p w:rsidR="00CB0903" w:rsidRPr="00776124" w:rsidRDefault="00CB0903" w:rsidP="00055C66">
            <w:pPr>
              <w:jc w:val="center"/>
            </w:pPr>
            <w:r w:rsidRPr="00776124">
              <w:rPr>
                <w:rStyle w:val="PsacstrojHTML"/>
                <w:b/>
                <w:bCs/>
                <w:color w:val="FF0000"/>
              </w:rPr>
              <w:t>2.3</w:t>
            </w:r>
          </w:p>
        </w:tc>
        <w:tc>
          <w:tcPr>
            <w:tcW w:w="668" w:type="dxa"/>
            <w:vAlign w:val="center"/>
            <w:hideMark/>
          </w:tcPr>
          <w:p w:rsidR="00CB0903" w:rsidRPr="00776124" w:rsidRDefault="00CB0903" w:rsidP="00055C66">
            <w:pPr>
              <w:jc w:val="center"/>
            </w:pPr>
            <w:r w:rsidRPr="00776124">
              <w:rPr>
                <w:rStyle w:val="PsacstrojHTML"/>
                <w:b/>
                <w:bCs/>
                <w:color w:val="FF0000"/>
              </w:rPr>
              <w:t>1</w:t>
            </w:r>
          </w:p>
        </w:tc>
        <w:tc>
          <w:tcPr>
            <w:tcW w:w="1321" w:type="dxa"/>
            <w:noWrap/>
            <w:vAlign w:val="center"/>
            <w:hideMark/>
          </w:tcPr>
          <w:p w:rsidR="00CB0903" w:rsidRPr="00776124" w:rsidRDefault="00CB0903" w:rsidP="00055C66">
            <w:pPr>
              <w:jc w:val="left"/>
              <w:rPr>
                <w:rStyle w:val="PsacstrojHTML"/>
                <w:b/>
                <w:bCs/>
                <w:color w:val="FF0000"/>
              </w:rPr>
            </w:pPr>
            <w:r w:rsidRPr="00776124">
              <w:rPr>
                <w:rStyle w:val="PsacstrojHTML"/>
                <w:b/>
                <w:bCs/>
                <w:color w:val="FF0000"/>
              </w:rPr>
              <w:t>DLQLRLG</w:t>
            </w:r>
          </w:p>
          <w:p w:rsidR="00CB0903" w:rsidRPr="00776124" w:rsidRDefault="00CB0903" w:rsidP="00055C66">
            <w:pPr>
              <w:jc w:val="left"/>
              <w:rPr>
                <w:rFonts w:ascii="Courier New" w:hAnsi="Courier New" w:cs="Courier New"/>
                <w:b/>
                <w:bCs/>
                <w:color w:val="FF0000"/>
                <w:sz w:val="20"/>
                <w:szCs w:val="20"/>
              </w:rPr>
            </w:pPr>
            <w:r w:rsidRPr="00776124">
              <w:rPr>
                <w:rStyle w:val="PsacstrojHTML"/>
                <w:b/>
                <w:bCs/>
                <w:color w:val="FF0000"/>
              </w:rPr>
              <w:t>EAEQLALK</w:t>
            </w:r>
          </w:p>
        </w:tc>
      </w:tr>
      <w:tr w:rsidR="00CB0903" w:rsidRPr="00776124" w:rsidTr="00055C66">
        <w:trPr>
          <w:trHeight w:val="460"/>
          <w:tblCellSpacing w:w="0" w:type="dxa"/>
          <w:jc w:val="center"/>
        </w:trPr>
        <w:tc>
          <w:tcPr>
            <w:tcW w:w="796" w:type="dxa"/>
            <w:vAlign w:val="center"/>
            <w:hideMark/>
          </w:tcPr>
          <w:p w:rsidR="00CB0903" w:rsidRPr="00776124" w:rsidRDefault="00AD16D9" w:rsidP="00055C66">
            <w:pPr>
              <w:jc w:val="center"/>
            </w:pPr>
            <w:hyperlink r:id="rId122" w:tgtFrame="_blank" w:history="1">
              <w:r w:rsidR="00CB0903" w:rsidRPr="00776124">
                <w:rPr>
                  <w:rStyle w:val="Hypertextovodkaz"/>
                  <w:rFonts w:ascii="Courier New" w:hAnsi="Courier New" w:cs="Courier New"/>
                  <w:sz w:val="20"/>
                  <w:szCs w:val="20"/>
                </w:rPr>
                <w:t>2792</w:t>
              </w:r>
            </w:hyperlink>
          </w:p>
        </w:tc>
        <w:tc>
          <w:tcPr>
            <w:tcW w:w="1183" w:type="dxa"/>
            <w:vAlign w:val="center"/>
            <w:hideMark/>
          </w:tcPr>
          <w:p w:rsidR="00CB0903" w:rsidRPr="00776124" w:rsidRDefault="00CB0903" w:rsidP="00055C66">
            <w:pPr>
              <w:jc w:val="center"/>
            </w:pPr>
            <w:r w:rsidRPr="00776124">
              <w:rPr>
                <w:rStyle w:val="PsacstrojHTML"/>
                <w:color w:val="FF0000"/>
              </w:rPr>
              <w:t>663.47</w:t>
            </w:r>
          </w:p>
        </w:tc>
        <w:tc>
          <w:tcPr>
            <w:tcW w:w="1024" w:type="dxa"/>
            <w:vAlign w:val="center"/>
            <w:hideMark/>
          </w:tcPr>
          <w:p w:rsidR="00CB0903" w:rsidRPr="00776124" w:rsidRDefault="00CB0903" w:rsidP="00055C66">
            <w:pPr>
              <w:jc w:val="center"/>
            </w:pPr>
            <w:r w:rsidRPr="00776124">
              <w:rPr>
                <w:rStyle w:val="PsacstrojHTML"/>
                <w:color w:val="FF0000"/>
              </w:rPr>
              <w:t>1987.39</w:t>
            </w:r>
          </w:p>
        </w:tc>
        <w:tc>
          <w:tcPr>
            <w:tcW w:w="1055" w:type="dxa"/>
            <w:vAlign w:val="center"/>
            <w:hideMark/>
          </w:tcPr>
          <w:p w:rsidR="00CB0903" w:rsidRPr="00776124" w:rsidRDefault="00CB0903" w:rsidP="00055C66">
            <w:pPr>
              <w:jc w:val="center"/>
            </w:pPr>
            <w:r w:rsidRPr="00776124">
              <w:rPr>
                <w:rStyle w:val="PsacstrojHTML"/>
                <w:color w:val="FF0000"/>
              </w:rPr>
              <w:t>1986.97</w:t>
            </w:r>
          </w:p>
        </w:tc>
        <w:tc>
          <w:tcPr>
            <w:tcW w:w="785" w:type="dxa"/>
            <w:noWrap/>
            <w:vAlign w:val="center"/>
            <w:hideMark/>
          </w:tcPr>
          <w:p w:rsidR="00CB0903" w:rsidRPr="00776124" w:rsidRDefault="00CB0903" w:rsidP="00055C66">
            <w:pPr>
              <w:jc w:val="center"/>
            </w:pPr>
            <w:r w:rsidRPr="00776124">
              <w:rPr>
                <w:rStyle w:val="PsacstrojHTML"/>
                <w:color w:val="FF0000"/>
              </w:rPr>
              <w:t>0.41</w:t>
            </w:r>
          </w:p>
        </w:tc>
        <w:tc>
          <w:tcPr>
            <w:tcW w:w="525" w:type="dxa"/>
            <w:vAlign w:val="center"/>
            <w:hideMark/>
          </w:tcPr>
          <w:p w:rsidR="00CB0903" w:rsidRPr="00776124" w:rsidRDefault="00CB0903" w:rsidP="00055C66">
            <w:pPr>
              <w:jc w:val="center"/>
            </w:pPr>
            <w:r w:rsidRPr="00776124">
              <w:rPr>
                <w:rStyle w:val="PsacstrojHTML"/>
                <w:color w:val="FF0000"/>
              </w:rPr>
              <w:t>1</w:t>
            </w:r>
          </w:p>
        </w:tc>
        <w:tc>
          <w:tcPr>
            <w:tcW w:w="796" w:type="dxa"/>
            <w:noWrap/>
            <w:vAlign w:val="center"/>
            <w:hideMark/>
          </w:tcPr>
          <w:p w:rsidR="00CB0903" w:rsidRPr="00776124" w:rsidRDefault="00CB0903" w:rsidP="00055C66">
            <w:pPr>
              <w:jc w:val="center"/>
            </w:pPr>
            <w:r w:rsidRPr="00776124">
              <w:rPr>
                <w:rStyle w:val="PsacstrojHTML"/>
                <w:color w:val="FF0000"/>
              </w:rPr>
              <w:t>34</w:t>
            </w:r>
          </w:p>
        </w:tc>
        <w:tc>
          <w:tcPr>
            <w:tcW w:w="886" w:type="dxa"/>
            <w:noWrap/>
            <w:vAlign w:val="center"/>
            <w:hideMark/>
          </w:tcPr>
          <w:p w:rsidR="00CB0903" w:rsidRPr="00776124" w:rsidRDefault="00CB0903" w:rsidP="00055C66">
            <w:pPr>
              <w:jc w:val="center"/>
            </w:pPr>
            <w:r w:rsidRPr="00776124">
              <w:rPr>
                <w:rStyle w:val="PsacstrojHTML"/>
                <w:color w:val="FF0000"/>
              </w:rPr>
              <w:t>0.093</w:t>
            </w:r>
          </w:p>
        </w:tc>
        <w:tc>
          <w:tcPr>
            <w:tcW w:w="668" w:type="dxa"/>
            <w:vAlign w:val="center"/>
            <w:hideMark/>
          </w:tcPr>
          <w:p w:rsidR="00CB0903" w:rsidRPr="00776124" w:rsidRDefault="00CB0903" w:rsidP="00055C66">
            <w:pPr>
              <w:jc w:val="center"/>
            </w:pPr>
            <w:r w:rsidRPr="00776124">
              <w:rPr>
                <w:rStyle w:val="PsacstrojHTML"/>
                <w:color w:val="FF0000"/>
              </w:rPr>
              <w:t>1</w:t>
            </w:r>
          </w:p>
        </w:tc>
        <w:tc>
          <w:tcPr>
            <w:tcW w:w="1321" w:type="dxa"/>
            <w:noWrap/>
            <w:vAlign w:val="center"/>
            <w:hideMark/>
          </w:tcPr>
          <w:p w:rsidR="00CB0903" w:rsidRPr="00776124" w:rsidRDefault="00CB0903" w:rsidP="00055C66">
            <w:pPr>
              <w:jc w:val="left"/>
              <w:rPr>
                <w:rStyle w:val="PsacstrojHTML"/>
                <w:color w:val="FF0000"/>
              </w:rPr>
            </w:pPr>
            <w:r w:rsidRPr="00776124">
              <w:rPr>
                <w:rStyle w:val="PsacstrojHTML"/>
                <w:color w:val="FF0000"/>
              </w:rPr>
              <w:t>LEQQVDDL</w:t>
            </w:r>
          </w:p>
          <w:p w:rsidR="00CB0903" w:rsidRPr="00776124" w:rsidRDefault="00CB0903" w:rsidP="00055C66">
            <w:pPr>
              <w:jc w:val="left"/>
              <w:rPr>
                <w:rFonts w:ascii="Courier New" w:hAnsi="Courier New" w:cs="Courier New"/>
                <w:color w:val="FF0000"/>
                <w:sz w:val="20"/>
                <w:szCs w:val="20"/>
              </w:rPr>
            </w:pPr>
            <w:r w:rsidRPr="00776124">
              <w:rPr>
                <w:rStyle w:val="PsacstrojHTML"/>
                <w:color w:val="FF0000"/>
              </w:rPr>
              <w:t>EGSLEQEKK</w:t>
            </w:r>
          </w:p>
        </w:tc>
      </w:tr>
      <w:tr w:rsidR="00CB0903" w:rsidRPr="00776124" w:rsidTr="00055C66">
        <w:trPr>
          <w:trHeight w:val="460"/>
          <w:tblCellSpacing w:w="0" w:type="dxa"/>
          <w:jc w:val="center"/>
        </w:trPr>
        <w:tc>
          <w:tcPr>
            <w:tcW w:w="796" w:type="dxa"/>
            <w:vAlign w:val="center"/>
            <w:hideMark/>
          </w:tcPr>
          <w:p w:rsidR="00CB0903" w:rsidRPr="00776124" w:rsidRDefault="00AD16D9" w:rsidP="00055C66">
            <w:pPr>
              <w:jc w:val="center"/>
            </w:pPr>
            <w:hyperlink r:id="rId123" w:tgtFrame="_blank" w:history="1">
              <w:r w:rsidR="00CB0903" w:rsidRPr="00776124">
                <w:rPr>
                  <w:rStyle w:val="Hypertextovodkaz"/>
                  <w:rFonts w:ascii="Courier New" w:hAnsi="Courier New" w:cs="Courier New"/>
                  <w:sz w:val="20"/>
                  <w:szCs w:val="20"/>
                </w:rPr>
                <w:t>2793</w:t>
              </w:r>
            </w:hyperlink>
          </w:p>
        </w:tc>
        <w:tc>
          <w:tcPr>
            <w:tcW w:w="1183" w:type="dxa"/>
            <w:vAlign w:val="center"/>
            <w:hideMark/>
          </w:tcPr>
          <w:p w:rsidR="00CB0903" w:rsidRPr="00776124" w:rsidRDefault="00CB0903" w:rsidP="00055C66">
            <w:pPr>
              <w:jc w:val="center"/>
            </w:pPr>
            <w:r w:rsidRPr="00776124">
              <w:rPr>
                <w:rStyle w:val="PsacstrojHTML"/>
              </w:rPr>
              <w:t>663.76</w:t>
            </w:r>
          </w:p>
        </w:tc>
        <w:tc>
          <w:tcPr>
            <w:tcW w:w="1024" w:type="dxa"/>
            <w:vAlign w:val="center"/>
            <w:hideMark/>
          </w:tcPr>
          <w:p w:rsidR="00CB0903" w:rsidRPr="00776124" w:rsidRDefault="00CB0903" w:rsidP="00055C66">
            <w:pPr>
              <w:jc w:val="center"/>
            </w:pPr>
            <w:r w:rsidRPr="00776124">
              <w:rPr>
                <w:rStyle w:val="PsacstrojHTML"/>
              </w:rPr>
              <w:t>1988.26</w:t>
            </w:r>
          </w:p>
        </w:tc>
        <w:tc>
          <w:tcPr>
            <w:tcW w:w="1055" w:type="dxa"/>
            <w:vAlign w:val="center"/>
            <w:hideMark/>
          </w:tcPr>
          <w:p w:rsidR="00CB0903" w:rsidRPr="00776124" w:rsidRDefault="00CB0903" w:rsidP="00055C66">
            <w:pPr>
              <w:jc w:val="center"/>
            </w:pPr>
            <w:r w:rsidRPr="00776124">
              <w:rPr>
                <w:rStyle w:val="PsacstrojHTML"/>
              </w:rPr>
              <w:t>1986.97</w:t>
            </w:r>
          </w:p>
        </w:tc>
        <w:tc>
          <w:tcPr>
            <w:tcW w:w="785" w:type="dxa"/>
            <w:noWrap/>
            <w:vAlign w:val="center"/>
            <w:hideMark/>
          </w:tcPr>
          <w:p w:rsidR="00CB0903" w:rsidRPr="00776124" w:rsidRDefault="00CB0903" w:rsidP="00055C66">
            <w:pPr>
              <w:jc w:val="center"/>
            </w:pPr>
            <w:r w:rsidRPr="00776124">
              <w:rPr>
                <w:rStyle w:val="PsacstrojHTML"/>
              </w:rPr>
              <w:t>1.28</w:t>
            </w:r>
          </w:p>
        </w:tc>
        <w:tc>
          <w:tcPr>
            <w:tcW w:w="525" w:type="dxa"/>
            <w:vAlign w:val="center"/>
            <w:hideMark/>
          </w:tcPr>
          <w:p w:rsidR="00CB0903" w:rsidRPr="00776124" w:rsidRDefault="00CB0903" w:rsidP="00055C66">
            <w:pPr>
              <w:jc w:val="center"/>
            </w:pPr>
            <w:r w:rsidRPr="00776124">
              <w:rPr>
                <w:rStyle w:val="PsacstrojHTML"/>
              </w:rPr>
              <w:t>1</w:t>
            </w:r>
          </w:p>
        </w:tc>
        <w:tc>
          <w:tcPr>
            <w:tcW w:w="796" w:type="dxa"/>
            <w:noWrap/>
            <w:vAlign w:val="center"/>
            <w:hideMark/>
          </w:tcPr>
          <w:p w:rsidR="00CB0903" w:rsidRPr="00776124" w:rsidRDefault="00CB0903" w:rsidP="00055C66">
            <w:pPr>
              <w:jc w:val="center"/>
            </w:pPr>
            <w:r w:rsidRPr="00776124">
              <w:rPr>
                <w:rStyle w:val="PsacstrojHTML"/>
              </w:rPr>
              <w:t>(16)</w:t>
            </w:r>
          </w:p>
        </w:tc>
        <w:tc>
          <w:tcPr>
            <w:tcW w:w="886" w:type="dxa"/>
            <w:noWrap/>
            <w:vAlign w:val="center"/>
            <w:hideMark/>
          </w:tcPr>
          <w:p w:rsidR="00CB0903" w:rsidRPr="00776124" w:rsidRDefault="00CB0903" w:rsidP="00055C66">
            <w:pPr>
              <w:jc w:val="center"/>
            </w:pPr>
            <w:r w:rsidRPr="00776124">
              <w:rPr>
                <w:rStyle w:val="PsacstrojHTML"/>
              </w:rPr>
              <w:t>6.2</w:t>
            </w:r>
          </w:p>
        </w:tc>
        <w:tc>
          <w:tcPr>
            <w:tcW w:w="668" w:type="dxa"/>
            <w:vAlign w:val="center"/>
            <w:hideMark/>
          </w:tcPr>
          <w:p w:rsidR="00CB0903" w:rsidRPr="00776124" w:rsidRDefault="00CB0903" w:rsidP="00055C66">
            <w:pPr>
              <w:jc w:val="center"/>
            </w:pPr>
            <w:r w:rsidRPr="00776124">
              <w:rPr>
                <w:rStyle w:val="PsacstrojHTML"/>
              </w:rPr>
              <w:t>3</w:t>
            </w:r>
          </w:p>
        </w:tc>
        <w:tc>
          <w:tcPr>
            <w:tcW w:w="1321" w:type="dxa"/>
            <w:noWrap/>
            <w:vAlign w:val="center"/>
            <w:hideMark/>
          </w:tcPr>
          <w:p w:rsidR="00CB0903" w:rsidRPr="00776124" w:rsidRDefault="00CB0903" w:rsidP="00055C66">
            <w:pPr>
              <w:jc w:val="left"/>
              <w:rPr>
                <w:rStyle w:val="PsacstrojHTML"/>
              </w:rPr>
            </w:pPr>
            <w:r w:rsidRPr="00776124">
              <w:rPr>
                <w:rStyle w:val="PsacstrojHTML"/>
              </w:rPr>
              <w:t>LEQQVDDL</w:t>
            </w:r>
          </w:p>
          <w:p w:rsidR="00CB0903" w:rsidRPr="00776124" w:rsidRDefault="00CB0903" w:rsidP="00055C66">
            <w:pPr>
              <w:jc w:val="left"/>
              <w:rPr>
                <w:rFonts w:ascii="Courier New" w:hAnsi="Courier New" w:cs="Courier New"/>
                <w:sz w:val="20"/>
                <w:szCs w:val="20"/>
              </w:rPr>
            </w:pPr>
            <w:r w:rsidRPr="00776124">
              <w:rPr>
                <w:rStyle w:val="PsacstrojHTML"/>
              </w:rPr>
              <w:t>EGSLEQEKK</w:t>
            </w:r>
          </w:p>
        </w:tc>
      </w:tr>
      <w:tr w:rsidR="00CB0903" w:rsidRPr="00776124" w:rsidTr="00055C66">
        <w:trPr>
          <w:trHeight w:val="461"/>
          <w:tblCellSpacing w:w="0" w:type="dxa"/>
          <w:jc w:val="center"/>
        </w:trPr>
        <w:tc>
          <w:tcPr>
            <w:tcW w:w="796" w:type="dxa"/>
            <w:vAlign w:val="center"/>
            <w:hideMark/>
          </w:tcPr>
          <w:p w:rsidR="00CB0903" w:rsidRPr="00776124" w:rsidRDefault="00AD16D9" w:rsidP="00055C66">
            <w:pPr>
              <w:jc w:val="center"/>
            </w:pPr>
            <w:hyperlink r:id="rId124" w:tgtFrame="_blank" w:history="1">
              <w:r w:rsidR="00CB0903" w:rsidRPr="00776124">
                <w:rPr>
                  <w:rStyle w:val="Hypertextovodkaz"/>
                  <w:rFonts w:ascii="Courier New" w:hAnsi="Courier New" w:cs="Courier New"/>
                  <w:sz w:val="20"/>
                  <w:szCs w:val="20"/>
                </w:rPr>
                <w:t>2973</w:t>
              </w:r>
            </w:hyperlink>
          </w:p>
        </w:tc>
        <w:tc>
          <w:tcPr>
            <w:tcW w:w="1183" w:type="dxa"/>
            <w:vAlign w:val="center"/>
            <w:hideMark/>
          </w:tcPr>
          <w:p w:rsidR="00CB0903" w:rsidRPr="00776124" w:rsidRDefault="00CB0903" w:rsidP="00055C66">
            <w:pPr>
              <w:jc w:val="center"/>
            </w:pPr>
            <w:r w:rsidRPr="00776124">
              <w:rPr>
                <w:rStyle w:val="PsacstrojHTML"/>
                <w:color w:val="FF0000"/>
              </w:rPr>
              <w:t>1117.31</w:t>
            </w:r>
          </w:p>
        </w:tc>
        <w:tc>
          <w:tcPr>
            <w:tcW w:w="1024" w:type="dxa"/>
            <w:vAlign w:val="center"/>
            <w:hideMark/>
          </w:tcPr>
          <w:p w:rsidR="00CB0903" w:rsidRPr="00776124" w:rsidRDefault="00CB0903" w:rsidP="00055C66">
            <w:pPr>
              <w:jc w:val="center"/>
            </w:pPr>
            <w:r w:rsidRPr="00776124">
              <w:rPr>
                <w:rStyle w:val="PsacstrojHTML"/>
                <w:color w:val="FF0000"/>
              </w:rPr>
              <w:t>2232.61</w:t>
            </w:r>
          </w:p>
        </w:tc>
        <w:tc>
          <w:tcPr>
            <w:tcW w:w="1055" w:type="dxa"/>
            <w:vAlign w:val="center"/>
            <w:hideMark/>
          </w:tcPr>
          <w:p w:rsidR="00CB0903" w:rsidRPr="00776124" w:rsidRDefault="00CB0903" w:rsidP="00055C66">
            <w:pPr>
              <w:jc w:val="center"/>
            </w:pPr>
            <w:r w:rsidRPr="00776124">
              <w:rPr>
                <w:rStyle w:val="PsacstrojHTML"/>
                <w:color w:val="FF0000"/>
              </w:rPr>
              <w:t>2232.18</w:t>
            </w:r>
          </w:p>
        </w:tc>
        <w:tc>
          <w:tcPr>
            <w:tcW w:w="785" w:type="dxa"/>
            <w:noWrap/>
            <w:vAlign w:val="center"/>
            <w:hideMark/>
          </w:tcPr>
          <w:p w:rsidR="00CB0903" w:rsidRPr="00776124" w:rsidRDefault="00CB0903" w:rsidP="00055C66">
            <w:pPr>
              <w:jc w:val="center"/>
            </w:pPr>
            <w:r w:rsidRPr="00776124">
              <w:rPr>
                <w:rStyle w:val="PsacstrojHTML"/>
                <w:color w:val="FF0000"/>
              </w:rPr>
              <w:t>0.43</w:t>
            </w:r>
          </w:p>
        </w:tc>
        <w:tc>
          <w:tcPr>
            <w:tcW w:w="525" w:type="dxa"/>
            <w:vAlign w:val="center"/>
            <w:hideMark/>
          </w:tcPr>
          <w:p w:rsidR="00CB0903" w:rsidRPr="00776124" w:rsidRDefault="00CB0903" w:rsidP="00055C66">
            <w:pPr>
              <w:jc w:val="center"/>
            </w:pPr>
            <w:r w:rsidRPr="00776124">
              <w:rPr>
                <w:rStyle w:val="PsacstrojHTML"/>
                <w:color w:val="FF0000"/>
              </w:rPr>
              <w:t>1</w:t>
            </w:r>
          </w:p>
        </w:tc>
        <w:tc>
          <w:tcPr>
            <w:tcW w:w="796" w:type="dxa"/>
            <w:noWrap/>
            <w:vAlign w:val="center"/>
            <w:hideMark/>
          </w:tcPr>
          <w:p w:rsidR="00CB0903" w:rsidRPr="00776124" w:rsidRDefault="00CB0903" w:rsidP="00055C66">
            <w:pPr>
              <w:jc w:val="center"/>
            </w:pPr>
            <w:r w:rsidRPr="00776124">
              <w:rPr>
                <w:rStyle w:val="PsacstrojHTML"/>
                <w:color w:val="FF0000"/>
              </w:rPr>
              <w:t>10</w:t>
            </w:r>
          </w:p>
        </w:tc>
        <w:tc>
          <w:tcPr>
            <w:tcW w:w="886" w:type="dxa"/>
            <w:noWrap/>
            <w:vAlign w:val="center"/>
            <w:hideMark/>
          </w:tcPr>
          <w:p w:rsidR="00CB0903" w:rsidRPr="00776124" w:rsidRDefault="00CB0903" w:rsidP="00055C66">
            <w:pPr>
              <w:jc w:val="center"/>
            </w:pPr>
            <w:r w:rsidRPr="00776124">
              <w:rPr>
                <w:rStyle w:val="PsacstrojHTML"/>
                <w:color w:val="FF0000"/>
              </w:rPr>
              <w:t>20</w:t>
            </w:r>
          </w:p>
        </w:tc>
        <w:tc>
          <w:tcPr>
            <w:tcW w:w="668" w:type="dxa"/>
            <w:vAlign w:val="center"/>
            <w:hideMark/>
          </w:tcPr>
          <w:p w:rsidR="00CB0903" w:rsidRPr="00776124" w:rsidRDefault="00CB0903" w:rsidP="00055C66">
            <w:pPr>
              <w:jc w:val="center"/>
            </w:pPr>
            <w:r w:rsidRPr="00776124">
              <w:rPr>
                <w:rStyle w:val="PsacstrojHTML"/>
                <w:color w:val="FF0000"/>
              </w:rPr>
              <w:t>1</w:t>
            </w:r>
          </w:p>
        </w:tc>
        <w:tc>
          <w:tcPr>
            <w:tcW w:w="1321" w:type="dxa"/>
            <w:noWrap/>
            <w:vAlign w:val="center"/>
            <w:hideMark/>
          </w:tcPr>
          <w:p w:rsidR="00CB0903" w:rsidRPr="00776124" w:rsidRDefault="00CB0903" w:rsidP="00055C66">
            <w:pPr>
              <w:jc w:val="left"/>
              <w:rPr>
                <w:rStyle w:val="PsacstrojHTML"/>
                <w:color w:val="FF0000"/>
              </w:rPr>
            </w:pPr>
            <w:r w:rsidRPr="00776124">
              <w:rPr>
                <w:rStyle w:val="PsacstrojHTML"/>
                <w:color w:val="FF0000"/>
              </w:rPr>
              <w:t>IEAQNKPFDA</w:t>
            </w:r>
          </w:p>
          <w:p w:rsidR="00CB0903" w:rsidRPr="00776124" w:rsidRDefault="00CB0903" w:rsidP="00055C66">
            <w:pPr>
              <w:jc w:val="left"/>
              <w:rPr>
                <w:rFonts w:ascii="Courier New" w:hAnsi="Courier New" w:cs="Courier New"/>
                <w:color w:val="FF0000"/>
                <w:sz w:val="20"/>
                <w:szCs w:val="20"/>
              </w:rPr>
            </w:pPr>
            <w:r w:rsidRPr="00776124">
              <w:rPr>
                <w:rStyle w:val="PsacstrojHTML"/>
                <w:color w:val="FF0000"/>
              </w:rPr>
              <w:t>KTSVFVVDPK</w:t>
            </w:r>
          </w:p>
        </w:tc>
      </w:tr>
    </w:tbl>
    <w:p w:rsidR="001635C8" w:rsidRDefault="001635C8" w:rsidP="00CB0903"/>
    <w:p w:rsidR="00CB0903" w:rsidRPr="00776124" w:rsidRDefault="00AD16D9" w:rsidP="00CB0903">
      <w:r>
        <w:pict>
          <v:rect id="_x0000_i1030" style="width:0;height:1.5pt" o:hralign="center" o:hrstd="t" o:hr="t" fillcolor="#aca899" stroked="f"/>
        </w:pict>
      </w:r>
    </w:p>
    <w:p w:rsidR="00CB0903" w:rsidRPr="00776124" w:rsidRDefault="00CB0903" w:rsidP="00CB0903">
      <w:bookmarkStart w:id="62" w:name="Hit20"/>
    </w:p>
    <w:p w:rsidR="00CB0903" w:rsidRPr="00776124" w:rsidRDefault="00CB0903" w:rsidP="00CB0903">
      <w:pPr>
        <w:rPr>
          <w:rStyle w:val="PsacstrojHTML"/>
        </w:rPr>
      </w:pPr>
      <w:r w:rsidRPr="00776124">
        <w:rPr>
          <w:rStyle w:val="PsacstrojHTML"/>
          <w:b/>
          <w:bCs/>
        </w:rPr>
        <w:t>20.</w:t>
      </w:r>
      <w:bookmarkEnd w:id="62"/>
      <w:r w:rsidRPr="00776124">
        <w:rPr>
          <w:rStyle w:val="PsacstrojHTML"/>
          <w:b/>
          <w:bCs/>
        </w:rPr>
        <w:t>   </w:t>
      </w:r>
      <w:hyperlink r:id="rId125" w:tgtFrame="_blank" w:history="1">
        <w:r w:rsidRPr="00776124">
          <w:rPr>
            <w:rStyle w:val="Hypertextovodkaz"/>
            <w:rFonts w:ascii="Courier New" w:hAnsi="Courier New" w:cs="Courier New"/>
            <w:sz w:val="20"/>
            <w:szCs w:val="20"/>
          </w:rPr>
          <w:t>IPI00514086</w:t>
        </w:r>
      </w:hyperlink>
      <w:r w:rsidRPr="00776124">
        <w:rPr>
          <w:rStyle w:val="PsacstrojHTML"/>
        </w:rPr>
        <w:t>      </w:t>
      </w:r>
    </w:p>
    <w:p w:rsidR="00CB0903" w:rsidRDefault="00CB0903" w:rsidP="00CB0903">
      <w:pPr>
        <w:rPr>
          <w:rStyle w:val="PsacstrojHTML"/>
        </w:rPr>
      </w:pPr>
    </w:p>
    <w:p w:rsidR="001635C8" w:rsidRPr="001635C8" w:rsidRDefault="001635C8" w:rsidP="00CB0903">
      <w:pPr>
        <w:pStyle w:val="Tab"/>
        <w:rPr>
          <w:rStyle w:val="PsacstrojHTML"/>
          <w:rFonts w:ascii="Times New Roman" w:eastAsiaTheme="minorHAnsi" w:hAnsi="Times New Roman" w:cs="Times New Roman"/>
          <w:sz w:val="24"/>
          <w:szCs w:val="24"/>
        </w:rPr>
      </w:pPr>
      <w:r w:rsidRPr="00776124">
        <w:t>Identifikace posledního určeného proteinu.</w:t>
      </w:r>
    </w:p>
    <w:p w:rsidR="00CB0903" w:rsidRPr="00776124" w:rsidRDefault="00CB0903" w:rsidP="00CB0903">
      <w:pPr>
        <w:pBdr>
          <w:top w:val="single" w:sz="4" w:space="1" w:color="auto"/>
          <w:left w:val="single" w:sz="4" w:space="4" w:color="auto"/>
          <w:bottom w:val="single" w:sz="4" w:space="1" w:color="auto"/>
          <w:right w:val="single" w:sz="4" w:space="4" w:color="auto"/>
        </w:pBdr>
      </w:pPr>
      <w:r w:rsidRPr="00776124">
        <w:rPr>
          <w:rStyle w:val="PsacstrojHTML"/>
        </w:rPr>
        <w:t> </w:t>
      </w:r>
      <w:r w:rsidRPr="00776124">
        <w:rPr>
          <w:rStyle w:val="PsacstrojHTML"/>
        </w:rPr>
        <w:tab/>
      </w:r>
      <w:r w:rsidRPr="00776124">
        <w:rPr>
          <w:rStyle w:val="PsacstrojHTML"/>
          <w:b/>
          <w:bCs/>
        </w:rPr>
        <w:t>Mass:</w:t>
      </w:r>
      <w:r w:rsidRPr="00776124">
        <w:rPr>
          <w:rStyle w:val="PsacstrojHTML"/>
        </w:rPr>
        <w:t> 12293    </w:t>
      </w:r>
      <w:r w:rsidRPr="00776124">
        <w:rPr>
          <w:rStyle w:val="PsacstrojHTML"/>
          <w:b/>
          <w:bCs/>
        </w:rPr>
        <w:t>Score:</w:t>
      </w:r>
      <w:r w:rsidRPr="00776124">
        <w:rPr>
          <w:rStyle w:val="PsacstrojHTML"/>
        </w:rPr>
        <w:t> 41     </w:t>
      </w:r>
      <w:r w:rsidRPr="00776124">
        <w:rPr>
          <w:rStyle w:val="PsacstrojHTML"/>
          <w:b/>
          <w:bCs/>
        </w:rPr>
        <w:t>Peptides matched:</w:t>
      </w:r>
      <w:r w:rsidRPr="00776124">
        <w:rPr>
          <w:rStyle w:val="PsacstrojHTML"/>
        </w:rPr>
        <w:t> 3</w:t>
      </w:r>
      <w:r w:rsidRPr="00776124">
        <w:t xml:space="preserve">  </w:t>
      </w:r>
    </w:p>
    <w:p w:rsidR="00CB0903" w:rsidRPr="00776124" w:rsidRDefault="00CB0903" w:rsidP="00CB0903">
      <w:pPr>
        <w:pBdr>
          <w:top w:val="single" w:sz="4" w:space="1" w:color="auto"/>
          <w:left w:val="single" w:sz="4" w:space="4" w:color="auto"/>
          <w:bottom w:val="single" w:sz="4" w:space="1" w:color="auto"/>
          <w:right w:val="single" w:sz="4" w:space="4" w:color="auto"/>
        </w:pBdr>
        <w:rPr>
          <w:rFonts w:eastAsiaTheme="minorEastAsia"/>
        </w:rPr>
      </w:pPr>
      <w:r w:rsidRPr="00776124">
        <w:tab/>
      </w:r>
      <w:r w:rsidRPr="00776124">
        <w:rPr>
          <w:rStyle w:val="PsacstrojHTML"/>
        </w:rPr>
        <w:t>Tax_Id=9606 Gene_Symbol=TXNDC8 Uncharacterized protein TXNDC8</w:t>
      </w:r>
    </w:p>
    <w:p w:rsidR="00CB0903" w:rsidRDefault="00CB0903" w:rsidP="00CB0903">
      <w:pPr>
        <w:rPr>
          <w:rFonts w:eastAsiaTheme="minorEastAsia"/>
        </w:rPr>
      </w:pPr>
    </w:p>
    <w:p w:rsidR="001635C8" w:rsidRPr="001635C8" w:rsidRDefault="001635C8" w:rsidP="00CB0903">
      <w:pPr>
        <w:pStyle w:val="Tab"/>
      </w:pPr>
      <w:r w:rsidRPr="00776124">
        <w:t>Seznam nalezených</w:t>
      </w:r>
      <w:r>
        <w:t xml:space="preserve"> peptidů k poslednímu proteinu.</w:t>
      </w:r>
    </w:p>
    <w:p w:rsidR="00CB0903" w:rsidRPr="00776124" w:rsidRDefault="00CB0903" w:rsidP="00CB0903">
      <w:pPr>
        <w:rPr>
          <w:vanish/>
        </w:rPr>
      </w:pPr>
    </w:p>
    <w:p w:rsidR="00CB0903" w:rsidRPr="00776124" w:rsidRDefault="00CB0903" w:rsidP="00CB0903">
      <w:pPr>
        <w:rPr>
          <w:vanish/>
        </w:rPr>
      </w:pPr>
    </w:p>
    <w:tbl>
      <w:tblPr>
        <w:tblW w:w="9137" w:type="dxa"/>
        <w:tblCellSpacing w:w="0" w:type="dxa"/>
        <w:tblInd w:w="-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621"/>
        <w:gridCol w:w="981"/>
        <w:gridCol w:w="1279"/>
        <w:gridCol w:w="1279"/>
        <w:gridCol w:w="960"/>
        <w:gridCol w:w="501"/>
        <w:gridCol w:w="854"/>
        <w:gridCol w:w="960"/>
        <w:gridCol w:w="501"/>
        <w:gridCol w:w="1321"/>
      </w:tblGrid>
      <w:tr w:rsidR="00CB0903" w:rsidRPr="00776124" w:rsidTr="00055C66">
        <w:trPr>
          <w:trHeight w:val="366"/>
          <w:tblCellSpacing w:w="0" w:type="dxa"/>
        </w:trPr>
        <w:tc>
          <w:tcPr>
            <w:tcW w:w="621" w:type="dxa"/>
            <w:vAlign w:val="center"/>
            <w:hideMark/>
          </w:tcPr>
          <w:p w:rsidR="00CB0903" w:rsidRPr="00776124" w:rsidRDefault="00CB0903" w:rsidP="00055C66">
            <w:pPr>
              <w:jc w:val="center"/>
            </w:pPr>
            <w:r w:rsidRPr="00776124">
              <w:rPr>
                <w:rStyle w:val="PsacstrojHTML"/>
                <w:b/>
                <w:bCs/>
              </w:rPr>
              <w:t>Query</w:t>
            </w:r>
          </w:p>
        </w:tc>
        <w:tc>
          <w:tcPr>
            <w:tcW w:w="981" w:type="dxa"/>
            <w:vAlign w:val="center"/>
            <w:hideMark/>
          </w:tcPr>
          <w:p w:rsidR="00CB0903" w:rsidRPr="00776124" w:rsidRDefault="00CB0903" w:rsidP="00055C66">
            <w:pPr>
              <w:jc w:val="center"/>
            </w:pPr>
            <w:r w:rsidRPr="00776124">
              <w:rPr>
                <w:rStyle w:val="PsacstrojHTML"/>
                <w:b/>
                <w:bCs/>
              </w:rPr>
              <w:t>Observed</w:t>
            </w:r>
          </w:p>
        </w:tc>
        <w:tc>
          <w:tcPr>
            <w:tcW w:w="1259" w:type="dxa"/>
            <w:noWrap/>
            <w:vAlign w:val="center"/>
            <w:hideMark/>
          </w:tcPr>
          <w:p w:rsidR="00CB0903" w:rsidRPr="00776124" w:rsidRDefault="00CB0903" w:rsidP="00055C66">
            <w:pPr>
              <w:jc w:val="center"/>
            </w:pPr>
            <w:r w:rsidRPr="00776124">
              <w:rPr>
                <w:rStyle w:val="PsacstrojHTML"/>
                <w:b/>
                <w:bCs/>
              </w:rPr>
              <w:t>Mr(expt)</w:t>
            </w:r>
          </w:p>
        </w:tc>
        <w:tc>
          <w:tcPr>
            <w:tcW w:w="1259" w:type="dxa"/>
            <w:noWrap/>
            <w:vAlign w:val="center"/>
            <w:hideMark/>
          </w:tcPr>
          <w:p w:rsidR="00CB0903" w:rsidRPr="00776124" w:rsidRDefault="00CB0903" w:rsidP="00055C66">
            <w:pPr>
              <w:jc w:val="center"/>
            </w:pPr>
            <w:r w:rsidRPr="00776124">
              <w:rPr>
                <w:rStyle w:val="PsacstrojHTML"/>
                <w:b/>
                <w:bCs/>
              </w:rPr>
              <w:t>Mr(calc)</w:t>
            </w:r>
          </w:p>
        </w:tc>
        <w:tc>
          <w:tcPr>
            <w:tcW w:w="940" w:type="dxa"/>
            <w:vAlign w:val="center"/>
            <w:hideMark/>
          </w:tcPr>
          <w:p w:rsidR="00CB0903" w:rsidRPr="00776124" w:rsidRDefault="00CB0903" w:rsidP="00055C66">
            <w:pPr>
              <w:jc w:val="center"/>
            </w:pPr>
            <w:r w:rsidRPr="00776124">
              <w:rPr>
                <w:rStyle w:val="PsacstrojHTML"/>
                <w:b/>
                <w:bCs/>
              </w:rPr>
              <w:t>Delta</w:t>
            </w:r>
          </w:p>
        </w:tc>
        <w:tc>
          <w:tcPr>
            <w:tcW w:w="501" w:type="dxa"/>
            <w:vAlign w:val="center"/>
            <w:hideMark/>
          </w:tcPr>
          <w:p w:rsidR="00CB0903" w:rsidRPr="00776124" w:rsidRDefault="00CB0903" w:rsidP="00055C66">
            <w:pPr>
              <w:jc w:val="center"/>
            </w:pPr>
            <w:r w:rsidRPr="00776124">
              <w:rPr>
                <w:rStyle w:val="PsacstrojHTML"/>
                <w:b/>
                <w:bCs/>
              </w:rPr>
              <w:t>Miss</w:t>
            </w:r>
          </w:p>
        </w:tc>
        <w:tc>
          <w:tcPr>
            <w:tcW w:w="834" w:type="dxa"/>
            <w:vAlign w:val="center"/>
            <w:hideMark/>
          </w:tcPr>
          <w:p w:rsidR="00CB0903" w:rsidRPr="00776124" w:rsidRDefault="00CB0903" w:rsidP="00055C66">
            <w:pPr>
              <w:jc w:val="center"/>
            </w:pPr>
            <w:r w:rsidRPr="00776124">
              <w:rPr>
                <w:rStyle w:val="PsacstrojHTML"/>
                <w:b/>
                <w:bCs/>
              </w:rPr>
              <w:t>Score</w:t>
            </w:r>
          </w:p>
        </w:tc>
        <w:tc>
          <w:tcPr>
            <w:tcW w:w="940" w:type="dxa"/>
            <w:vAlign w:val="center"/>
            <w:hideMark/>
          </w:tcPr>
          <w:p w:rsidR="00CB0903" w:rsidRPr="00776124" w:rsidRDefault="00CB0903" w:rsidP="00055C66">
            <w:pPr>
              <w:jc w:val="center"/>
            </w:pPr>
            <w:r w:rsidRPr="00776124">
              <w:rPr>
                <w:rStyle w:val="PsacstrojHTML"/>
                <w:b/>
                <w:bCs/>
              </w:rPr>
              <w:t>Expect</w:t>
            </w:r>
          </w:p>
        </w:tc>
        <w:tc>
          <w:tcPr>
            <w:tcW w:w="501" w:type="dxa"/>
            <w:vAlign w:val="center"/>
            <w:hideMark/>
          </w:tcPr>
          <w:p w:rsidR="00CB0903" w:rsidRPr="00776124" w:rsidRDefault="00CB0903" w:rsidP="00055C66">
            <w:pPr>
              <w:jc w:val="center"/>
            </w:pPr>
            <w:r w:rsidRPr="00776124">
              <w:rPr>
                <w:rStyle w:val="PsacstrojHTML"/>
                <w:b/>
                <w:bCs/>
              </w:rPr>
              <w:t>Rank</w:t>
            </w:r>
          </w:p>
        </w:tc>
        <w:tc>
          <w:tcPr>
            <w:tcW w:w="1301" w:type="dxa"/>
            <w:vAlign w:val="center"/>
            <w:hideMark/>
          </w:tcPr>
          <w:p w:rsidR="00CB0903" w:rsidRPr="00776124" w:rsidRDefault="00CB0903" w:rsidP="00055C66">
            <w:pPr>
              <w:jc w:val="center"/>
            </w:pPr>
            <w:r w:rsidRPr="00776124">
              <w:rPr>
                <w:rStyle w:val="PsacstrojHTML"/>
                <w:b/>
                <w:bCs/>
              </w:rPr>
              <w:t>Peptide</w:t>
            </w:r>
          </w:p>
        </w:tc>
      </w:tr>
      <w:tr w:rsidR="00CB0903" w:rsidRPr="00776124" w:rsidTr="00055C66">
        <w:trPr>
          <w:trHeight w:val="390"/>
          <w:tblCellSpacing w:w="0" w:type="dxa"/>
        </w:trPr>
        <w:tc>
          <w:tcPr>
            <w:tcW w:w="621" w:type="dxa"/>
            <w:vAlign w:val="center"/>
            <w:hideMark/>
          </w:tcPr>
          <w:p w:rsidR="00CB0903" w:rsidRPr="00776124" w:rsidRDefault="00AD16D9" w:rsidP="00055C66">
            <w:pPr>
              <w:jc w:val="center"/>
            </w:pPr>
            <w:hyperlink r:id="rId126" w:tgtFrame="_blank" w:history="1">
              <w:r w:rsidR="00CB0903" w:rsidRPr="00776124">
                <w:rPr>
                  <w:rStyle w:val="Hypertextovodkaz"/>
                  <w:rFonts w:ascii="Courier New" w:hAnsi="Courier New" w:cs="Courier New"/>
                  <w:sz w:val="20"/>
                  <w:szCs w:val="20"/>
                </w:rPr>
                <w:t>822</w:t>
              </w:r>
            </w:hyperlink>
          </w:p>
        </w:tc>
        <w:tc>
          <w:tcPr>
            <w:tcW w:w="981" w:type="dxa"/>
            <w:vAlign w:val="center"/>
            <w:hideMark/>
          </w:tcPr>
          <w:p w:rsidR="00CB0903" w:rsidRPr="00776124" w:rsidRDefault="00CB0903" w:rsidP="00055C66">
            <w:pPr>
              <w:jc w:val="center"/>
            </w:pPr>
            <w:r w:rsidRPr="00776124">
              <w:rPr>
                <w:rStyle w:val="PsacstrojHTML"/>
                <w:b/>
                <w:bCs/>
                <w:color w:val="FF0000"/>
              </w:rPr>
              <w:t>731.13</w:t>
            </w:r>
          </w:p>
        </w:tc>
        <w:tc>
          <w:tcPr>
            <w:tcW w:w="1259" w:type="dxa"/>
            <w:vAlign w:val="center"/>
            <w:hideMark/>
          </w:tcPr>
          <w:p w:rsidR="00CB0903" w:rsidRPr="00776124" w:rsidRDefault="00CB0903" w:rsidP="00055C66">
            <w:pPr>
              <w:jc w:val="center"/>
            </w:pPr>
            <w:r w:rsidRPr="00776124">
              <w:rPr>
                <w:rStyle w:val="PsacstrojHTML"/>
                <w:b/>
                <w:bCs/>
                <w:color w:val="FF0000"/>
              </w:rPr>
              <w:t>730.12</w:t>
            </w:r>
          </w:p>
        </w:tc>
        <w:tc>
          <w:tcPr>
            <w:tcW w:w="1259" w:type="dxa"/>
            <w:vAlign w:val="center"/>
            <w:hideMark/>
          </w:tcPr>
          <w:p w:rsidR="00CB0903" w:rsidRPr="00776124" w:rsidRDefault="00CB0903" w:rsidP="00055C66">
            <w:pPr>
              <w:jc w:val="center"/>
            </w:pPr>
            <w:r w:rsidRPr="00776124">
              <w:rPr>
                <w:rStyle w:val="PsacstrojHTML"/>
                <w:b/>
                <w:bCs/>
                <w:color w:val="FF0000"/>
              </w:rPr>
              <w:t>730.44</w:t>
            </w:r>
          </w:p>
        </w:tc>
        <w:tc>
          <w:tcPr>
            <w:tcW w:w="940" w:type="dxa"/>
            <w:noWrap/>
            <w:vAlign w:val="center"/>
            <w:hideMark/>
          </w:tcPr>
          <w:p w:rsidR="00CB0903" w:rsidRPr="00776124" w:rsidRDefault="00CB0903" w:rsidP="00055C66">
            <w:pPr>
              <w:jc w:val="center"/>
            </w:pPr>
            <w:r w:rsidRPr="00776124">
              <w:rPr>
                <w:rStyle w:val="PsacstrojHTML"/>
                <w:b/>
                <w:bCs/>
                <w:color w:val="FF0000"/>
              </w:rPr>
              <w:t>-0.32</w:t>
            </w:r>
          </w:p>
        </w:tc>
        <w:tc>
          <w:tcPr>
            <w:tcW w:w="501" w:type="dxa"/>
            <w:vAlign w:val="center"/>
            <w:hideMark/>
          </w:tcPr>
          <w:p w:rsidR="00CB0903" w:rsidRPr="00776124" w:rsidRDefault="00CB0903" w:rsidP="00055C66">
            <w:pPr>
              <w:jc w:val="center"/>
            </w:pPr>
            <w:r w:rsidRPr="00776124">
              <w:rPr>
                <w:rStyle w:val="PsacstrojHTML"/>
                <w:b/>
                <w:bCs/>
                <w:color w:val="FF0000"/>
              </w:rPr>
              <w:t>0</w:t>
            </w:r>
          </w:p>
        </w:tc>
        <w:tc>
          <w:tcPr>
            <w:tcW w:w="834" w:type="dxa"/>
            <w:noWrap/>
            <w:vAlign w:val="center"/>
            <w:hideMark/>
          </w:tcPr>
          <w:p w:rsidR="00CB0903" w:rsidRPr="00776124" w:rsidRDefault="00CB0903" w:rsidP="00055C66">
            <w:pPr>
              <w:jc w:val="center"/>
            </w:pPr>
            <w:r w:rsidRPr="00776124">
              <w:rPr>
                <w:rStyle w:val="PsacstrojHTML"/>
                <w:b/>
                <w:bCs/>
                <w:color w:val="FF0000"/>
              </w:rPr>
              <w:t>41</w:t>
            </w:r>
          </w:p>
        </w:tc>
        <w:tc>
          <w:tcPr>
            <w:tcW w:w="940" w:type="dxa"/>
            <w:noWrap/>
            <w:vAlign w:val="center"/>
            <w:hideMark/>
          </w:tcPr>
          <w:p w:rsidR="00CB0903" w:rsidRPr="00776124" w:rsidRDefault="00CB0903" w:rsidP="00055C66">
            <w:pPr>
              <w:jc w:val="center"/>
            </w:pPr>
            <w:r w:rsidRPr="00776124">
              <w:rPr>
                <w:rStyle w:val="PsacstrojHTML"/>
                <w:b/>
                <w:bCs/>
                <w:color w:val="FF0000"/>
              </w:rPr>
              <w:t>0.062</w:t>
            </w:r>
          </w:p>
        </w:tc>
        <w:tc>
          <w:tcPr>
            <w:tcW w:w="501" w:type="dxa"/>
            <w:vAlign w:val="center"/>
            <w:hideMark/>
          </w:tcPr>
          <w:p w:rsidR="00CB0903" w:rsidRPr="00776124" w:rsidRDefault="00CB0903" w:rsidP="00055C66">
            <w:pPr>
              <w:jc w:val="center"/>
            </w:pPr>
            <w:r w:rsidRPr="00776124">
              <w:rPr>
                <w:rStyle w:val="PsacstrojHTML"/>
                <w:b/>
                <w:bCs/>
                <w:color w:val="FF0000"/>
              </w:rPr>
              <w:t>1</w:t>
            </w:r>
          </w:p>
        </w:tc>
        <w:tc>
          <w:tcPr>
            <w:tcW w:w="1301" w:type="dxa"/>
            <w:noWrap/>
            <w:vAlign w:val="center"/>
            <w:hideMark/>
          </w:tcPr>
          <w:p w:rsidR="00CB0903" w:rsidRPr="00776124" w:rsidRDefault="00CB0903" w:rsidP="00055C66">
            <w:pPr>
              <w:jc w:val="center"/>
            </w:pPr>
            <w:r w:rsidRPr="00776124">
              <w:rPr>
                <w:rStyle w:val="PsacstrojHTML"/>
                <w:b/>
                <w:bCs/>
                <w:color w:val="FF0000"/>
              </w:rPr>
              <w:t>MVQIIK</w:t>
            </w:r>
          </w:p>
        </w:tc>
      </w:tr>
      <w:tr w:rsidR="00CB0903" w:rsidRPr="00776124" w:rsidTr="00055C66">
        <w:trPr>
          <w:trHeight w:val="390"/>
          <w:tblCellSpacing w:w="0" w:type="dxa"/>
        </w:trPr>
        <w:tc>
          <w:tcPr>
            <w:tcW w:w="621" w:type="dxa"/>
            <w:vAlign w:val="center"/>
            <w:hideMark/>
          </w:tcPr>
          <w:p w:rsidR="00CB0903" w:rsidRPr="00776124" w:rsidRDefault="00AD16D9" w:rsidP="00055C66">
            <w:pPr>
              <w:jc w:val="center"/>
            </w:pPr>
            <w:hyperlink r:id="rId127" w:tgtFrame="_blank" w:history="1">
              <w:r w:rsidR="00CB0903" w:rsidRPr="00776124">
                <w:rPr>
                  <w:rStyle w:val="Hypertextovodkaz"/>
                  <w:rFonts w:ascii="Courier New" w:hAnsi="Courier New" w:cs="Courier New"/>
                  <w:sz w:val="20"/>
                  <w:szCs w:val="20"/>
                </w:rPr>
                <w:t>823</w:t>
              </w:r>
            </w:hyperlink>
          </w:p>
        </w:tc>
        <w:tc>
          <w:tcPr>
            <w:tcW w:w="981" w:type="dxa"/>
            <w:vAlign w:val="center"/>
            <w:hideMark/>
          </w:tcPr>
          <w:p w:rsidR="00CB0903" w:rsidRPr="00776124" w:rsidRDefault="00CB0903" w:rsidP="00055C66">
            <w:pPr>
              <w:jc w:val="center"/>
            </w:pPr>
            <w:r w:rsidRPr="00776124">
              <w:rPr>
                <w:rStyle w:val="PsacstrojHTML"/>
                <w:b/>
                <w:bCs/>
                <w:color w:val="FF0000"/>
              </w:rPr>
              <w:t>731.33</w:t>
            </w:r>
          </w:p>
        </w:tc>
        <w:tc>
          <w:tcPr>
            <w:tcW w:w="1259" w:type="dxa"/>
            <w:vAlign w:val="center"/>
            <w:hideMark/>
          </w:tcPr>
          <w:p w:rsidR="00CB0903" w:rsidRPr="00776124" w:rsidRDefault="00CB0903" w:rsidP="00055C66">
            <w:pPr>
              <w:jc w:val="center"/>
            </w:pPr>
            <w:r w:rsidRPr="00776124">
              <w:rPr>
                <w:rStyle w:val="PsacstrojHTML"/>
                <w:b/>
                <w:bCs/>
                <w:color w:val="FF0000"/>
              </w:rPr>
              <w:t>730.32</w:t>
            </w:r>
          </w:p>
        </w:tc>
        <w:tc>
          <w:tcPr>
            <w:tcW w:w="1259" w:type="dxa"/>
            <w:vAlign w:val="center"/>
            <w:hideMark/>
          </w:tcPr>
          <w:p w:rsidR="00CB0903" w:rsidRPr="00776124" w:rsidRDefault="00CB0903" w:rsidP="00055C66">
            <w:pPr>
              <w:jc w:val="center"/>
            </w:pPr>
            <w:r w:rsidRPr="00776124">
              <w:rPr>
                <w:rStyle w:val="PsacstrojHTML"/>
                <w:b/>
                <w:bCs/>
                <w:color w:val="FF0000"/>
              </w:rPr>
              <w:t>730.44</w:t>
            </w:r>
          </w:p>
        </w:tc>
        <w:tc>
          <w:tcPr>
            <w:tcW w:w="940" w:type="dxa"/>
            <w:noWrap/>
            <w:vAlign w:val="center"/>
            <w:hideMark/>
          </w:tcPr>
          <w:p w:rsidR="00CB0903" w:rsidRPr="00776124" w:rsidRDefault="00CB0903" w:rsidP="00055C66">
            <w:pPr>
              <w:jc w:val="center"/>
            </w:pPr>
            <w:r w:rsidRPr="00776124">
              <w:rPr>
                <w:rStyle w:val="PsacstrojHTML"/>
                <w:b/>
                <w:bCs/>
                <w:color w:val="FF0000"/>
              </w:rPr>
              <w:t>-0.12</w:t>
            </w:r>
          </w:p>
        </w:tc>
        <w:tc>
          <w:tcPr>
            <w:tcW w:w="501" w:type="dxa"/>
            <w:vAlign w:val="center"/>
            <w:hideMark/>
          </w:tcPr>
          <w:p w:rsidR="00CB0903" w:rsidRPr="00776124" w:rsidRDefault="00CB0903" w:rsidP="00055C66">
            <w:pPr>
              <w:jc w:val="center"/>
            </w:pPr>
            <w:r w:rsidRPr="00776124">
              <w:rPr>
                <w:rStyle w:val="PsacstrojHTML"/>
                <w:b/>
                <w:bCs/>
                <w:color w:val="FF0000"/>
              </w:rPr>
              <w:t>0</w:t>
            </w:r>
          </w:p>
        </w:tc>
        <w:tc>
          <w:tcPr>
            <w:tcW w:w="834" w:type="dxa"/>
            <w:noWrap/>
            <w:vAlign w:val="center"/>
            <w:hideMark/>
          </w:tcPr>
          <w:p w:rsidR="00CB0903" w:rsidRPr="00776124" w:rsidRDefault="00CB0903" w:rsidP="00055C66">
            <w:pPr>
              <w:jc w:val="center"/>
            </w:pPr>
            <w:r w:rsidRPr="00776124">
              <w:rPr>
                <w:rStyle w:val="PsacstrojHTML"/>
                <w:b/>
                <w:bCs/>
                <w:color w:val="FF0000"/>
              </w:rPr>
              <w:t>(36)</w:t>
            </w:r>
          </w:p>
        </w:tc>
        <w:tc>
          <w:tcPr>
            <w:tcW w:w="940" w:type="dxa"/>
            <w:noWrap/>
            <w:vAlign w:val="center"/>
            <w:hideMark/>
          </w:tcPr>
          <w:p w:rsidR="00CB0903" w:rsidRPr="00776124" w:rsidRDefault="00CB0903" w:rsidP="00055C66">
            <w:pPr>
              <w:jc w:val="center"/>
            </w:pPr>
            <w:r w:rsidRPr="00776124">
              <w:rPr>
                <w:rStyle w:val="PsacstrojHTML"/>
                <w:b/>
                <w:bCs/>
                <w:color w:val="FF0000"/>
              </w:rPr>
              <w:t>0.22</w:t>
            </w:r>
          </w:p>
        </w:tc>
        <w:tc>
          <w:tcPr>
            <w:tcW w:w="501" w:type="dxa"/>
            <w:vAlign w:val="center"/>
            <w:hideMark/>
          </w:tcPr>
          <w:p w:rsidR="00CB0903" w:rsidRPr="00776124" w:rsidRDefault="00CB0903" w:rsidP="00055C66">
            <w:pPr>
              <w:jc w:val="center"/>
            </w:pPr>
            <w:r w:rsidRPr="00776124">
              <w:rPr>
                <w:rStyle w:val="PsacstrojHTML"/>
                <w:b/>
                <w:bCs/>
                <w:color w:val="FF0000"/>
              </w:rPr>
              <w:t>1</w:t>
            </w:r>
          </w:p>
        </w:tc>
        <w:tc>
          <w:tcPr>
            <w:tcW w:w="1301" w:type="dxa"/>
            <w:noWrap/>
            <w:vAlign w:val="center"/>
            <w:hideMark/>
          </w:tcPr>
          <w:p w:rsidR="00CB0903" w:rsidRPr="00776124" w:rsidRDefault="00CB0903" w:rsidP="00055C66">
            <w:pPr>
              <w:jc w:val="center"/>
            </w:pPr>
            <w:r w:rsidRPr="00776124">
              <w:rPr>
                <w:rStyle w:val="PsacstrojHTML"/>
                <w:b/>
                <w:bCs/>
                <w:color w:val="FF0000"/>
              </w:rPr>
              <w:t>MVQIIK</w:t>
            </w:r>
          </w:p>
        </w:tc>
      </w:tr>
      <w:tr w:rsidR="00CB0903" w:rsidRPr="00776124" w:rsidTr="00055C66">
        <w:trPr>
          <w:trHeight w:val="366"/>
          <w:tblCellSpacing w:w="0" w:type="dxa"/>
        </w:trPr>
        <w:tc>
          <w:tcPr>
            <w:tcW w:w="621" w:type="dxa"/>
            <w:vAlign w:val="center"/>
            <w:hideMark/>
          </w:tcPr>
          <w:p w:rsidR="00CB0903" w:rsidRPr="00776124" w:rsidRDefault="00AD16D9" w:rsidP="00055C66">
            <w:pPr>
              <w:jc w:val="center"/>
            </w:pPr>
            <w:hyperlink r:id="rId128" w:tgtFrame="_blank" w:history="1">
              <w:r w:rsidR="00CB0903" w:rsidRPr="00776124">
                <w:rPr>
                  <w:rStyle w:val="Hypertextovodkaz"/>
                  <w:rFonts w:ascii="Courier New" w:hAnsi="Courier New" w:cs="Courier New"/>
                  <w:sz w:val="20"/>
                  <w:szCs w:val="20"/>
                </w:rPr>
                <w:t>2957</w:t>
              </w:r>
            </w:hyperlink>
          </w:p>
        </w:tc>
        <w:tc>
          <w:tcPr>
            <w:tcW w:w="981" w:type="dxa"/>
            <w:vAlign w:val="center"/>
            <w:hideMark/>
          </w:tcPr>
          <w:p w:rsidR="00CB0903" w:rsidRPr="00776124" w:rsidRDefault="00CB0903" w:rsidP="00055C66">
            <w:pPr>
              <w:jc w:val="center"/>
            </w:pPr>
            <w:r w:rsidRPr="00776124">
              <w:rPr>
                <w:rStyle w:val="PsacstrojHTML"/>
                <w:b/>
                <w:bCs/>
              </w:rPr>
              <w:t>1107.21</w:t>
            </w:r>
          </w:p>
        </w:tc>
        <w:tc>
          <w:tcPr>
            <w:tcW w:w="1259" w:type="dxa"/>
            <w:vAlign w:val="center"/>
            <w:hideMark/>
          </w:tcPr>
          <w:p w:rsidR="00CB0903" w:rsidRPr="00776124" w:rsidRDefault="00CB0903" w:rsidP="00055C66">
            <w:pPr>
              <w:jc w:val="center"/>
            </w:pPr>
            <w:r w:rsidRPr="00776124">
              <w:rPr>
                <w:rStyle w:val="PsacstrojHTML"/>
                <w:b/>
                <w:bCs/>
              </w:rPr>
              <w:t>2212.41</w:t>
            </w:r>
          </w:p>
        </w:tc>
        <w:tc>
          <w:tcPr>
            <w:tcW w:w="1259" w:type="dxa"/>
            <w:vAlign w:val="center"/>
            <w:hideMark/>
          </w:tcPr>
          <w:p w:rsidR="00CB0903" w:rsidRPr="00776124" w:rsidRDefault="00CB0903" w:rsidP="00055C66">
            <w:pPr>
              <w:jc w:val="center"/>
            </w:pPr>
            <w:r w:rsidRPr="00776124">
              <w:rPr>
                <w:rStyle w:val="PsacstrojHTML"/>
                <w:b/>
                <w:bCs/>
              </w:rPr>
              <w:t>2214.15</w:t>
            </w:r>
          </w:p>
        </w:tc>
        <w:tc>
          <w:tcPr>
            <w:tcW w:w="940" w:type="dxa"/>
            <w:noWrap/>
            <w:vAlign w:val="center"/>
            <w:hideMark/>
          </w:tcPr>
          <w:p w:rsidR="00CB0903" w:rsidRPr="00776124" w:rsidRDefault="00CB0903" w:rsidP="00055C66">
            <w:pPr>
              <w:jc w:val="center"/>
            </w:pPr>
            <w:r w:rsidRPr="00776124">
              <w:rPr>
                <w:rStyle w:val="PsacstrojHTML"/>
                <w:b/>
                <w:bCs/>
              </w:rPr>
              <w:t>-1.75</w:t>
            </w:r>
          </w:p>
        </w:tc>
        <w:tc>
          <w:tcPr>
            <w:tcW w:w="501" w:type="dxa"/>
            <w:vAlign w:val="center"/>
            <w:hideMark/>
          </w:tcPr>
          <w:p w:rsidR="00CB0903" w:rsidRPr="00776124" w:rsidRDefault="00CB0903" w:rsidP="00055C66">
            <w:pPr>
              <w:jc w:val="center"/>
            </w:pPr>
            <w:r w:rsidRPr="00776124">
              <w:rPr>
                <w:rStyle w:val="PsacstrojHTML"/>
                <w:b/>
                <w:bCs/>
              </w:rPr>
              <w:t>1</w:t>
            </w:r>
          </w:p>
        </w:tc>
        <w:tc>
          <w:tcPr>
            <w:tcW w:w="834" w:type="dxa"/>
            <w:noWrap/>
            <w:vAlign w:val="center"/>
            <w:hideMark/>
          </w:tcPr>
          <w:p w:rsidR="00CB0903" w:rsidRPr="00776124" w:rsidRDefault="00CB0903" w:rsidP="00055C66">
            <w:pPr>
              <w:jc w:val="center"/>
            </w:pPr>
            <w:r w:rsidRPr="00776124">
              <w:rPr>
                <w:rStyle w:val="PsacstrojHTML"/>
                <w:b/>
                <w:bCs/>
              </w:rPr>
              <w:t>8</w:t>
            </w:r>
          </w:p>
        </w:tc>
        <w:tc>
          <w:tcPr>
            <w:tcW w:w="940" w:type="dxa"/>
            <w:noWrap/>
            <w:vAlign w:val="center"/>
            <w:hideMark/>
          </w:tcPr>
          <w:p w:rsidR="00CB0903" w:rsidRPr="00776124" w:rsidRDefault="00CB0903" w:rsidP="00055C66">
            <w:pPr>
              <w:jc w:val="center"/>
            </w:pPr>
            <w:r w:rsidRPr="00776124">
              <w:rPr>
                <w:rStyle w:val="PsacstrojHTML"/>
                <w:b/>
                <w:bCs/>
              </w:rPr>
              <w:t>35</w:t>
            </w:r>
          </w:p>
        </w:tc>
        <w:tc>
          <w:tcPr>
            <w:tcW w:w="501" w:type="dxa"/>
            <w:vAlign w:val="center"/>
            <w:hideMark/>
          </w:tcPr>
          <w:p w:rsidR="00CB0903" w:rsidRPr="00776124" w:rsidRDefault="00CB0903" w:rsidP="00055C66">
            <w:pPr>
              <w:jc w:val="center"/>
            </w:pPr>
            <w:r w:rsidRPr="00776124">
              <w:rPr>
                <w:rStyle w:val="PsacstrojHTML"/>
                <w:b/>
                <w:bCs/>
              </w:rPr>
              <w:t>6</w:t>
            </w:r>
          </w:p>
        </w:tc>
        <w:tc>
          <w:tcPr>
            <w:tcW w:w="1301" w:type="dxa"/>
            <w:noWrap/>
            <w:vAlign w:val="center"/>
            <w:hideMark/>
          </w:tcPr>
          <w:p w:rsidR="00CB0903" w:rsidRPr="00776124" w:rsidRDefault="00CB0903" w:rsidP="00055C66">
            <w:pPr>
              <w:jc w:val="center"/>
              <w:rPr>
                <w:rStyle w:val="PsacstrojHTML"/>
                <w:b/>
                <w:bCs/>
              </w:rPr>
            </w:pPr>
            <w:r w:rsidRPr="00776124">
              <w:rPr>
                <w:rStyle w:val="PsacstrojHTML"/>
                <w:b/>
                <w:bCs/>
              </w:rPr>
              <w:t>SQKGSISRPT</w:t>
            </w:r>
          </w:p>
          <w:p w:rsidR="00CB0903" w:rsidRPr="00776124" w:rsidRDefault="00CB0903" w:rsidP="00055C66">
            <w:pPr>
              <w:jc w:val="center"/>
              <w:rPr>
                <w:rFonts w:ascii="Courier New" w:hAnsi="Courier New" w:cs="Courier New"/>
                <w:b/>
                <w:bCs/>
                <w:sz w:val="20"/>
                <w:szCs w:val="20"/>
              </w:rPr>
            </w:pPr>
            <w:r w:rsidRPr="00776124">
              <w:rPr>
                <w:rStyle w:val="PsacstrojHTML"/>
                <w:b/>
                <w:bCs/>
              </w:rPr>
              <w:t>PTSELHPHQK</w:t>
            </w:r>
          </w:p>
        </w:tc>
      </w:tr>
    </w:tbl>
    <w:p w:rsidR="001635C8" w:rsidRDefault="001635C8" w:rsidP="00CB0903">
      <w:pPr>
        <w:pStyle w:val="Zkladntext"/>
      </w:pPr>
    </w:p>
    <w:p w:rsidR="00CB0903" w:rsidRPr="00776124" w:rsidRDefault="00AD16D9" w:rsidP="00CB0903">
      <w:pPr>
        <w:pStyle w:val="Zkladntext"/>
      </w:pPr>
      <w:r>
        <w:pict>
          <v:rect id="_x0000_i1031" style="width:352.7pt;height:1.7pt" o:hrpct="858" o:hrstd="t" o:hr="t" fillcolor="#aca899" stroked="f"/>
        </w:pict>
      </w:r>
    </w:p>
    <w:p w:rsidR="00CB0903" w:rsidRPr="00776124" w:rsidRDefault="00CB0903" w:rsidP="00CB0903">
      <w:pPr>
        <w:pStyle w:val="Zkladntext"/>
      </w:pPr>
    </w:p>
    <w:p w:rsidR="00CB0903" w:rsidRPr="00776124" w:rsidRDefault="00CB0903" w:rsidP="00CB0903">
      <w:pPr>
        <w:rPr>
          <w:b/>
        </w:rPr>
      </w:pPr>
      <w:r w:rsidRPr="00776124">
        <w:rPr>
          <w:b/>
        </w:rPr>
        <w:t xml:space="preserve">Peptidové shody, nepřiřazené žádnému proteinu </w:t>
      </w:r>
    </w:p>
    <w:p w:rsidR="00CB0903" w:rsidRPr="00776124" w:rsidRDefault="00CB0903" w:rsidP="00CB0903">
      <w:r w:rsidRPr="00776124">
        <w:tab/>
        <w:t xml:space="preserve">V originále uvedeném na výstupu </w:t>
      </w:r>
      <w:r w:rsidR="00676A8A" w:rsidRPr="00776124">
        <w:t>analýzy</w:t>
      </w:r>
      <w:r w:rsidRPr="00776124">
        <w:t xml:space="preserve">  (Peptide matches not assigned to protein hits):</w:t>
      </w:r>
      <w:r w:rsidRPr="00776124">
        <w:rPr>
          <w:rStyle w:val="PsacstrojHTML"/>
        </w:rPr>
        <w:t xml:space="preserve"> </w:t>
      </w:r>
      <w:r w:rsidRPr="00776124">
        <w:t xml:space="preserve">Neuvedené detaily znamenají absenci shody(no details means no </w:t>
      </w:r>
      <w:r w:rsidRPr="00776124">
        <w:lastRenderedPageBreak/>
        <w:t>match).  Seznam je řazen vzhledem ke skóre a sestupně (List sorted by Decreasing Score).</w:t>
      </w:r>
    </w:p>
    <w:p w:rsidR="00CB0903" w:rsidRPr="00776124" w:rsidRDefault="00CB0903" w:rsidP="00CB0903">
      <w:pPr>
        <w:pStyle w:val="Zkladntext"/>
        <w:rPr>
          <w:rStyle w:val="PsacstrojHTML"/>
        </w:rPr>
      </w:pPr>
    </w:p>
    <w:p w:rsidR="00CB0903" w:rsidRPr="004F3D64" w:rsidRDefault="00CB0903" w:rsidP="00CB0903">
      <w:pPr>
        <w:pStyle w:val="Tab"/>
        <w:rPr>
          <w:rStyle w:val="PsacstrojHTML"/>
          <w:rFonts w:eastAsiaTheme="minorHAnsi"/>
        </w:rPr>
      </w:pPr>
      <w:r w:rsidRPr="00776124">
        <w:rPr>
          <w:rStyle w:val="PsacstrojHTML"/>
          <w:rFonts w:ascii="Times New Roman" w:eastAsiaTheme="minorHAnsi" w:hAnsi="Times New Roman" w:cs="Times New Roman"/>
          <w:sz w:val="24"/>
          <w:szCs w:val="24"/>
        </w:rPr>
        <w:t>Neidentifikované fragmenty proteinů (peptidy).</w:t>
      </w:r>
    </w:p>
    <w:tbl>
      <w:tblPr>
        <w:tblW w:w="9373" w:type="dxa"/>
        <w:tblCellSpacing w:w="0" w:type="dxa"/>
        <w:tblInd w:w="-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621"/>
        <w:gridCol w:w="981"/>
        <w:gridCol w:w="1319"/>
        <w:gridCol w:w="1319"/>
        <w:gridCol w:w="1034"/>
        <w:gridCol w:w="501"/>
        <w:gridCol w:w="939"/>
        <w:gridCol w:w="1217"/>
        <w:gridCol w:w="501"/>
        <w:gridCol w:w="1061"/>
      </w:tblGrid>
      <w:tr w:rsidR="004F3D64" w:rsidRPr="00776124" w:rsidTr="00B22675">
        <w:trPr>
          <w:trHeight w:val="321"/>
          <w:tblCellSpacing w:w="0" w:type="dxa"/>
        </w:trPr>
        <w:tc>
          <w:tcPr>
            <w:tcW w:w="621" w:type="dxa"/>
            <w:vAlign w:val="center"/>
            <w:hideMark/>
          </w:tcPr>
          <w:p w:rsidR="004F3D64" w:rsidRPr="00776124" w:rsidRDefault="004F3D64" w:rsidP="00B22675">
            <w:pPr>
              <w:jc w:val="center"/>
            </w:pPr>
            <w:r w:rsidRPr="00776124">
              <w:rPr>
                <w:rStyle w:val="PsacstrojHTML"/>
                <w:b/>
                <w:bCs/>
              </w:rPr>
              <w:t>Query</w:t>
            </w:r>
          </w:p>
        </w:tc>
        <w:tc>
          <w:tcPr>
            <w:tcW w:w="981" w:type="dxa"/>
            <w:vAlign w:val="center"/>
            <w:hideMark/>
          </w:tcPr>
          <w:p w:rsidR="004F3D64" w:rsidRPr="00776124" w:rsidRDefault="004F3D64" w:rsidP="00B22675">
            <w:pPr>
              <w:jc w:val="center"/>
            </w:pPr>
            <w:r w:rsidRPr="00776124">
              <w:rPr>
                <w:rStyle w:val="PsacstrojHTML"/>
                <w:b/>
                <w:bCs/>
              </w:rPr>
              <w:t>Observed</w:t>
            </w:r>
          </w:p>
        </w:tc>
        <w:tc>
          <w:tcPr>
            <w:tcW w:w="1299" w:type="dxa"/>
            <w:noWrap/>
            <w:vAlign w:val="center"/>
            <w:hideMark/>
          </w:tcPr>
          <w:p w:rsidR="004F3D64" w:rsidRPr="00776124" w:rsidRDefault="004F3D64" w:rsidP="00B22675">
            <w:pPr>
              <w:jc w:val="center"/>
            </w:pPr>
            <w:r w:rsidRPr="00776124">
              <w:rPr>
                <w:rStyle w:val="PsacstrojHTML"/>
                <w:b/>
                <w:bCs/>
              </w:rPr>
              <w:t>Mr(expt)</w:t>
            </w:r>
          </w:p>
        </w:tc>
        <w:tc>
          <w:tcPr>
            <w:tcW w:w="1299" w:type="dxa"/>
            <w:noWrap/>
            <w:vAlign w:val="center"/>
            <w:hideMark/>
          </w:tcPr>
          <w:p w:rsidR="004F3D64" w:rsidRPr="00776124" w:rsidRDefault="004F3D64" w:rsidP="00B22675">
            <w:pPr>
              <w:jc w:val="center"/>
            </w:pPr>
            <w:r w:rsidRPr="00776124">
              <w:rPr>
                <w:rStyle w:val="PsacstrojHTML"/>
                <w:b/>
                <w:bCs/>
              </w:rPr>
              <w:t>Mr(calc)</w:t>
            </w:r>
          </w:p>
        </w:tc>
        <w:tc>
          <w:tcPr>
            <w:tcW w:w="1014" w:type="dxa"/>
            <w:vAlign w:val="center"/>
            <w:hideMark/>
          </w:tcPr>
          <w:p w:rsidR="004F3D64" w:rsidRPr="00776124" w:rsidRDefault="004F3D64" w:rsidP="00B22675">
            <w:pPr>
              <w:jc w:val="center"/>
            </w:pPr>
            <w:r w:rsidRPr="00776124">
              <w:rPr>
                <w:rStyle w:val="PsacstrojHTML"/>
                <w:b/>
                <w:bCs/>
              </w:rPr>
              <w:t>Delta</w:t>
            </w:r>
          </w:p>
        </w:tc>
        <w:tc>
          <w:tcPr>
            <w:tcW w:w="501" w:type="dxa"/>
            <w:vAlign w:val="center"/>
            <w:hideMark/>
          </w:tcPr>
          <w:p w:rsidR="004F3D64" w:rsidRPr="00776124" w:rsidRDefault="004F3D64" w:rsidP="00B22675">
            <w:pPr>
              <w:jc w:val="center"/>
            </w:pPr>
            <w:r w:rsidRPr="00776124">
              <w:rPr>
                <w:rStyle w:val="PsacstrojHTML"/>
                <w:b/>
                <w:bCs/>
              </w:rPr>
              <w:t>Miss</w:t>
            </w:r>
          </w:p>
        </w:tc>
        <w:tc>
          <w:tcPr>
            <w:tcW w:w="919" w:type="dxa"/>
            <w:vAlign w:val="center"/>
            <w:hideMark/>
          </w:tcPr>
          <w:p w:rsidR="004F3D64" w:rsidRPr="00776124" w:rsidRDefault="004F3D64" w:rsidP="00B22675">
            <w:pPr>
              <w:jc w:val="center"/>
            </w:pPr>
            <w:r w:rsidRPr="00776124">
              <w:rPr>
                <w:rStyle w:val="PsacstrojHTML"/>
                <w:b/>
                <w:bCs/>
              </w:rPr>
              <w:t>Score</w:t>
            </w:r>
          </w:p>
        </w:tc>
        <w:tc>
          <w:tcPr>
            <w:tcW w:w="1197" w:type="dxa"/>
            <w:vAlign w:val="center"/>
            <w:hideMark/>
          </w:tcPr>
          <w:p w:rsidR="004F3D64" w:rsidRPr="00776124" w:rsidRDefault="004F3D64" w:rsidP="00B22675">
            <w:pPr>
              <w:jc w:val="center"/>
            </w:pPr>
            <w:r w:rsidRPr="00776124">
              <w:rPr>
                <w:rStyle w:val="PsacstrojHTML"/>
                <w:b/>
                <w:bCs/>
              </w:rPr>
              <w:t>Expect</w:t>
            </w:r>
          </w:p>
        </w:tc>
        <w:tc>
          <w:tcPr>
            <w:tcW w:w="501" w:type="dxa"/>
            <w:vAlign w:val="center"/>
            <w:hideMark/>
          </w:tcPr>
          <w:p w:rsidR="004F3D64" w:rsidRPr="00776124" w:rsidRDefault="004F3D64" w:rsidP="00B22675">
            <w:pPr>
              <w:jc w:val="center"/>
            </w:pPr>
            <w:r w:rsidRPr="00776124">
              <w:rPr>
                <w:rStyle w:val="PsacstrojHTML"/>
                <w:b/>
                <w:bCs/>
              </w:rPr>
              <w:t>Rank</w:t>
            </w:r>
          </w:p>
        </w:tc>
        <w:tc>
          <w:tcPr>
            <w:tcW w:w="1041" w:type="dxa"/>
            <w:vAlign w:val="center"/>
            <w:hideMark/>
          </w:tcPr>
          <w:p w:rsidR="004F3D64" w:rsidRPr="00776124" w:rsidRDefault="004F3D64" w:rsidP="00B22675">
            <w:pPr>
              <w:jc w:val="center"/>
            </w:pPr>
            <w:r w:rsidRPr="00776124">
              <w:rPr>
                <w:rStyle w:val="PsacstrojHTML"/>
                <w:b/>
                <w:bCs/>
              </w:rPr>
              <w:t>Peptide</w:t>
            </w:r>
          </w:p>
        </w:tc>
      </w:tr>
      <w:tr w:rsidR="004F3D64" w:rsidRPr="00776124" w:rsidTr="00B22675">
        <w:trPr>
          <w:trHeight w:val="342"/>
          <w:tblCellSpacing w:w="0" w:type="dxa"/>
        </w:trPr>
        <w:tc>
          <w:tcPr>
            <w:tcW w:w="621" w:type="dxa"/>
            <w:shd w:val="clear" w:color="auto" w:fill="EEECE1" w:themeFill="background2"/>
            <w:vAlign w:val="center"/>
            <w:hideMark/>
          </w:tcPr>
          <w:p w:rsidR="004F3D64" w:rsidRPr="00776124" w:rsidRDefault="00AD16D9" w:rsidP="00B22675">
            <w:pPr>
              <w:jc w:val="center"/>
              <w:rPr>
                <w:color w:val="FFFFFF" w:themeColor="background1"/>
              </w:rPr>
            </w:pPr>
            <w:hyperlink r:id="rId129" w:tgtFrame="_blank" w:history="1">
              <w:r w:rsidR="004F3D64" w:rsidRPr="00776124">
                <w:rPr>
                  <w:rStyle w:val="PsacstrojHTML"/>
                  <w:b/>
                  <w:bCs/>
                  <w:color w:val="FF0000"/>
                </w:rPr>
                <w:t>1</w:t>
              </w:r>
            </w:hyperlink>
          </w:p>
        </w:tc>
        <w:tc>
          <w:tcPr>
            <w:tcW w:w="981" w:type="dxa"/>
            <w:shd w:val="clear" w:color="auto" w:fill="EEECE1" w:themeFill="background2"/>
            <w:vAlign w:val="center"/>
            <w:hideMark/>
          </w:tcPr>
          <w:p w:rsidR="004F3D64" w:rsidRPr="00776124" w:rsidRDefault="004F3D64" w:rsidP="00B22675">
            <w:pPr>
              <w:jc w:val="center"/>
            </w:pPr>
            <w:r w:rsidRPr="00776124">
              <w:rPr>
                <w:rStyle w:val="PsacstrojHTML"/>
                <w:b/>
                <w:bCs/>
                <w:color w:val="FF0000"/>
              </w:rPr>
              <w:t>400.52</w:t>
            </w:r>
          </w:p>
        </w:tc>
        <w:tc>
          <w:tcPr>
            <w:tcW w:w="1299" w:type="dxa"/>
            <w:shd w:val="clear" w:color="auto" w:fill="EEECE1" w:themeFill="background2"/>
            <w:vAlign w:val="center"/>
            <w:hideMark/>
          </w:tcPr>
          <w:p w:rsidR="004F3D64" w:rsidRPr="00776124" w:rsidRDefault="004F3D64" w:rsidP="00B22675">
            <w:pPr>
              <w:jc w:val="center"/>
            </w:pPr>
            <w:r w:rsidRPr="00776124">
              <w:rPr>
                <w:rStyle w:val="PsacstrojHTML"/>
                <w:b/>
                <w:bCs/>
                <w:color w:val="FF0000"/>
              </w:rPr>
              <w:t>399.51</w:t>
            </w:r>
          </w:p>
        </w:tc>
        <w:tc>
          <w:tcPr>
            <w:tcW w:w="1299" w:type="dxa"/>
            <w:shd w:val="clear" w:color="auto" w:fill="EEECE1" w:themeFill="background2"/>
            <w:vAlign w:val="center"/>
            <w:hideMark/>
          </w:tcPr>
          <w:p w:rsidR="004F3D64" w:rsidRPr="00776124" w:rsidRDefault="004F3D64" w:rsidP="00B22675">
            <w:pPr>
              <w:jc w:val="center"/>
            </w:pPr>
            <w:r w:rsidRPr="00776124">
              <w:rPr>
                <w:rStyle w:val="PsacstrojHTML"/>
                <w:b/>
                <w:bCs/>
                <w:color w:val="FF0000"/>
              </w:rPr>
              <w:t>399.18</w:t>
            </w:r>
          </w:p>
        </w:tc>
        <w:tc>
          <w:tcPr>
            <w:tcW w:w="1014" w:type="dxa"/>
            <w:shd w:val="clear" w:color="auto" w:fill="EEECE1" w:themeFill="background2"/>
            <w:noWrap/>
            <w:vAlign w:val="center"/>
            <w:hideMark/>
          </w:tcPr>
          <w:p w:rsidR="004F3D64" w:rsidRPr="00776124" w:rsidRDefault="004F3D64" w:rsidP="00B22675">
            <w:pPr>
              <w:jc w:val="center"/>
            </w:pPr>
            <w:r w:rsidRPr="00776124">
              <w:rPr>
                <w:rStyle w:val="PsacstrojHTML"/>
                <w:b/>
                <w:bCs/>
                <w:color w:val="FF0000"/>
              </w:rPr>
              <w:t>0.33</w:t>
            </w:r>
          </w:p>
        </w:tc>
        <w:tc>
          <w:tcPr>
            <w:tcW w:w="501" w:type="dxa"/>
            <w:shd w:val="clear" w:color="auto" w:fill="EEECE1" w:themeFill="background2"/>
            <w:vAlign w:val="center"/>
            <w:hideMark/>
          </w:tcPr>
          <w:p w:rsidR="004F3D64" w:rsidRPr="00776124" w:rsidRDefault="004F3D64" w:rsidP="00B22675">
            <w:pPr>
              <w:jc w:val="center"/>
            </w:pPr>
            <w:r w:rsidRPr="00776124">
              <w:rPr>
                <w:rStyle w:val="PsacstrojHTML"/>
                <w:b/>
                <w:bCs/>
                <w:color w:val="FF0000"/>
              </w:rPr>
              <w:t>0</w:t>
            </w:r>
          </w:p>
        </w:tc>
        <w:tc>
          <w:tcPr>
            <w:tcW w:w="919" w:type="dxa"/>
            <w:shd w:val="clear" w:color="auto" w:fill="EEECE1" w:themeFill="background2"/>
            <w:noWrap/>
            <w:vAlign w:val="center"/>
            <w:hideMark/>
          </w:tcPr>
          <w:p w:rsidR="004F3D64" w:rsidRPr="00776124" w:rsidRDefault="004F3D64" w:rsidP="00B22675">
            <w:pPr>
              <w:jc w:val="center"/>
            </w:pPr>
            <w:r w:rsidRPr="00776124">
              <w:rPr>
                <w:rStyle w:val="PsacstrojHTML"/>
                <w:b/>
                <w:bCs/>
                <w:color w:val="FF0000"/>
              </w:rPr>
              <w:t>10</w:t>
            </w:r>
          </w:p>
        </w:tc>
        <w:tc>
          <w:tcPr>
            <w:tcW w:w="1197" w:type="dxa"/>
            <w:shd w:val="clear" w:color="auto" w:fill="EEECE1" w:themeFill="background2"/>
            <w:noWrap/>
            <w:vAlign w:val="center"/>
            <w:hideMark/>
          </w:tcPr>
          <w:p w:rsidR="004F3D64" w:rsidRPr="00776124" w:rsidRDefault="004F3D64" w:rsidP="00B22675">
            <w:pPr>
              <w:jc w:val="center"/>
            </w:pPr>
            <w:r w:rsidRPr="00776124">
              <w:rPr>
                <w:rStyle w:val="PsacstrojHTML"/>
                <w:b/>
                <w:bCs/>
                <w:color w:val="FF0000"/>
              </w:rPr>
              <w:t>1e+002</w:t>
            </w:r>
          </w:p>
        </w:tc>
        <w:tc>
          <w:tcPr>
            <w:tcW w:w="501" w:type="dxa"/>
            <w:shd w:val="clear" w:color="auto" w:fill="EEECE1" w:themeFill="background2"/>
            <w:vAlign w:val="center"/>
            <w:hideMark/>
          </w:tcPr>
          <w:p w:rsidR="004F3D64" w:rsidRPr="00776124" w:rsidRDefault="004F3D64" w:rsidP="00B22675">
            <w:pPr>
              <w:jc w:val="center"/>
            </w:pPr>
            <w:r w:rsidRPr="00776124">
              <w:rPr>
                <w:rStyle w:val="PsacstrojHTML"/>
                <w:b/>
                <w:bCs/>
                <w:color w:val="FF0000"/>
              </w:rPr>
              <w:t>1</w:t>
            </w:r>
          </w:p>
        </w:tc>
        <w:tc>
          <w:tcPr>
            <w:tcW w:w="1041" w:type="dxa"/>
            <w:shd w:val="clear" w:color="auto" w:fill="EEECE1" w:themeFill="background2"/>
            <w:noWrap/>
            <w:vAlign w:val="center"/>
            <w:hideMark/>
          </w:tcPr>
          <w:p w:rsidR="004F3D64" w:rsidRPr="00776124" w:rsidRDefault="004F3D64" w:rsidP="00B22675">
            <w:pPr>
              <w:jc w:val="center"/>
            </w:pPr>
            <w:r w:rsidRPr="00776124">
              <w:rPr>
                <w:rStyle w:val="PsacstrojHTML"/>
                <w:b/>
                <w:bCs/>
                <w:color w:val="FF0000"/>
              </w:rPr>
              <w:t>YAF</w:t>
            </w:r>
          </w:p>
        </w:tc>
      </w:tr>
      <w:tr w:rsidR="004F3D64" w:rsidRPr="00776124" w:rsidTr="00B22675">
        <w:trPr>
          <w:trHeight w:val="342"/>
          <w:tblCellSpacing w:w="0" w:type="dxa"/>
        </w:trPr>
        <w:tc>
          <w:tcPr>
            <w:tcW w:w="621" w:type="dxa"/>
            <w:vAlign w:val="center"/>
            <w:hideMark/>
          </w:tcPr>
          <w:p w:rsidR="004F3D64" w:rsidRPr="00776124" w:rsidRDefault="004F3D64" w:rsidP="00B22675">
            <w:pPr>
              <w:jc w:val="center"/>
            </w:pPr>
            <w:r w:rsidRPr="00776124">
              <w:t>...</w:t>
            </w:r>
          </w:p>
        </w:tc>
        <w:tc>
          <w:tcPr>
            <w:tcW w:w="981" w:type="dxa"/>
            <w:vAlign w:val="center"/>
            <w:hideMark/>
          </w:tcPr>
          <w:p w:rsidR="004F3D64" w:rsidRPr="00776124" w:rsidRDefault="004F3D64" w:rsidP="00B22675">
            <w:pPr>
              <w:jc w:val="center"/>
            </w:pPr>
            <w:r w:rsidRPr="00776124">
              <w:t>...</w:t>
            </w:r>
          </w:p>
        </w:tc>
        <w:tc>
          <w:tcPr>
            <w:tcW w:w="1299" w:type="dxa"/>
            <w:vAlign w:val="center"/>
            <w:hideMark/>
          </w:tcPr>
          <w:p w:rsidR="004F3D64" w:rsidRPr="00776124" w:rsidRDefault="004F3D64" w:rsidP="00B22675">
            <w:pPr>
              <w:jc w:val="center"/>
            </w:pPr>
            <w:r w:rsidRPr="00776124">
              <w:t>...</w:t>
            </w:r>
          </w:p>
        </w:tc>
        <w:tc>
          <w:tcPr>
            <w:tcW w:w="1299" w:type="dxa"/>
            <w:vAlign w:val="center"/>
            <w:hideMark/>
          </w:tcPr>
          <w:p w:rsidR="004F3D64" w:rsidRPr="00776124" w:rsidRDefault="004F3D64" w:rsidP="00B22675">
            <w:pPr>
              <w:jc w:val="center"/>
            </w:pPr>
            <w:r w:rsidRPr="00776124">
              <w:t>...</w:t>
            </w:r>
          </w:p>
        </w:tc>
        <w:tc>
          <w:tcPr>
            <w:tcW w:w="1014" w:type="dxa"/>
            <w:noWrap/>
            <w:vAlign w:val="center"/>
            <w:hideMark/>
          </w:tcPr>
          <w:p w:rsidR="004F3D64" w:rsidRPr="00776124" w:rsidRDefault="004F3D64" w:rsidP="00B22675">
            <w:pPr>
              <w:jc w:val="center"/>
            </w:pPr>
            <w:r w:rsidRPr="00776124">
              <w:t>...</w:t>
            </w:r>
          </w:p>
        </w:tc>
        <w:tc>
          <w:tcPr>
            <w:tcW w:w="501" w:type="dxa"/>
            <w:vAlign w:val="center"/>
            <w:hideMark/>
          </w:tcPr>
          <w:p w:rsidR="004F3D64" w:rsidRPr="00776124" w:rsidRDefault="004F3D64" w:rsidP="00B22675">
            <w:pPr>
              <w:jc w:val="center"/>
            </w:pPr>
            <w:r w:rsidRPr="00776124">
              <w:t>...</w:t>
            </w:r>
          </w:p>
        </w:tc>
        <w:tc>
          <w:tcPr>
            <w:tcW w:w="919" w:type="dxa"/>
            <w:noWrap/>
            <w:vAlign w:val="center"/>
            <w:hideMark/>
          </w:tcPr>
          <w:p w:rsidR="004F3D64" w:rsidRPr="00776124" w:rsidRDefault="004F3D64" w:rsidP="00B22675">
            <w:pPr>
              <w:jc w:val="center"/>
            </w:pPr>
            <w:r w:rsidRPr="00776124">
              <w:t>...</w:t>
            </w:r>
          </w:p>
        </w:tc>
        <w:tc>
          <w:tcPr>
            <w:tcW w:w="1197" w:type="dxa"/>
            <w:noWrap/>
            <w:vAlign w:val="center"/>
            <w:hideMark/>
          </w:tcPr>
          <w:p w:rsidR="004F3D64" w:rsidRPr="00776124" w:rsidRDefault="004F3D64" w:rsidP="00B22675">
            <w:pPr>
              <w:jc w:val="center"/>
            </w:pPr>
            <w:r w:rsidRPr="00776124">
              <w:t>...</w:t>
            </w:r>
          </w:p>
        </w:tc>
        <w:tc>
          <w:tcPr>
            <w:tcW w:w="501" w:type="dxa"/>
            <w:vAlign w:val="center"/>
            <w:hideMark/>
          </w:tcPr>
          <w:p w:rsidR="004F3D64" w:rsidRPr="00776124" w:rsidRDefault="004F3D64" w:rsidP="00B22675">
            <w:pPr>
              <w:jc w:val="center"/>
            </w:pPr>
            <w:r w:rsidRPr="00776124">
              <w:t>...</w:t>
            </w:r>
          </w:p>
        </w:tc>
        <w:tc>
          <w:tcPr>
            <w:tcW w:w="1041" w:type="dxa"/>
            <w:noWrap/>
            <w:vAlign w:val="center"/>
            <w:hideMark/>
          </w:tcPr>
          <w:p w:rsidR="004F3D64" w:rsidRPr="00776124" w:rsidRDefault="004F3D64" w:rsidP="00B22675">
            <w:pPr>
              <w:jc w:val="center"/>
            </w:pPr>
            <w:r w:rsidRPr="00776124">
              <w:t>...</w:t>
            </w:r>
          </w:p>
        </w:tc>
      </w:tr>
      <w:tr w:rsidR="004F3D64" w:rsidRPr="00776124" w:rsidTr="00B22675">
        <w:trPr>
          <w:trHeight w:val="342"/>
          <w:tblCellSpacing w:w="0" w:type="dxa"/>
        </w:trPr>
        <w:tc>
          <w:tcPr>
            <w:tcW w:w="621" w:type="dxa"/>
            <w:vAlign w:val="center"/>
            <w:hideMark/>
          </w:tcPr>
          <w:p w:rsidR="004F3D64" w:rsidRPr="00776124" w:rsidRDefault="00AD16D9" w:rsidP="00B22675">
            <w:pPr>
              <w:jc w:val="center"/>
            </w:pPr>
            <w:hyperlink r:id="rId130" w:tgtFrame="_blank" w:history="1">
              <w:r w:rsidR="004F3D64" w:rsidRPr="00776124">
                <w:rPr>
                  <w:rStyle w:val="Hypertextovodkaz"/>
                  <w:rFonts w:ascii="Courier New" w:hAnsi="Courier New" w:cs="Courier New"/>
                  <w:sz w:val="20"/>
                  <w:szCs w:val="20"/>
                </w:rPr>
                <w:t>2669</w:t>
              </w:r>
            </w:hyperlink>
            <w:r w:rsidR="004F3D64" w:rsidRPr="00776124">
              <w:rPr>
                <w:rStyle w:val="PsacstrojHTML"/>
              </w:rPr>
              <w:t> </w:t>
            </w:r>
          </w:p>
        </w:tc>
        <w:tc>
          <w:tcPr>
            <w:tcW w:w="981" w:type="dxa"/>
            <w:vAlign w:val="center"/>
            <w:hideMark/>
          </w:tcPr>
          <w:p w:rsidR="004F3D64" w:rsidRPr="00776124" w:rsidRDefault="004F3D64" w:rsidP="00B22675">
            <w:pPr>
              <w:jc w:val="center"/>
            </w:pPr>
            <w:r w:rsidRPr="00776124">
              <w:rPr>
                <w:rStyle w:val="PsacstrojHTML"/>
                <w:b/>
                <w:bCs/>
                <w:color w:val="FF0000"/>
              </w:rPr>
              <w:t>933.55</w:t>
            </w:r>
          </w:p>
        </w:tc>
        <w:tc>
          <w:tcPr>
            <w:tcW w:w="1299" w:type="dxa"/>
            <w:vAlign w:val="center"/>
            <w:hideMark/>
          </w:tcPr>
          <w:p w:rsidR="004F3D64" w:rsidRPr="00776124" w:rsidRDefault="004F3D64" w:rsidP="00B22675">
            <w:pPr>
              <w:jc w:val="center"/>
            </w:pPr>
            <w:r w:rsidRPr="00776124">
              <w:rPr>
                <w:rStyle w:val="PsacstrojHTML"/>
                <w:b/>
                <w:bCs/>
                <w:color w:val="FF0000"/>
              </w:rPr>
              <w:t>1865.09</w:t>
            </w:r>
          </w:p>
        </w:tc>
        <w:tc>
          <w:tcPr>
            <w:tcW w:w="1299" w:type="dxa"/>
            <w:vAlign w:val="center"/>
            <w:hideMark/>
          </w:tcPr>
          <w:p w:rsidR="004F3D64" w:rsidRPr="00776124" w:rsidRDefault="004F3D64" w:rsidP="00B22675">
            <w:pPr>
              <w:jc w:val="center"/>
            </w:pPr>
            <w:r w:rsidRPr="00776124">
              <w:rPr>
                <w:rStyle w:val="PsacstrojHTML"/>
                <w:b/>
                <w:bCs/>
                <w:color w:val="FF0000"/>
              </w:rPr>
              <w:t>1866.92</w:t>
            </w:r>
          </w:p>
        </w:tc>
        <w:tc>
          <w:tcPr>
            <w:tcW w:w="1014" w:type="dxa"/>
            <w:noWrap/>
            <w:vAlign w:val="center"/>
            <w:hideMark/>
          </w:tcPr>
          <w:p w:rsidR="004F3D64" w:rsidRPr="00776124" w:rsidRDefault="004F3D64" w:rsidP="00B22675">
            <w:pPr>
              <w:jc w:val="center"/>
            </w:pPr>
            <w:r w:rsidRPr="00776124">
              <w:rPr>
                <w:rStyle w:val="PsacstrojHTML"/>
                <w:b/>
                <w:bCs/>
                <w:color w:val="FF0000"/>
              </w:rPr>
              <w:t>1.84 </w:t>
            </w:r>
          </w:p>
        </w:tc>
        <w:tc>
          <w:tcPr>
            <w:tcW w:w="501" w:type="dxa"/>
            <w:vAlign w:val="center"/>
            <w:hideMark/>
          </w:tcPr>
          <w:p w:rsidR="004F3D64" w:rsidRPr="00776124" w:rsidRDefault="004F3D64" w:rsidP="00B22675">
            <w:pPr>
              <w:jc w:val="center"/>
            </w:pPr>
            <w:r w:rsidRPr="00776124">
              <w:rPr>
                <w:rStyle w:val="PsacstrojHTML"/>
                <w:b/>
                <w:bCs/>
                <w:color w:val="FF0000"/>
              </w:rPr>
              <w:t>0</w:t>
            </w:r>
          </w:p>
        </w:tc>
        <w:tc>
          <w:tcPr>
            <w:tcW w:w="919" w:type="dxa"/>
            <w:noWrap/>
            <w:vAlign w:val="center"/>
            <w:hideMark/>
          </w:tcPr>
          <w:p w:rsidR="004F3D64" w:rsidRPr="00776124" w:rsidRDefault="004F3D64" w:rsidP="00B22675">
            <w:pPr>
              <w:jc w:val="center"/>
            </w:pPr>
            <w:r w:rsidRPr="00776124">
              <w:rPr>
                <w:rStyle w:val="PsacstrojHTML"/>
                <w:b/>
                <w:bCs/>
                <w:color w:val="FF0000"/>
              </w:rPr>
              <w:t>0</w:t>
            </w:r>
          </w:p>
        </w:tc>
        <w:tc>
          <w:tcPr>
            <w:tcW w:w="1197" w:type="dxa"/>
            <w:noWrap/>
            <w:vAlign w:val="center"/>
            <w:hideMark/>
          </w:tcPr>
          <w:p w:rsidR="004F3D64" w:rsidRPr="00776124" w:rsidRDefault="004F3D64" w:rsidP="00B22675">
            <w:pPr>
              <w:jc w:val="center"/>
            </w:pPr>
            <w:r w:rsidRPr="00776124">
              <w:rPr>
                <w:rStyle w:val="PsacstrojHTML"/>
                <w:b/>
                <w:bCs/>
                <w:color w:val="FF0000"/>
              </w:rPr>
              <w:t>2.6e+002 </w:t>
            </w:r>
          </w:p>
        </w:tc>
        <w:tc>
          <w:tcPr>
            <w:tcW w:w="501" w:type="dxa"/>
            <w:vAlign w:val="center"/>
            <w:hideMark/>
          </w:tcPr>
          <w:p w:rsidR="004F3D64" w:rsidRPr="00776124" w:rsidRDefault="004F3D64" w:rsidP="00B22675">
            <w:pPr>
              <w:jc w:val="center"/>
            </w:pPr>
            <w:r w:rsidRPr="00776124">
              <w:rPr>
                <w:rStyle w:val="PsacstrojHTML"/>
                <w:b/>
                <w:bCs/>
                <w:color w:val="FF0000"/>
              </w:rPr>
              <w:t>1</w:t>
            </w:r>
          </w:p>
        </w:tc>
        <w:tc>
          <w:tcPr>
            <w:tcW w:w="1041" w:type="dxa"/>
            <w:noWrap/>
            <w:vAlign w:val="center"/>
            <w:hideMark/>
          </w:tcPr>
          <w:p w:rsidR="004F3D64" w:rsidRPr="00776124" w:rsidRDefault="004F3D64" w:rsidP="00B22675">
            <w:pPr>
              <w:jc w:val="center"/>
            </w:pPr>
            <w:r w:rsidRPr="00776124">
              <w:rPr>
                <w:rStyle w:val="PsacstrojHTML"/>
                <w:b/>
                <w:bCs/>
                <w:color w:val="FF0000"/>
              </w:rPr>
              <w:t>SGGYLW</w:t>
            </w:r>
          </w:p>
        </w:tc>
      </w:tr>
      <w:tr w:rsidR="004F3D64" w:rsidRPr="00776124" w:rsidTr="00B22675">
        <w:trPr>
          <w:trHeight w:val="321"/>
          <w:tblCellSpacing w:w="0" w:type="dxa"/>
        </w:trPr>
        <w:tc>
          <w:tcPr>
            <w:tcW w:w="621" w:type="dxa"/>
            <w:vAlign w:val="center"/>
            <w:hideMark/>
          </w:tcPr>
          <w:p w:rsidR="004F3D64" w:rsidRPr="00776124" w:rsidRDefault="00AD16D9" w:rsidP="00B22675">
            <w:pPr>
              <w:jc w:val="center"/>
            </w:pPr>
            <w:hyperlink r:id="rId131" w:tgtFrame="_blank" w:history="1">
              <w:r w:rsidR="004F3D64" w:rsidRPr="00776124">
                <w:rPr>
                  <w:rStyle w:val="Hypertextovodkaz"/>
                  <w:rFonts w:ascii="Courier New" w:hAnsi="Courier New" w:cs="Courier New"/>
                  <w:sz w:val="20"/>
                  <w:szCs w:val="20"/>
                </w:rPr>
                <w:t>5</w:t>
              </w:r>
            </w:hyperlink>
          </w:p>
        </w:tc>
        <w:tc>
          <w:tcPr>
            <w:tcW w:w="981" w:type="dxa"/>
            <w:vAlign w:val="center"/>
            <w:hideMark/>
          </w:tcPr>
          <w:p w:rsidR="004F3D64" w:rsidRPr="00776124" w:rsidRDefault="004F3D64" w:rsidP="00B22675">
            <w:pPr>
              <w:jc w:val="center"/>
            </w:pPr>
            <w:r w:rsidRPr="00776124">
              <w:rPr>
                <w:rStyle w:val="PsacstrojHTML"/>
                <w:b/>
                <w:bCs/>
                <w:i/>
                <w:iCs/>
              </w:rPr>
              <w:t>401.69</w:t>
            </w:r>
          </w:p>
        </w:tc>
        <w:tc>
          <w:tcPr>
            <w:tcW w:w="1299" w:type="dxa"/>
            <w:vAlign w:val="center"/>
            <w:hideMark/>
          </w:tcPr>
          <w:p w:rsidR="004F3D64" w:rsidRPr="00776124" w:rsidRDefault="004F3D64" w:rsidP="00B22675">
            <w:pPr>
              <w:jc w:val="center"/>
            </w:pPr>
            <w:r w:rsidRPr="00776124">
              <w:rPr>
                <w:rStyle w:val="PsacstrojHTML"/>
                <w:b/>
                <w:bCs/>
                <w:i/>
                <w:iCs/>
              </w:rPr>
              <w:t>400.68</w:t>
            </w:r>
          </w:p>
        </w:tc>
        <w:tc>
          <w:tcPr>
            <w:tcW w:w="1299" w:type="dxa"/>
            <w:vAlign w:val="center"/>
            <w:hideMark/>
          </w:tcPr>
          <w:p w:rsidR="004F3D64" w:rsidRPr="00776124" w:rsidRDefault="004F3D64" w:rsidP="00B22675">
            <w:pPr>
              <w:jc w:val="center"/>
            </w:pPr>
          </w:p>
        </w:tc>
        <w:tc>
          <w:tcPr>
            <w:tcW w:w="1014" w:type="dxa"/>
            <w:noWrap/>
            <w:vAlign w:val="center"/>
            <w:hideMark/>
          </w:tcPr>
          <w:p w:rsidR="004F3D64" w:rsidRPr="00776124" w:rsidRDefault="004F3D64" w:rsidP="00B22675">
            <w:pPr>
              <w:jc w:val="center"/>
            </w:pPr>
          </w:p>
        </w:tc>
        <w:tc>
          <w:tcPr>
            <w:tcW w:w="501" w:type="dxa"/>
            <w:vAlign w:val="center"/>
            <w:hideMark/>
          </w:tcPr>
          <w:p w:rsidR="004F3D64" w:rsidRPr="00776124" w:rsidRDefault="004F3D64" w:rsidP="00B22675">
            <w:pPr>
              <w:jc w:val="center"/>
            </w:pPr>
          </w:p>
        </w:tc>
        <w:tc>
          <w:tcPr>
            <w:tcW w:w="919" w:type="dxa"/>
            <w:noWrap/>
            <w:vAlign w:val="center"/>
            <w:hideMark/>
          </w:tcPr>
          <w:p w:rsidR="004F3D64" w:rsidRPr="00776124" w:rsidRDefault="004F3D64" w:rsidP="00B22675">
            <w:pPr>
              <w:jc w:val="center"/>
            </w:pPr>
          </w:p>
        </w:tc>
        <w:tc>
          <w:tcPr>
            <w:tcW w:w="1197" w:type="dxa"/>
            <w:noWrap/>
            <w:vAlign w:val="center"/>
            <w:hideMark/>
          </w:tcPr>
          <w:p w:rsidR="004F3D64" w:rsidRPr="00776124" w:rsidRDefault="004F3D64" w:rsidP="00B22675">
            <w:pPr>
              <w:jc w:val="center"/>
            </w:pPr>
          </w:p>
        </w:tc>
        <w:tc>
          <w:tcPr>
            <w:tcW w:w="501" w:type="dxa"/>
            <w:vAlign w:val="center"/>
            <w:hideMark/>
          </w:tcPr>
          <w:p w:rsidR="004F3D64" w:rsidRPr="00776124" w:rsidRDefault="004F3D64" w:rsidP="00B22675">
            <w:pPr>
              <w:jc w:val="center"/>
            </w:pPr>
          </w:p>
        </w:tc>
        <w:tc>
          <w:tcPr>
            <w:tcW w:w="1041" w:type="dxa"/>
            <w:noWrap/>
            <w:vAlign w:val="center"/>
            <w:hideMark/>
          </w:tcPr>
          <w:p w:rsidR="004F3D64" w:rsidRPr="00776124" w:rsidRDefault="004F3D64" w:rsidP="00B22675">
            <w:pPr>
              <w:jc w:val="center"/>
            </w:pPr>
          </w:p>
        </w:tc>
      </w:tr>
      <w:tr w:rsidR="004F3D64" w:rsidRPr="00776124" w:rsidTr="00B22675">
        <w:trPr>
          <w:trHeight w:val="321"/>
          <w:tblCellSpacing w:w="0" w:type="dxa"/>
        </w:trPr>
        <w:tc>
          <w:tcPr>
            <w:tcW w:w="621" w:type="dxa"/>
            <w:vAlign w:val="center"/>
          </w:tcPr>
          <w:p w:rsidR="004F3D64" w:rsidRPr="00776124" w:rsidRDefault="004F3D64" w:rsidP="00B22675">
            <w:pPr>
              <w:jc w:val="center"/>
            </w:pPr>
            <w:r w:rsidRPr="00776124">
              <w:t>...</w:t>
            </w:r>
          </w:p>
        </w:tc>
        <w:tc>
          <w:tcPr>
            <w:tcW w:w="981" w:type="dxa"/>
            <w:vAlign w:val="center"/>
          </w:tcPr>
          <w:p w:rsidR="004F3D64" w:rsidRPr="00776124" w:rsidRDefault="004F3D64" w:rsidP="00B22675">
            <w:pPr>
              <w:jc w:val="center"/>
            </w:pPr>
            <w:r w:rsidRPr="00776124">
              <w:t>...</w:t>
            </w:r>
          </w:p>
        </w:tc>
        <w:tc>
          <w:tcPr>
            <w:tcW w:w="1299" w:type="dxa"/>
            <w:vAlign w:val="center"/>
          </w:tcPr>
          <w:p w:rsidR="004F3D64" w:rsidRPr="00776124" w:rsidRDefault="004F3D64" w:rsidP="00B22675">
            <w:pPr>
              <w:jc w:val="center"/>
            </w:pPr>
            <w:r w:rsidRPr="00776124">
              <w:t>...</w:t>
            </w:r>
          </w:p>
        </w:tc>
        <w:tc>
          <w:tcPr>
            <w:tcW w:w="1299" w:type="dxa"/>
            <w:vAlign w:val="center"/>
          </w:tcPr>
          <w:p w:rsidR="004F3D64" w:rsidRPr="00776124" w:rsidRDefault="004F3D64" w:rsidP="00B22675">
            <w:pPr>
              <w:jc w:val="center"/>
            </w:pPr>
            <w:r w:rsidRPr="00776124">
              <w:t>...</w:t>
            </w:r>
          </w:p>
        </w:tc>
        <w:tc>
          <w:tcPr>
            <w:tcW w:w="1014" w:type="dxa"/>
            <w:noWrap/>
            <w:vAlign w:val="center"/>
          </w:tcPr>
          <w:p w:rsidR="004F3D64" w:rsidRPr="00776124" w:rsidRDefault="004F3D64" w:rsidP="00B22675">
            <w:pPr>
              <w:jc w:val="center"/>
            </w:pPr>
            <w:r w:rsidRPr="00776124">
              <w:t>...</w:t>
            </w:r>
          </w:p>
        </w:tc>
        <w:tc>
          <w:tcPr>
            <w:tcW w:w="501" w:type="dxa"/>
            <w:vAlign w:val="center"/>
          </w:tcPr>
          <w:p w:rsidR="004F3D64" w:rsidRPr="00776124" w:rsidRDefault="004F3D64" w:rsidP="00B22675">
            <w:pPr>
              <w:jc w:val="center"/>
            </w:pPr>
            <w:r w:rsidRPr="00776124">
              <w:t>...</w:t>
            </w:r>
          </w:p>
        </w:tc>
        <w:tc>
          <w:tcPr>
            <w:tcW w:w="919" w:type="dxa"/>
            <w:noWrap/>
            <w:vAlign w:val="center"/>
          </w:tcPr>
          <w:p w:rsidR="004F3D64" w:rsidRPr="00776124" w:rsidRDefault="004F3D64" w:rsidP="00B22675">
            <w:pPr>
              <w:jc w:val="center"/>
            </w:pPr>
            <w:r w:rsidRPr="00776124">
              <w:t>...</w:t>
            </w:r>
          </w:p>
        </w:tc>
        <w:tc>
          <w:tcPr>
            <w:tcW w:w="1197" w:type="dxa"/>
            <w:noWrap/>
            <w:vAlign w:val="center"/>
          </w:tcPr>
          <w:p w:rsidR="004F3D64" w:rsidRPr="00776124" w:rsidRDefault="004F3D64" w:rsidP="00B22675">
            <w:pPr>
              <w:jc w:val="center"/>
            </w:pPr>
            <w:r w:rsidRPr="00776124">
              <w:t>...</w:t>
            </w:r>
          </w:p>
        </w:tc>
        <w:tc>
          <w:tcPr>
            <w:tcW w:w="501" w:type="dxa"/>
            <w:vAlign w:val="center"/>
          </w:tcPr>
          <w:p w:rsidR="004F3D64" w:rsidRPr="00776124" w:rsidRDefault="004F3D64" w:rsidP="00B22675">
            <w:pPr>
              <w:jc w:val="center"/>
            </w:pPr>
            <w:r w:rsidRPr="00776124">
              <w:t>...</w:t>
            </w:r>
          </w:p>
        </w:tc>
        <w:tc>
          <w:tcPr>
            <w:tcW w:w="1041" w:type="dxa"/>
            <w:noWrap/>
            <w:vAlign w:val="center"/>
          </w:tcPr>
          <w:p w:rsidR="004F3D64" w:rsidRPr="00776124" w:rsidRDefault="004F3D64" w:rsidP="00B22675">
            <w:pPr>
              <w:jc w:val="center"/>
            </w:pPr>
            <w:r w:rsidRPr="00776124">
              <w:t>...</w:t>
            </w:r>
          </w:p>
        </w:tc>
      </w:tr>
    </w:tbl>
    <w:p w:rsidR="004F3D64" w:rsidRPr="004F3D64" w:rsidRDefault="004F3D64" w:rsidP="004F3D64">
      <w:pPr>
        <w:rPr>
          <w:rFonts w:eastAsiaTheme="minorHAnsi"/>
        </w:rPr>
      </w:pPr>
    </w:p>
    <w:p w:rsidR="00CB0903" w:rsidRPr="00776124" w:rsidRDefault="00CB0903" w:rsidP="00CB0903">
      <w:r w:rsidRPr="00776124">
        <w:tab/>
        <w:t xml:space="preserve">V následující tabulce je zobrazena </w:t>
      </w:r>
      <w:r w:rsidRPr="00776124">
        <w:rPr>
          <w:highlight w:val="yellow"/>
        </w:rPr>
        <w:t>položka 1</w:t>
      </w:r>
      <w:r w:rsidRPr="00776124">
        <w:t xml:space="preserve"> (index), jak je zapsaná v XML kódu souboru dat. Číslování souhlasí s prvním dotazem </w:t>
      </w:r>
      <w:r w:rsidRPr="00776124">
        <w:rPr>
          <w:highlight w:val="yellow"/>
        </w:rPr>
        <w:t>Query 1</w:t>
      </w:r>
      <w:r w:rsidRPr="00776124">
        <w:t xml:space="preserve"> v tabulce jen ze začátku.</w:t>
      </w:r>
    </w:p>
    <w:p w:rsidR="004F3D64" w:rsidRDefault="004F3D64" w:rsidP="00CB0903">
      <w:pPr>
        <w:pStyle w:val="Zkladntext"/>
        <w:rPr>
          <w:rStyle w:val="PsacstrojHTML"/>
        </w:rPr>
      </w:pPr>
    </w:p>
    <w:p w:rsidR="00CB0903" w:rsidRPr="00776124" w:rsidRDefault="004F3D64" w:rsidP="00CB0903">
      <w:pPr>
        <w:pStyle w:val="Tab"/>
      </w:pPr>
      <w:r w:rsidRPr="00776124">
        <w:t>Výpis kódu ze souboru – způsob z</w:t>
      </w:r>
      <w:r>
        <w:t>ápisu hitu Query 1 v XML jazyce.</w:t>
      </w:r>
    </w:p>
    <w:p w:rsidR="00CB0903" w:rsidRPr="00776124" w:rsidRDefault="00CB0903" w:rsidP="00CB0903">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&lt;spectrum_query</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spectrum</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7mix2.0407.0407.1</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start_scan</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0407</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end_scan</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0407</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highlight w:val="cyan"/>
          <w:lang w:val="en-US"/>
        </w:rPr>
        <w:t>precursor_neutral_mass</w:t>
      </w:r>
      <w:r w:rsidRPr="00776124">
        <w:rPr>
          <w:rFonts w:ascii="Courier New" w:hAnsi="Courier New" w:cs="Courier New"/>
          <w:color w:val="800080"/>
          <w:sz w:val="20"/>
          <w:szCs w:val="20"/>
          <w:highlight w:val="cyan"/>
          <w:lang w:val="en-US"/>
        </w:rPr>
        <w:t>="</w:t>
      </w:r>
      <w:r w:rsidRPr="00776124">
        <w:rPr>
          <w:rFonts w:ascii="Courier New" w:hAnsi="Courier New" w:cs="Courier New"/>
          <w:color w:val="0000FF"/>
          <w:sz w:val="20"/>
          <w:szCs w:val="20"/>
          <w:highlight w:val="cyan"/>
          <w:lang w:val="en-US"/>
        </w:rPr>
        <w:t>399.5127</w:t>
      </w:r>
      <w:r w:rsidRPr="00776124">
        <w:rPr>
          <w:rFonts w:ascii="Courier New" w:hAnsi="Courier New" w:cs="Courier New"/>
          <w:color w:val="800080"/>
          <w:sz w:val="20"/>
          <w:szCs w:val="20"/>
          <w:highlight w:val="cyan"/>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assumed_charge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1</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sz w:val="20"/>
          <w:szCs w:val="20"/>
          <w:highlight w:val="yellow"/>
          <w:lang w:val="en-US"/>
        </w:rPr>
        <w:t>index="1"</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retention_time_sec</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610.710000</w:t>
      </w:r>
      <w:r w:rsidRPr="00776124">
        <w:rPr>
          <w:rFonts w:ascii="Courier New" w:hAnsi="Courier New" w:cs="Courier New"/>
          <w:color w:val="800080"/>
          <w:sz w:val="20"/>
          <w:szCs w:val="20"/>
          <w:lang w:val="en-US"/>
        </w:rPr>
        <w:t>"&gt;</w:t>
      </w:r>
    </w:p>
    <w:p w:rsidR="00CB0903" w:rsidRPr="00776124" w:rsidRDefault="00CB0903" w:rsidP="00CB0903">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&lt;search_result&gt;</w:t>
      </w:r>
    </w:p>
    <w:p w:rsidR="00CB0903" w:rsidRPr="00776124" w:rsidRDefault="00CB0903" w:rsidP="00CB0903">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 xml:space="preserve">    </w:t>
      </w:r>
      <w:r w:rsidRPr="00776124">
        <w:rPr>
          <w:rFonts w:ascii="Courier New" w:hAnsi="Courier New" w:cs="Courier New"/>
          <w:color w:val="800080"/>
          <w:sz w:val="20"/>
          <w:szCs w:val="20"/>
          <w:lang w:val="en-US"/>
        </w:rPr>
        <w:t>&lt;search_hit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highlight w:val="green"/>
          <w:lang w:val="en-US"/>
        </w:rPr>
        <w:t>hit_rank</w:t>
      </w:r>
      <w:r w:rsidRPr="00776124">
        <w:rPr>
          <w:rFonts w:ascii="Courier New" w:hAnsi="Courier New" w:cs="Courier New"/>
          <w:color w:val="800080"/>
          <w:sz w:val="20"/>
          <w:szCs w:val="20"/>
          <w:highlight w:val="green"/>
          <w:lang w:val="en-US"/>
        </w:rPr>
        <w:t>="</w:t>
      </w:r>
      <w:r w:rsidRPr="00776124">
        <w:rPr>
          <w:rFonts w:ascii="Courier New" w:hAnsi="Courier New" w:cs="Courier New"/>
          <w:color w:val="0000FF"/>
          <w:sz w:val="20"/>
          <w:szCs w:val="20"/>
          <w:highlight w:val="green"/>
          <w:lang w:val="en-US"/>
        </w:rPr>
        <w:t>1</w:t>
      </w:r>
      <w:r w:rsidRPr="00776124">
        <w:rPr>
          <w:rFonts w:ascii="Courier New" w:hAnsi="Courier New" w:cs="Courier New"/>
          <w:color w:val="800080"/>
          <w:sz w:val="20"/>
          <w:szCs w:val="20"/>
          <w:highlight w:val="green"/>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highlight w:val="green"/>
          <w:lang w:val="en-US"/>
        </w:rPr>
        <w:t>peptide</w:t>
      </w:r>
      <w:r w:rsidRPr="00776124">
        <w:rPr>
          <w:rFonts w:ascii="Courier New" w:hAnsi="Courier New" w:cs="Courier New"/>
          <w:color w:val="800080"/>
          <w:sz w:val="20"/>
          <w:szCs w:val="20"/>
          <w:highlight w:val="green"/>
          <w:lang w:val="en-US"/>
        </w:rPr>
        <w:t>="</w:t>
      </w:r>
      <w:r w:rsidRPr="00776124">
        <w:rPr>
          <w:rFonts w:ascii="Courier New" w:hAnsi="Courier New" w:cs="Courier New"/>
          <w:color w:val="0000FF"/>
          <w:sz w:val="20"/>
          <w:szCs w:val="20"/>
          <w:highlight w:val="green"/>
          <w:lang w:val="en-US"/>
        </w:rPr>
        <w:t>YAF</w:t>
      </w:r>
      <w:r w:rsidRPr="00776124">
        <w:rPr>
          <w:rFonts w:ascii="Courier New" w:hAnsi="Courier New" w:cs="Courier New"/>
          <w:color w:val="800080"/>
          <w:sz w:val="20"/>
          <w:szCs w:val="20"/>
          <w:highlight w:val="green"/>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peptide_prev_aa</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R</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peptide_next_aa</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highlight w:val="lightGray"/>
          <w:lang w:val="en-US"/>
        </w:rPr>
        <w:t>protein</w:t>
      </w:r>
      <w:r w:rsidRPr="00776124">
        <w:rPr>
          <w:rFonts w:ascii="Courier New" w:hAnsi="Courier New" w:cs="Courier New"/>
          <w:color w:val="800080"/>
          <w:sz w:val="20"/>
          <w:szCs w:val="20"/>
          <w:highlight w:val="lightGray"/>
          <w:lang w:val="en-US"/>
        </w:rPr>
        <w:t>="</w:t>
      </w:r>
      <w:r w:rsidRPr="00776124">
        <w:rPr>
          <w:rFonts w:ascii="Courier New" w:hAnsi="Courier New" w:cs="Courier New"/>
          <w:color w:val="0000FF"/>
          <w:sz w:val="20"/>
          <w:szCs w:val="20"/>
          <w:highlight w:val="lightGray"/>
          <w:lang w:val="en-US"/>
        </w:rPr>
        <w:t>IPI:IPI00300371.5|SWISS-PROT:Q15393-1|TREMBL:A8K6V3|ENSEMBL:ENSP00000305790|REFSEQ:NP_036558|H-INV:HIT000243874|VEGA:OTTHUMP00000081478;OTTHUMP00000174907</w:t>
      </w:r>
      <w:r w:rsidRPr="00776124">
        <w:rPr>
          <w:rFonts w:ascii="Courier New" w:hAnsi="Courier New" w:cs="Courier New"/>
          <w:color w:val="800080"/>
          <w:sz w:val="20"/>
          <w:szCs w:val="20"/>
          <w:highlight w:val="lightGray"/>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num_tot_proteins</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4</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num_matched_ions</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2</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tot_num_ions</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4</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highlight w:val="cyan"/>
          <w:lang w:val="en-US"/>
        </w:rPr>
        <w:t>calc_neutral_pep_mass</w:t>
      </w:r>
      <w:r w:rsidRPr="00776124">
        <w:rPr>
          <w:rFonts w:ascii="Courier New" w:hAnsi="Courier New" w:cs="Courier New"/>
          <w:color w:val="800080"/>
          <w:sz w:val="20"/>
          <w:szCs w:val="20"/>
          <w:highlight w:val="cyan"/>
          <w:lang w:val="en-US"/>
        </w:rPr>
        <w:t>="</w:t>
      </w:r>
      <w:r w:rsidRPr="00776124">
        <w:rPr>
          <w:rFonts w:ascii="Courier New" w:hAnsi="Courier New" w:cs="Courier New"/>
          <w:color w:val="0000FF"/>
          <w:sz w:val="20"/>
          <w:szCs w:val="20"/>
          <w:highlight w:val="cyan"/>
          <w:lang w:val="en-US"/>
        </w:rPr>
        <w:t>399.1794</w:t>
      </w:r>
      <w:r w:rsidRPr="00776124">
        <w:rPr>
          <w:rFonts w:ascii="Courier New" w:hAnsi="Courier New" w:cs="Courier New"/>
          <w:color w:val="800080"/>
          <w:sz w:val="20"/>
          <w:szCs w:val="20"/>
          <w:highlight w:val="cyan"/>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highlight w:val="cyan"/>
          <w:lang w:val="en-US"/>
        </w:rPr>
        <w:t>massdiff</w:t>
      </w:r>
      <w:r w:rsidRPr="00776124">
        <w:rPr>
          <w:rFonts w:ascii="Courier New" w:hAnsi="Courier New" w:cs="Courier New"/>
          <w:color w:val="800080"/>
          <w:sz w:val="20"/>
          <w:szCs w:val="20"/>
          <w:highlight w:val="cyan"/>
          <w:lang w:val="en-US"/>
        </w:rPr>
        <w:t>="</w:t>
      </w:r>
      <w:r w:rsidRPr="00776124">
        <w:rPr>
          <w:rFonts w:ascii="Courier New" w:hAnsi="Courier New" w:cs="Courier New"/>
          <w:color w:val="0000FF"/>
          <w:sz w:val="20"/>
          <w:szCs w:val="20"/>
          <w:highlight w:val="cyan"/>
          <w:lang w:val="en-US"/>
        </w:rPr>
        <w:t>+0.3</w:t>
      </w:r>
      <w:r w:rsidRPr="00776124">
        <w:rPr>
          <w:rFonts w:ascii="Courier New" w:hAnsi="Courier New" w:cs="Courier New"/>
          <w:color w:val="800080"/>
          <w:sz w:val="20"/>
          <w:szCs w:val="20"/>
          <w:highlight w:val="cyan"/>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num_tol_term</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2</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num_missed_cleavages</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0</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is_rejected</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0</w:t>
      </w:r>
      <w:r w:rsidRPr="00776124">
        <w:rPr>
          <w:rFonts w:ascii="Courier New" w:hAnsi="Courier New" w:cs="Courier New"/>
          <w:color w:val="800080"/>
          <w:sz w:val="20"/>
          <w:szCs w:val="20"/>
          <w:lang w:val="en-US"/>
        </w:rPr>
        <w:t>"&gt;</w:t>
      </w:r>
    </w:p>
    <w:p w:rsidR="00CB0903" w:rsidRPr="00776124" w:rsidRDefault="00CB0903" w:rsidP="00CB0903">
      <w:pPr>
        <w:pBdr>
          <w:top w:val="single" w:sz="4" w:space="1" w:color="auto"/>
          <w:left w:val="single" w:sz="4" w:space="4" w:color="auto"/>
          <w:bottom w:val="single" w:sz="4" w:space="1" w:color="auto"/>
          <w:right w:val="single" w:sz="4" w:space="4" w:color="auto"/>
        </w:pBdr>
        <w:shd w:val="clear" w:color="auto" w:fill="EEECE1" w:themeFill="background2"/>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 xml:space="preserve">        </w:t>
      </w:r>
      <w:r w:rsidRPr="00776124">
        <w:rPr>
          <w:rFonts w:ascii="Courier New" w:hAnsi="Courier New" w:cs="Courier New"/>
          <w:color w:val="800080"/>
          <w:sz w:val="20"/>
          <w:szCs w:val="20"/>
          <w:lang w:val="en-US"/>
        </w:rPr>
        <w:t>&lt;search_score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name</w:t>
      </w:r>
      <w:r w:rsidRPr="00776124">
        <w:rPr>
          <w:rFonts w:ascii="Courier New" w:hAnsi="Courier New" w:cs="Courier New"/>
          <w:color w:val="800080"/>
          <w:sz w:val="20"/>
          <w:szCs w:val="20"/>
          <w:lang w:val="en-US"/>
        </w:rPr>
        <w:t>=</w:t>
      </w:r>
      <w:r w:rsidRPr="00776124">
        <w:rPr>
          <w:rFonts w:ascii="Courier New" w:hAnsi="Courier New" w:cs="Courier New"/>
          <w:color w:val="800080"/>
          <w:sz w:val="20"/>
          <w:szCs w:val="20"/>
          <w:highlight w:val="green"/>
          <w:lang w:val="en-US"/>
        </w:rPr>
        <w:t>"</w:t>
      </w:r>
      <w:r w:rsidRPr="00776124">
        <w:rPr>
          <w:rFonts w:ascii="Courier New" w:hAnsi="Courier New" w:cs="Courier New"/>
          <w:color w:val="0000FF"/>
          <w:sz w:val="20"/>
          <w:szCs w:val="20"/>
          <w:highlight w:val="green"/>
          <w:lang w:val="en-US"/>
        </w:rPr>
        <w:t>ionscore</w:t>
      </w:r>
      <w:r w:rsidRPr="00776124">
        <w:rPr>
          <w:rFonts w:ascii="Courier New" w:hAnsi="Courier New" w:cs="Courier New"/>
          <w:color w:val="800080"/>
          <w:sz w:val="20"/>
          <w:szCs w:val="20"/>
          <w:highlight w:val="green"/>
          <w:lang w:val="en-US"/>
        </w:rPr>
        <w:t>"</w:t>
      </w:r>
      <w:r w:rsidRPr="00776124">
        <w:rPr>
          <w:rFonts w:ascii="Courier New" w:hAnsi="Courier New" w:cs="Courier New"/>
          <w:color w:val="008080"/>
          <w:sz w:val="20"/>
          <w:szCs w:val="20"/>
          <w:highlight w:val="green"/>
          <w:lang w:val="en-US"/>
        </w:rPr>
        <w:t xml:space="preserve"> </w:t>
      </w:r>
      <w:r w:rsidRPr="00776124">
        <w:rPr>
          <w:rFonts w:ascii="Courier New" w:hAnsi="Courier New" w:cs="Courier New"/>
          <w:color w:val="808000"/>
          <w:sz w:val="20"/>
          <w:szCs w:val="20"/>
          <w:highlight w:val="green"/>
          <w:lang w:val="en-US"/>
        </w:rPr>
        <w:t>value</w:t>
      </w:r>
      <w:r w:rsidRPr="00776124">
        <w:rPr>
          <w:rFonts w:ascii="Courier New" w:hAnsi="Courier New" w:cs="Courier New"/>
          <w:color w:val="800080"/>
          <w:sz w:val="20"/>
          <w:szCs w:val="20"/>
          <w:highlight w:val="green"/>
          <w:lang w:val="en-US"/>
        </w:rPr>
        <w:t>="</w:t>
      </w:r>
      <w:r w:rsidRPr="00776124">
        <w:rPr>
          <w:rFonts w:ascii="Courier New" w:hAnsi="Courier New" w:cs="Courier New"/>
          <w:color w:val="0000FF"/>
          <w:sz w:val="20"/>
          <w:szCs w:val="20"/>
          <w:highlight w:val="green"/>
          <w:lang w:val="en-US"/>
        </w:rPr>
        <w:t>9.75</w:t>
      </w:r>
      <w:r w:rsidRPr="00776124">
        <w:rPr>
          <w:rFonts w:ascii="Courier New" w:hAnsi="Courier New" w:cs="Courier New"/>
          <w:color w:val="800080"/>
          <w:sz w:val="20"/>
          <w:szCs w:val="20"/>
          <w:highlight w:val="green"/>
          <w:lang w:val="en-US"/>
        </w:rPr>
        <w:t>"</w:t>
      </w:r>
      <w:r w:rsidRPr="00776124">
        <w:rPr>
          <w:rFonts w:ascii="Courier New" w:hAnsi="Courier New" w:cs="Courier New"/>
          <w:color w:val="800080"/>
          <w:sz w:val="20"/>
          <w:szCs w:val="20"/>
          <w:lang w:val="en-US"/>
        </w:rPr>
        <w:t>/&gt;</w:t>
      </w:r>
    </w:p>
    <w:p w:rsidR="00CB0903" w:rsidRPr="00776124" w:rsidRDefault="00CB0903" w:rsidP="00CB0903">
      <w:pPr>
        <w:pBdr>
          <w:top w:val="single" w:sz="4" w:space="1" w:color="auto"/>
          <w:left w:val="single" w:sz="4" w:space="4" w:color="auto"/>
          <w:bottom w:val="single" w:sz="4" w:space="1" w:color="auto"/>
          <w:right w:val="single" w:sz="4" w:space="4" w:color="auto"/>
        </w:pBdr>
        <w:shd w:val="clear" w:color="auto" w:fill="EEECE1" w:themeFill="background2"/>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 xml:space="preserve">        </w:t>
      </w:r>
      <w:r w:rsidRPr="00776124">
        <w:rPr>
          <w:rFonts w:ascii="Courier New" w:hAnsi="Courier New" w:cs="Courier New"/>
          <w:color w:val="800080"/>
          <w:sz w:val="20"/>
          <w:szCs w:val="20"/>
          <w:lang w:val="en-US"/>
        </w:rPr>
        <w:t>&lt;search_score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name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identityscore</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value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42.77</w:t>
      </w:r>
      <w:r w:rsidRPr="00776124">
        <w:rPr>
          <w:rFonts w:ascii="Courier New" w:hAnsi="Courier New" w:cs="Courier New"/>
          <w:color w:val="800080"/>
          <w:sz w:val="20"/>
          <w:szCs w:val="20"/>
          <w:lang w:val="en-US"/>
        </w:rPr>
        <w:t>"/&gt;</w:t>
      </w:r>
    </w:p>
    <w:p w:rsidR="00CB0903" w:rsidRPr="00776124" w:rsidRDefault="00CB0903" w:rsidP="00CB0903">
      <w:pPr>
        <w:pBdr>
          <w:top w:val="single" w:sz="4" w:space="1" w:color="auto"/>
          <w:left w:val="single" w:sz="4" w:space="4" w:color="auto"/>
          <w:bottom w:val="single" w:sz="4" w:space="1" w:color="auto"/>
          <w:right w:val="single" w:sz="4" w:space="4" w:color="auto"/>
        </w:pBdr>
        <w:shd w:val="clear" w:color="auto" w:fill="EEECE1" w:themeFill="background2"/>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 xml:space="preserve">        </w:t>
      </w:r>
      <w:r w:rsidRPr="00776124">
        <w:rPr>
          <w:rFonts w:ascii="Courier New" w:hAnsi="Courier New" w:cs="Courier New"/>
          <w:color w:val="800080"/>
          <w:sz w:val="20"/>
          <w:szCs w:val="20"/>
          <w:lang w:val="en-US"/>
        </w:rPr>
        <w:t>&lt;search_score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name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star</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value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0</w:t>
      </w:r>
      <w:r w:rsidRPr="00776124">
        <w:rPr>
          <w:rFonts w:ascii="Courier New" w:hAnsi="Courier New" w:cs="Courier New"/>
          <w:color w:val="800080"/>
          <w:sz w:val="20"/>
          <w:szCs w:val="20"/>
          <w:lang w:val="en-US"/>
        </w:rPr>
        <w:t>"/&gt;</w:t>
      </w:r>
    </w:p>
    <w:p w:rsidR="00CB0903" w:rsidRPr="00776124" w:rsidRDefault="00CB0903" w:rsidP="00CB0903">
      <w:pPr>
        <w:pBdr>
          <w:top w:val="single" w:sz="4" w:space="1" w:color="auto"/>
          <w:left w:val="single" w:sz="4" w:space="4" w:color="auto"/>
          <w:bottom w:val="single" w:sz="4" w:space="1" w:color="auto"/>
          <w:right w:val="single" w:sz="4" w:space="4" w:color="auto"/>
        </w:pBdr>
        <w:shd w:val="clear" w:color="auto" w:fill="EEECE1" w:themeFill="background2"/>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 xml:space="preserve">        </w:t>
      </w:r>
      <w:r w:rsidRPr="00776124">
        <w:rPr>
          <w:rFonts w:ascii="Courier New" w:hAnsi="Courier New" w:cs="Courier New"/>
          <w:color w:val="800080"/>
          <w:sz w:val="20"/>
          <w:szCs w:val="20"/>
          <w:lang w:val="en-US"/>
        </w:rPr>
        <w:t>&lt;search_score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name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homologyscore</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value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13.61</w:t>
      </w:r>
      <w:r w:rsidRPr="00776124">
        <w:rPr>
          <w:rFonts w:ascii="Courier New" w:hAnsi="Courier New" w:cs="Courier New"/>
          <w:color w:val="800080"/>
          <w:sz w:val="20"/>
          <w:szCs w:val="20"/>
          <w:lang w:val="en-US"/>
        </w:rPr>
        <w:t>"/&gt;</w:t>
      </w:r>
    </w:p>
    <w:p w:rsidR="00CB0903" w:rsidRPr="00776124" w:rsidRDefault="00CB0903" w:rsidP="00CB0903">
      <w:pPr>
        <w:pBdr>
          <w:top w:val="single" w:sz="4" w:space="1" w:color="auto"/>
          <w:left w:val="single" w:sz="4" w:space="4" w:color="auto"/>
          <w:bottom w:val="single" w:sz="4" w:space="1" w:color="auto"/>
          <w:right w:val="single" w:sz="4" w:space="4" w:color="auto"/>
        </w:pBdr>
        <w:shd w:val="clear" w:color="auto" w:fill="EEECE1" w:themeFill="background2"/>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 xml:space="preserve">        </w:t>
      </w:r>
      <w:r w:rsidRPr="00776124">
        <w:rPr>
          <w:rFonts w:ascii="Courier New" w:hAnsi="Courier New" w:cs="Courier New"/>
          <w:color w:val="800080"/>
          <w:sz w:val="20"/>
          <w:szCs w:val="20"/>
          <w:lang w:val="en-US"/>
        </w:rPr>
        <w:t>&lt;search_score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name</w:t>
      </w:r>
      <w:r w:rsidRPr="00776124">
        <w:rPr>
          <w:rFonts w:ascii="Courier New" w:hAnsi="Courier New" w:cs="Courier New"/>
          <w:color w:val="800080"/>
          <w:sz w:val="20"/>
          <w:szCs w:val="20"/>
          <w:lang w:val="en-US"/>
        </w:rPr>
        <w:t>=</w:t>
      </w:r>
      <w:r w:rsidRPr="00776124">
        <w:rPr>
          <w:rFonts w:ascii="Courier New" w:hAnsi="Courier New" w:cs="Courier New"/>
          <w:color w:val="800080"/>
          <w:sz w:val="20"/>
          <w:szCs w:val="20"/>
          <w:highlight w:val="green"/>
          <w:lang w:val="en-US"/>
        </w:rPr>
        <w:t>"</w:t>
      </w:r>
      <w:r w:rsidRPr="00776124">
        <w:rPr>
          <w:rFonts w:ascii="Courier New" w:hAnsi="Courier New" w:cs="Courier New"/>
          <w:color w:val="0000FF"/>
          <w:sz w:val="20"/>
          <w:szCs w:val="20"/>
          <w:highlight w:val="green"/>
          <w:lang w:val="en-US"/>
        </w:rPr>
        <w:t>expect</w:t>
      </w:r>
      <w:r w:rsidRPr="00776124">
        <w:rPr>
          <w:rFonts w:ascii="Courier New" w:hAnsi="Courier New" w:cs="Courier New"/>
          <w:color w:val="800080"/>
          <w:sz w:val="20"/>
          <w:szCs w:val="20"/>
          <w:highlight w:val="green"/>
          <w:lang w:val="en-US"/>
        </w:rPr>
        <w:t>"</w:t>
      </w:r>
      <w:r w:rsidRPr="00776124">
        <w:rPr>
          <w:rFonts w:ascii="Courier New" w:hAnsi="Courier New" w:cs="Courier New"/>
          <w:color w:val="008080"/>
          <w:sz w:val="20"/>
          <w:szCs w:val="20"/>
          <w:highlight w:val="green"/>
          <w:lang w:val="en-US"/>
        </w:rPr>
        <w:t xml:space="preserve"> </w:t>
      </w:r>
      <w:r w:rsidRPr="00776124">
        <w:rPr>
          <w:rFonts w:ascii="Courier New" w:hAnsi="Courier New" w:cs="Courier New"/>
          <w:color w:val="808000"/>
          <w:sz w:val="20"/>
          <w:szCs w:val="20"/>
          <w:highlight w:val="green"/>
          <w:lang w:val="en-US"/>
        </w:rPr>
        <w:t>value</w:t>
      </w:r>
      <w:r w:rsidRPr="00776124">
        <w:rPr>
          <w:rFonts w:ascii="Courier New" w:hAnsi="Courier New" w:cs="Courier New"/>
          <w:color w:val="800080"/>
          <w:sz w:val="20"/>
          <w:szCs w:val="20"/>
          <w:highlight w:val="green"/>
          <w:lang w:val="en-US"/>
        </w:rPr>
        <w:t>="</w:t>
      </w:r>
      <w:r w:rsidRPr="00776124">
        <w:rPr>
          <w:rFonts w:ascii="Courier New" w:hAnsi="Courier New" w:cs="Courier New"/>
          <w:color w:val="0000FF"/>
          <w:sz w:val="20"/>
          <w:szCs w:val="20"/>
          <w:highlight w:val="green"/>
          <w:lang w:val="en-US"/>
        </w:rPr>
        <w:t>100.17</w:t>
      </w:r>
      <w:r w:rsidRPr="00776124">
        <w:rPr>
          <w:rFonts w:ascii="Courier New" w:hAnsi="Courier New" w:cs="Courier New"/>
          <w:color w:val="800080"/>
          <w:sz w:val="20"/>
          <w:szCs w:val="20"/>
          <w:highlight w:val="green"/>
          <w:lang w:val="en-US"/>
        </w:rPr>
        <w:t>"</w:t>
      </w:r>
      <w:r w:rsidRPr="00776124">
        <w:rPr>
          <w:rFonts w:ascii="Courier New" w:hAnsi="Courier New" w:cs="Courier New"/>
          <w:color w:val="800080"/>
          <w:sz w:val="20"/>
          <w:szCs w:val="20"/>
          <w:lang w:val="en-US"/>
        </w:rPr>
        <w:t>/&gt;</w:t>
      </w:r>
    </w:p>
    <w:p w:rsidR="00CB0903" w:rsidRPr="00776124" w:rsidRDefault="00CB0903" w:rsidP="00CB0903">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 xml:space="preserve">    </w:t>
      </w:r>
      <w:r w:rsidRPr="00776124">
        <w:rPr>
          <w:rFonts w:ascii="Courier New" w:hAnsi="Courier New" w:cs="Courier New"/>
          <w:color w:val="800080"/>
          <w:sz w:val="20"/>
          <w:szCs w:val="20"/>
          <w:lang w:val="en-US"/>
        </w:rPr>
        <w:t>&lt;/search_hit&gt;</w:t>
      </w:r>
    </w:p>
    <w:p w:rsidR="00CB0903" w:rsidRPr="00776124" w:rsidRDefault="00CB0903" w:rsidP="00CB0903">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&lt;/search_result&gt;</w:t>
      </w:r>
    </w:p>
    <w:p w:rsidR="00CB0903" w:rsidRPr="00776124" w:rsidRDefault="00CB0903" w:rsidP="00CB0903">
      <w:pPr>
        <w:pBdr>
          <w:top w:val="single" w:sz="4" w:space="1" w:color="auto"/>
          <w:left w:val="single" w:sz="4" w:space="4" w:color="auto"/>
          <w:bottom w:val="single" w:sz="4" w:space="1" w:color="auto"/>
          <w:right w:val="single" w:sz="4" w:space="4"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&lt;/spectrum_query&gt;</w:t>
      </w:r>
    </w:p>
    <w:p w:rsidR="009C435F" w:rsidRDefault="00CB0903" w:rsidP="00CB0903">
      <w:r w:rsidRPr="00776124">
        <w:tab/>
      </w:r>
    </w:p>
    <w:p w:rsidR="00CB0903" w:rsidRPr="00776124" w:rsidRDefault="009C435F" w:rsidP="00CB0903">
      <w:r>
        <w:tab/>
      </w:r>
      <w:r w:rsidR="00CB0903" w:rsidRPr="00776124">
        <w:t xml:space="preserve">Pro neučenou položku je hranice pro skóre homologie 13 a identity 42. Start sken na hodnotě 0407 a koncový sken na pozici 0407. </w:t>
      </w:r>
    </w:p>
    <w:p w:rsidR="00CB0903" w:rsidRDefault="00CB0903" w:rsidP="00CB0903"/>
    <w:p w:rsidR="003A5906" w:rsidRDefault="003A5906" w:rsidP="00CB0903"/>
    <w:p w:rsidR="003A5906" w:rsidRDefault="003A5906" w:rsidP="00CB0903"/>
    <w:p w:rsidR="003A5906" w:rsidRDefault="003A5906" w:rsidP="00CB0903"/>
    <w:p w:rsidR="003A5906" w:rsidRDefault="003A5906" w:rsidP="00CB0903"/>
    <w:p w:rsidR="003A5906" w:rsidRDefault="003A5906" w:rsidP="00CB0903"/>
    <w:p w:rsidR="003A5906" w:rsidRDefault="003A5906" w:rsidP="00CB0903"/>
    <w:p w:rsidR="003A5906" w:rsidRDefault="003A5906" w:rsidP="00CB0903"/>
    <w:p w:rsidR="003A5906" w:rsidRDefault="003A5906" w:rsidP="00CB0903"/>
    <w:p w:rsidR="001635C8" w:rsidRPr="00776124" w:rsidRDefault="001635C8" w:rsidP="001635C8">
      <w:pPr>
        <w:pStyle w:val="Tab"/>
      </w:pPr>
      <w:r w:rsidRPr="00776124">
        <w:t>Submenu pro peptid položky Query 1.</w:t>
      </w:r>
    </w:p>
    <w:p w:rsidR="00CB0903" w:rsidRPr="00776124" w:rsidRDefault="00CB0903" w:rsidP="00CB0903">
      <w:pPr>
        <w:jc w:val="center"/>
        <w:rPr>
          <w:b/>
        </w:rPr>
      </w:pPr>
      <w:r w:rsidRPr="00776124">
        <w:rPr>
          <w:b/>
          <w:noProof/>
        </w:rPr>
        <w:drawing>
          <wp:inline distT="0" distB="0" distL="0" distR="0">
            <wp:extent cx="3234513" cy="1368044"/>
            <wp:effectExtent l="38100" t="57150" r="118287" b="98806"/>
            <wp:docPr id="72"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2"/>
                    <a:srcRect/>
                    <a:stretch>
                      <a:fillRect/>
                    </a:stretch>
                  </pic:blipFill>
                  <pic:spPr bwMode="auto">
                    <a:xfrm>
                      <a:off x="0" y="0"/>
                      <a:ext cx="3234513" cy="136804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635C8" w:rsidRPr="00776124" w:rsidRDefault="001635C8" w:rsidP="001635C8">
      <w:pPr>
        <w:pStyle w:val="Tab"/>
      </w:pPr>
      <w:r w:rsidRPr="00776124">
        <w:t xml:space="preserve">Struktura </w:t>
      </w:r>
      <w:r>
        <w:t xml:space="preserve">dat </w:t>
      </w:r>
      <w:r w:rsidRPr="00776124">
        <w:t>položky Query 1</w:t>
      </w:r>
    </w:p>
    <w:p w:rsidR="00CB0903" w:rsidRPr="00776124" w:rsidRDefault="00CB0903" w:rsidP="00CB0903">
      <w:pPr>
        <w:jc w:val="center"/>
      </w:pPr>
      <w:r w:rsidRPr="00776124">
        <w:object w:dxaOrig="2190" w:dyaOrig="8431">
          <v:shape id="_x0000_i1040" type="#_x0000_t75" style="width:109.4pt;height:421.7pt" o:ole="" o:bordertopcolor="this" o:borderleftcolor="this" o:borderbottomcolor="this" o:borderrightcolor="this">
            <v:imagedata r:id="rId133" o:title=""/>
            <v:shadow on="t" opacity=".5" offset="6pt,6pt"/>
            <w10:bordertop type="single" width="4"/>
            <w10:borderleft type="single" width="4"/>
            <w10:borderbottom type="single" width="4"/>
            <w10:borderright type="single" width="4"/>
          </v:shape>
          <o:OLEObject Type="Embed" ProgID="PBrush" ShapeID="_x0000_i1040" DrawAspect="Content" ObjectID="_1273517489" r:id="rId134"/>
        </w:object>
      </w:r>
    </w:p>
    <w:p w:rsidR="00CB0903" w:rsidRDefault="00CB0903" w:rsidP="00CB0903">
      <w:pPr>
        <w:jc w:val="center"/>
        <w:rPr>
          <w:b/>
        </w:rPr>
      </w:pPr>
    </w:p>
    <w:p w:rsidR="003A5906" w:rsidRDefault="003A5906" w:rsidP="00CB0903">
      <w:pPr>
        <w:jc w:val="center"/>
        <w:rPr>
          <w:b/>
        </w:rPr>
      </w:pPr>
    </w:p>
    <w:p w:rsidR="003A5906" w:rsidRPr="00776124" w:rsidRDefault="003A5906" w:rsidP="00CB0903">
      <w:pPr>
        <w:jc w:val="center"/>
        <w:rPr>
          <w:b/>
        </w:rPr>
      </w:pPr>
    </w:p>
    <w:p w:rsidR="00CB0903" w:rsidRPr="00776124" w:rsidRDefault="00CB0903" w:rsidP="00CB0903">
      <w:pPr>
        <w:rPr>
          <w:b/>
        </w:rPr>
      </w:pPr>
      <w:r w:rsidRPr="00776124">
        <w:rPr>
          <w:b/>
        </w:rPr>
        <w:t>Parametry analýzy (Search Parameters):</w:t>
      </w:r>
    </w:p>
    <w:p w:rsidR="00CB0903" w:rsidRPr="00776124" w:rsidRDefault="00CB0903" w:rsidP="00CB09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hAnsi="Courier New" w:cs="Courier New"/>
          <w:b/>
          <w:bCs/>
          <w:sz w:val="20"/>
          <w:szCs w:val="20"/>
        </w:rPr>
      </w:pPr>
    </w:p>
    <w:p w:rsidR="00CB0903" w:rsidRPr="00776124" w:rsidRDefault="00CB0903" w:rsidP="00DF4134">
      <w:pPr>
        <w:pStyle w:val="Odstavecseseznamem"/>
        <w:numPr>
          <w:ilvl w:val="0"/>
          <w:numId w:val="33"/>
        </w:numPr>
      </w:pPr>
      <w:r w:rsidRPr="00776124">
        <w:t xml:space="preserve">Typ vyhledávání - Type of search: </w:t>
      </w:r>
      <w:r w:rsidRPr="00776124">
        <w:tab/>
      </w:r>
      <w:r w:rsidRPr="00776124">
        <w:tab/>
      </w:r>
      <w:r w:rsidRPr="00776124">
        <w:tab/>
      </w:r>
      <w:r w:rsidRPr="00776124">
        <w:tab/>
        <w:t>MS/MS Ion Search</w:t>
      </w:r>
    </w:p>
    <w:p w:rsidR="00CB0903" w:rsidRPr="00776124" w:rsidRDefault="00CB0903" w:rsidP="00DF4134">
      <w:pPr>
        <w:pStyle w:val="Odstavecseseznamem"/>
        <w:numPr>
          <w:ilvl w:val="0"/>
          <w:numId w:val="33"/>
        </w:numPr>
      </w:pPr>
      <w:r w:rsidRPr="00776124">
        <w:t xml:space="preserve">Enzym pro štěpení - Enzyme: </w:t>
      </w:r>
      <w:r w:rsidRPr="00776124">
        <w:tab/>
      </w:r>
      <w:r w:rsidRPr="00776124">
        <w:tab/>
      </w:r>
      <w:r w:rsidRPr="00776124">
        <w:tab/>
      </w:r>
      <w:r w:rsidRPr="00776124">
        <w:tab/>
      </w:r>
      <w:r w:rsidRPr="00776124">
        <w:tab/>
        <w:t>Trypsin</w:t>
      </w:r>
    </w:p>
    <w:p w:rsidR="00CB0903" w:rsidRPr="00776124" w:rsidRDefault="00CB0903" w:rsidP="00DF4134">
      <w:pPr>
        <w:pStyle w:val="Odstavecseseznamem"/>
        <w:numPr>
          <w:ilvl w:val="0"/>
          <w:numId w:val="33"/>
        </w:numPr>
      </w:pPr>
      <w:r w:rsidRPr="00776124">
        <w:t xml:space="preserve">Typ hmotnosti - Mass values: </w:t>
      </w:r>
      <w:r w:rsidRPr="00776124">
        <w:tab/>
      </w:r>
      <w:r w:rsidRPr="00776124">
        <w:tab/>
      </w:r>
      <w:r w:rsidRPr="00776124">
        <w:tab/>
      </w:r>
      <w:r w:rsidRPr="00776124">
        <w:tab/>
      </w:r>
      <w:r w:rsidRPr="00776124">
        <w:tab/>
        <w:t>Monoisotopic</w:t>
      </w:r>
    </w:p>
    <w:p w:rsidR="00CB0903" w:rsidRPr="00776124" w:rsidRDefault="00CB0903" w:rsidP="00DF4134">
      <w:pPr>
        <w:pStyle w:val="Odstavecseseznamem"/>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 w:rsidRPr="00776124">
        <w:t xml:space="preserve">Hmotnost proteinu - Protein Mass:         </w:t>
      </w:r>
      <w:r w:rsidRPr="00776124">
        <w:tab/>
      </w:r>
      <w:r w:rsidRPr="00776124">
        <w:tab/>
      </w:r>
      <w:r w:rsidRPr="00776124">
        <w:tab/>
        <w:t>Unrestricted</w:t>
      </w:r>
    </w:p>
    <w:p w:rsidR="00CB0903" w:rsidRPr="00776124" w:rsidRDefault="00CB0903" w:rsidP="00DF4134">
      <w:pPr>
        <w:pStyle w:val="Odstavecseseznamem"/>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 w:rsidRPr="00776124">
        <w:t>Tolerance hmotností pro peptidy - P</w:t>
      </w:r>
      <w:r w:rsidRPr="00776124">
        <w:rPr>
          <w:bCs/>
        </w:rPr>
        <w:t xml:space="preserve">eptide Mass Tolerance: </w:t>
      </w:r>
      <w:r w:rsidRPr="00776124">
        <w:rPr>
          <w:bCs/>
        </w:rPr>
        <w:tab/>
        <w:t>± 2 Da</w:t>
      </w:r>
    </w:p>
    <w:p w:rsidR="00CB0903" w:rsidRPr="00776124" w:rsidRDefault="00CB0903" w:rsidP="00DF4134">
      <w:pPr>
        <w:pStyle w:val="Odstavecseseznamem"/>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 w:rsidRPr="00776124">
        <w:t xml:space="preserve">Tolerance hmotností pro fragmenty - Fragment Mass Tol.: </w:t>
      </w:r>
      <w:r w:rsidRPr="00776124">
        <w:tab/>
        <w:t>± 0.8 Da</w:t>
      </w:r>
    </w:p>
    <w:p w:rsidR="00CB0903" w:rsidRPr="00776124" w:rsidRDefault="00CB0903" w:rsidP="00DF4134">
      <w:pPr>
        <w:pStyle w:val="Odstavecseseznamem"/>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 w:rsidRPr="00776124">
        <w:t xml:space="preserve">Maximální počet děr - Max Missed Cleavages: </w:t>
      </w:r>
      <w:r w:rsidRPr="00776124">
        <w:tab/>
      </w:r>
      <w:r w:rsidRPr="00776124">
        <w:tab/>
        <w:t>1</w:t>
      </w:r>
    </w:p>
    <w:p w:rsidR="00CB0903" w:rsidRPr="00776124" w:rsidRDefault="00CB0903" w:rsidP="00DF4134">
      <w:pPr>
        <w:pStyle w:val="Odstavecseseznamem"/>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 w:rsidRPr="00776124">
        <w:t xml:space="preserve">Typ nástroje - Instrument type: </w:t>
      </w:r>
      <w:r w:rsidRPr="00776124">
        <w:tab/>
      </w:r>
      <w:r w:rsidRPr="00776124">
        <w:tab/>
      </w:r>
      <w:r w:rsidRPr="00776124">
        <w:tab/>
      </w:r>
      <w:r w:rsidRPr="00776124">
        <w:tab/>
        <w:t>Default</w:t>
      </w:r>
    </w:p>
    <w:p w:rsidR="00CB0903" w:rsidRPr="00776124" w:rsidRDefault="00CB0903" w:rsidP="00DF4134">
      <w:pPr>
        <w:pStyle w:val="Odstavecseseznamem"/>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 w:rsidRPr="00776124">
        <w:t xml:space="preserve">Název datového souboru - Data File Name: </w:t>
      </w:r>
      <w:r w:rsidRPr="00776124">
        <w:tab/>
      </w:r>
      <w:r w:rsidRPr="00776124">
        <w:tab/>
        <w:t>7mix2.mgf</w:t>
      </w:r>
    </w:p>
    <w:p w:rsidR="00CB0903" w:rsidRPr="00776124" w:rsidRDefault="00CB0903" w:rsidP="00DF4134">
      <w:pPr>
        <w:pStyle w:val="Odstavecseseznamem"/>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 w:rsidRPr="00776124">
        <w:t xml:space="preserve">Celkový počet výsledných položek - Number of queries: </w:t>
      </w:r>
      <w:r w:rsidRPr="00776124">
        <w:tab/>
        <w:t>3239</w:t>
      </w:r>
    </w:p>
    <w:p w:rsidR="00CB0903" w:rsidRPr="00776124" w:rsidRDefault="008C0DC9" w:rsidP="00CB0903">
      <w:pPr>
        <w:pStyle w:val="Nadpis3"/>
      </w:pPr>
      <w:r w:rsidRPr="00776124">
        <w:t xml:space="preserve"> </w:t>
      </w:r>
      <w:bookmarkStart w:id="63" w:name="_Toc199739468"/>
      <w:r w:rsidR="00CB0903" w:rsidRPr="00776124">
        <w:t>Výstup z X!Tandem</w:t>
      </w:r>
      <w:bookmarkEnd w:id="63"/>
    </w:p>
    <w:p w:rsidR="00F263C4" w:rsidRPr="00776124" w:rsidRDefault="00CB0903" w:rsidP="00F263C4">
      <w:pPr>
        <w:autoSpaceDE w:val="0"/>
        <w:autoSpaceDN w:val="0"/>
        <w:adjustRightInd w:val="0"/>
        <w:jc w:val="left"/>
      </w:pPr>
      <w:r w:rsidRPr="00776124">
        <w:tab/>
      </w:r>
      <w:r w:rsidR="00F263C4" w:rsidRPr="00776124">
        <w:t xml:space="preserve">Vstupní parametry pro výpočet X!Tandem se nachází ke konci datového XML souboru. Zvolené parametry zastřešuje skupina (group) s názvem </w:t>
      </w:r>
      <w:r w:rsidR="00F263C4" w:rsidRPr="00776124">
        <w:rPr>
          <w:i/>
        </w:rPr>
        <w:t xml:space="preserve">vstupní parametry </w:t>
      </w:r>
      <w:r w:rsidR="00F263C4" w:rsidRPr="00776124">
        <w:t>(input parameters). K výpisu parametrů z obsáhlého datového souboru byly zvoleny tyto hodnoty:</w:t>
      </w:r>
    </w:p>
    <w:p w:rsidR="00F263C4" w:rsidRDefault="00F263C4" w:rsidP="00F263C4"/>
    <w:p w:rsidR="006C3052" w:rsidRPr="00776124" w:rsidRDefault="006C3052" w:rsidP="00F263C4">
      <w:pPr>
        <w:pStyle w:val="Tab"/>
      </w:pPr>
      <w:r w:rsidRPr="00776124">
        <w:t>Výpis parametrů ze souboru „7mix2.tandem.xml“.</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&lt;group</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 parameters</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parameters</w:t>
      </w:r>
      <w:r w:rsidRPr="00776124">
        <w:rPr>
          <w:rFonts w:ascii="Courier New" w:hAnsi="Courier New" w:cs="Courier New"/>
          <w:color w:val="800080"/>
          <w:sz w:val="20"/>
          <w:szCs w:val="20"/>
          <w:lang w:val="en-US"/>
        </w:rPr>
        <w:t>"&gt;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list path, default parameters</w:t>
      </w:r>
      <w:r w:rsidRPr="00776124">
        <w:rPr>
          <w:rFonts w:ascii="Courier New" w:hAnsi="Courier New" w:cs="Courier New"/>
          <w:color w:val="800080"/>
          <w:sz w:val="20"/>
          <w:szCs w:val="20"/>
          <w:lang w:val="en-US"/>
        </w:rPr>
        <w:t>"&gt;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default_input.xml</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list path, taxonomy information</w:t>
      </w:r>
      <w:r w:rsidRPr="00776124">
        <w:rPr>
          <w:rFonts w:ascii="Courier New" w:hAnsi="Courier New" w:cs="Courier New"/>
          <w:color w:val="800080"/>
          <w:sz w:val="20"/>
          <w:szCs w:val="20"/>
          <w:lang w:val="en-US"/>
        </w:rPr>
        <w:t>"&gt;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taxonomy.xml</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output, maximum valid expectation value</w:t>
      </w:r>
      <w:r w:rsidRPr="00776124">
        <w:rPr>
          <w:rFonts w:ascii="Courier New" w:hAnsi="Courier New" w:cs="Courier New"/>
          <w:color w:val="800080"/>
          <w:sz w:val="20"/>
          <w:szCs w:val="20"/>
          <w:lang w:val="en-US"/>
        </w:rPr>
        <w:t>"&gt;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0.1</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output, one sequence copy</w:t>
      </w:r>
      <w:r w:rsidRPr="00776124">
        <w:rPr>
          <w:rFonts w:ascii="Courier New" w:hAnsi="Courier New" w:cs="Courier New"/>
          <w:color w:val="800080"/>
          <w:sz w:val="20"/>
          <w:szCs w:val="20"/>
          <w:lang w:val="en-US"/>
        </w:rPr>
        <w:t>"&gt;</w:t>
      </w:r>
      <w:r w:rsidRPr="00776124">
        <w:rPr>
          <w:rFonts w:ascii="Courier New" w:hAnsi="Courier New" w:cs="Courier New"/>
          <w:color w:val="000000"/>
          <w:sz w:val="20"/>
          <w:szCs w:val="20"/>
          <w:lang w:val="en-US"/>
        </w:rPr>
        <w:t>no</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output, path</w:t>
      </w:r>
      <w:r w:rsidRPr="00776124">
        <w:rPr>
          <w:rFonts w:ascii="Courier New" w:hAnsi="Courier New" w:cs="Courier New"/>
          <w:color w:val="800080"/>
          <w:sz w:val="20"/>
          <w:szCs w:val="20"/>
          <w:lang w:val="en-US"/>
        </w:rPr>
        <w:t>"&gt;</w:t>
      </w:r>
      <w:r w:rsidRPr="00776124">
        <w:rPr>
          <w:rFonts w:ascii="Courier New" w:hAnsi="Courier New" w:cs="Courier New"/>
          <w:color w:val="000000"/>
          <w:sz w:val="20"/>
          <w:szCs w:val="20"/>
          <w:lang w:val="en-US"/>
        </w:rPr>
        <w:t>7mix2.tandem.xml</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output, proteins</w:t>
      </w:r>
      <w:r w:rsidRPr="00776124">
        <w:rPr>
          <w:rFonts w:ascii="Courier New" w:hAnsi="Courier New" w:cs="Courier New"/>
          <w:color w:val="800080"/>
          <w:sz w:val="20"/>
          <w:szCs w:val="20"/>
          <w:lang w:val="en-US"/>
        </w:rPr>
        <w:t>"&gt;</w:t>
      </w:r>
      <w:r w:rsidRPr="00776124">
        <w:rPr>
          <w:rFonts w:ascii="Courier New" w:hAnsi="Courier New" w:cs="Courier New"/>
          <w:color w:val="000000"/>
          <w:sz w:val="20"/>
          <w:szCs w:val="20"/>
          <w:lang w:val="en-US"/>
        </w:rPr>
        <w:t>yes</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output, sequences</w:t>
      </w:r>
      <w:r w:rsidRPr="00776124">
        <w:rPr>
          <w:rFonts w:ascii="Courier New" w:hAnsi="Courier New" w:cs="Courier New"/>
          <w:color w:val="800080"/>
          <w:sz w:val="20"/>
          <w:szCs w:val="20"/>
          <w:lang w:val="en-US"/>
        </w:rPr>
        <w:t>"&gt;</w:t>
      </w:r>
      <w:r w:rsidRPr="00776124">
        <w:rPr>
          <w:rFonts w:ascii="Courier New" w:hAnsi="Courier New" w:cs="Courier New"/>
          <w:color w:val="000000"/>
          <w:sz w:val="20"/>
          <w:szCs w:val="20"/>
          <w:lang w:val="en-US"/>
        </w:rPr>
        <w:t>yes</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output, sort results by</w:t>
      </w:r>
      <w:r w:rsidRPr="00776124">
        <w:rPr>
          <w:rFonts w:ascii="Courier New" w:hAnsi="Courier New" w:cs="Courier New"/>
          <w:color w:val="800080"/>
          <w:sz w:val="20"/>
          <w:szCs w:val="20"/>
          <w:lang w:val="en-US"/>
        </w:rPr>
        <w:t>"&gt;</w:t>
      </w:r>
      <w:r w:rsidRPr="00776124">
        <w:rPr>
          <w:rFonts w:ascii="Courier New" w:hAnsi="Courier New" w:cs="Courier New"/>
          <w:color w:val="000000"/>
          <w:sz w:val="20"/>
          <w:szCs w:val="20"/>
          <w:lang w:val="en-US"/>
        </w:rPr>
        <w:t>protein</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output, xsl path</w:t>
      </w:r>
      <w:r w:rsidRPr="00776124">
        <w:rPr>
          <w:rFonts w:ascii="Courier New" w:hAnsi="Courier New" w:cs="Courier New"/>
          <w:color w:val="800080"/>
          <w:sz w:val="20"/>
          <w:szCs w:val="20"/>
          <w:lang w:val="en-US"/>
        </w:rPr>
        <w:t>"&gt;</w:t>
      </w:r>
      <w:r w:rsidRPr="00776124">
        <w:rPr>
          <w:rFonts w:ascii="Courier New" w:hAnsi="Courier New" w:cs="Courier New"/>
          <w:color w:val="000000"/>
          <w:sz w:val="20"/>
          <w:szCs w:val="20"/>
          <w:lang w:val="en-US"/>
        </w:rPr>
        <w:t>tandem-style.xsl</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protein, taxon</w:t>
      </w:r>
      <w:r w:rsidRPr="00776124">
        <w:rPr>
          <w:rFonts w:ascii="Courier New" w:hAnsi="Courier New" w:cs="Courier New"/>
          <w:color w:val="800080"/>
          <w:sz w:val="20"/>
          <w:szCs w:val="20"/>
          <w:lang w:val="en-US"/>
        </w:rPr>
        <w:t>"&gt;</w:t>
      </w:r>
      <w:r w:rsidRPr="00776124">
        <w:rPr>
          <w:rFonts w:ascii="Courier New" w:hAnsi="Courier New" w:cs="Courier New"/>
          <w:color w:val="000000"/>
          <w:sz w:val="20"/>
          <w:szCs w:val="20"/>
          <w:lang w:val="en-US"/>
        </w:rPr>
        <w:t>IPI_HUMAN</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refine, maximum valid expectation value</w:t>
      </w:r>
      <w:r w:rsidRPr="00776124">
        <w:rPr>
          <w:rFonts w:ascii="Courier New" w:hAnsi="Courier New" w:cs="Courier New"/>
          <w:color w:val="800080"/>
          <w:sz w:val="20"/>
          <w:szCs w:val="20"/>
          <w:lang w:val="en-US"/>
        </w:rPr>
        <w:t>"&gt;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0.1</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scoring, b ions</w:t>
      </w:r>
      <w:r w:rsidRPr="00776124">
        <w:rPr>
          <w:rFonts w:ascii="Courier New" w:hAnsi="Courier New" w:cs="Courier New"/>
          <w:color w:val="800080"/>
          <w:sz w:val="20"/>
          <w:szCs w:val="20"/>
          <w:lang w:val="en-US"/>
        </w:rPr>
        <w:t>"&gt;</w:t>
      </w:r>
      <w:r w:rsidRPr="00776124">
        <w:rPr>
          <w:rFonts w:ascii="Courier New" w:hAnsi="Courier New" w:cs="Courier New"/>
          <w:color w:val="000000"/>
          <w:sz w:val="20"/>
          <w:szCs w:val="20"/>
          <w:lang w:val="en-US"/>
        </w:rPr>
        <w:t>yes</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scoring, minimum ion count</w:t>
      </w:r>
      <w:r w:rsidRPr="00776124">
        <w:rPr>
          <w:rFonts w:ascii="Courier New" w:hAnsi="Courier New" w:cs="Courier New"/>
          <w:color w:val="800080"/>
          <w:sz w:val="20"/>
          <w:szCs w:val="20"/>
          <w:lang w:val="en-US"/>
        </w:rPr>
        <w:t>"&gt;</w:t>
      </w:r>
      <w:r w:rsidRPr="00776124">
        <w:rPr>
          <w:rFonts w:ascii="Courier New" w:hAnsi="Courier New" w:cs="Courier New"/>
          <w:color w:val="000000"/>
          <w:sz w:val="20"/>
          <w:szCs w:val="20"/>
          <w:lang w:val="en-US"/>
        </w:rPr>
        <w:t>4</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scoring, y ions</w:t>
      </w:r>
      <w:r w:rsidRPr="00776124">
        <w:rPr>
          <w:rFonts w:ascii="Courier New" w:hAnsi="Courier New" w:cs="Courier New"/>
          <w:color w:val="800080"/>
          <w:sz w:val="20"/>
          <w:szCs w:val="20"/>
          <w:lang w:val="en-US"/>
        </w:rPr>
        <w:t>"&gt;</w:t>
      </w:r>
      <w:r w:rsidRPr="00776124">
        <w:rPr>
          <w:rFonts w:ascii="Courier New" w:hAnsi="Courier New" w:cs="Courier New"/>
          <w:color w:val="000000"/>
          <w:sz w:val="20"/>
          <w:szCs w:val="20"/>
          <w:lang w:val="en-US"/>
        </w:rPr>
        <w:t>yes</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spectrum, fragment monoisotopic mass error</w:t>
      </w:r>
      <w:r w:rsidRPr="00776124">
        <w:rPr>
          <w:rFonts w:ascii="Courier New" w:hAnsi="Courier New" w:cs="Courier New"/>
          <w:color w:val="800080"/>
          <w:sz w:val="20"/>
          <w:szCs w:val="20"/>
          <w:lang w:val="en-US"/>
        </w:rPr>
        <w:t>"&gt;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0.4</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spectrum, fragment monoisotopic mass error units</w:t>
      </w:r>
      <w:r w:rsidRPr="00776124">
        <w:rPr>
          <w:rFonts w:ascii="Courier New" w:hAnsi="Courier New" w:cs="Courier New"/>
          <w:color w:val="800080"/>
          <w:sz w:val="20"/>
          <w:szCs w:val="20"/>
          <w:lang w:val="en-US"/>
        </w:rPr>
        <w:t>"&gt;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000000"/>
          <w:sz w:val="20"/>
          <w:szCs w:val="20"/>
          <w:lang w:val="en-US"/>
        </w:rPr>
        <w:t>Da</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spectrum, path</w:t>
      </w:r>
      <w:r w:rsidRPr="00776124">
        <w:rPr>
          <w:rFonts w:ascii="Courier New" w:hAnsi="Courier New" w:cs="Courier New"/>
          <w:color w:val="800080"/>
          <w:sz w:val="20"/>
          <w:szCs w:val="20"/>
          <w:lang w:val="en-US"/>
        </w:rPr>
        <w:t>"&gt;</w:t>
      </w:r>
      <w:r w:rsidRPr="00776124">
        <w:rPr>
          <w:rFonts w:ascii="Courier New" w:hAnsi="Courier New" w:cs="Courier New"/>
          <w:color w:val="000000"/>
          <w:sz w:val="20"/>
          <w:szCs w:val="20"/>
          <w:lang w:val="en-US"/>
        </w:rPr>
        <w:t>7mix2.mzXML</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&lt;note</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type</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input</w:t>
      </w:r>
      <w:r w:rsidRPr="00776124">
        <w:rPr>
          <w:rFonts w:ascii="Courier New" w:hAnsi="Courier New" w:cs="Courier New"/>
          <w:color w:val="800080"/>
          <w:sz w:val="20"/>
          <w:szCs w:val="20"/>
          <w:lang w:val="en-US"/>
        </w:rPr>
        <w:t>"</w:t>
      </w:r>
      <w:r w:rsidRPr="00776124">
        <w:rPr>
          <w:rFonts w:ascii="Courier New" w:hAnsi="Courier New" w:cs="Courier New"/>
          <w:color w:val="008080"/>
          <w:sz w:val="20"/>
          <w:szCs w:val="20"/>
          <w:lang w:val="en-US"/>
        </w:rPr>
        <w:t xml:space="preserve"> </w:t>
      </w:r>
      <w:r w:rsidRPr="00776124">
        <w:rPr>
          <w:rFonts w:ascii="Courier New" w:hAnsi="Courier New" w:cs="Courier New"/>
          <w:color w:val="808000"/>
          <w:sz w:val="20"/>
          <w:szCs w:val="20"/>
          <w:lang w:val="en-US"/>
        </w:rPr>
        <w:t>label</w:t>
      </w:r>
      <w:r w:rsidRPr="00776124">
        <w:rPr>
          <w:rFonts w:ascii="Courier New" w:hAnsi="Courier New" w:cs="Courier New"/>
          <w:color w:val="800080"/>
          <w:sz w:val="20"/>
          <w:szCs w:val="20"/>
          <w:lang w:val="en-US"/>
        </w:rPr>
        <w:t>="</w:t>
      </w:r>
      <w:r w:rsidRPr="00776124">
        <w:rPr>
          <w:rFonts w:ascii="Courier New" w:hAnsi="Courier New" w:cs="Courier New"/>
          <w:color w:val="0000FF"/>
          <w:sz w:val="20"/>
          <w:szCs w:val="20"/>
          <w:lang w:val="en-US"/>
        </w:rPr>
        <w:t>spectrum, total peaks</w:t>
      </w:r>
      <w:r w:rsidRPr="00776124">
        <w:rPr>
          <w:rFonts w:ascii="Courier New" w:hAnsi="Courier New" w:cs="Courier New"/>
          <w:color w:val="800080"/>
          <w:sz w:val="20"/>
          <w:szCs w:val="20"/>
          <w:lang w:val="en-US"/>
        </w:rPr>
        <w:t>"&gt;</w:t>
      </w:r>
      <w:r w:rsidRPr="00776124">
        <w:rPr>
          <w:rFonts w:ascii="Courier New" w:hAnsi="Courier New" w:cs="Courier New"/>
          <w:color w:val="000000"/>
          <w:sz w:val="20"/>
          <w:szCs w:val="20"/>
          <w:lang w:val="en-US"/>
        </w:rPr>
        <w:t>50</w:t>
      </w:r>
      <w:r w:rsidRPr="00776124">
        <w:rPr>
          <w:rFonts w:ascii="Courier New" w:hAnsi="Courier New" w:cs="Courier New"/>
          <w:color w:val="800080"/>
          <w:sz w:val="20"/>
          <w:szCs w:val="20"/>
          <w:lang w:val="en-US"/>
        </w:rPr>
        <w:t>&lt;/note&gt;</w:t>
      </w:r>
    </w:p>
    <w:p w:rsidR="00F263C4" w:rsidRPr="00776124" w:rsidRDefault="00F263C4" w:rsidP="00F263C4">
      <w:pPr>
        <w:pBdr>
          <w:top w:val="single" w:sz="4" w:space="1" w:color="auto"/>
          <w:left w:val="single" w:sz="4" w:space="1" w:color="auto"/>
          <w:bottom w:val="single" w:sz="4" w:space="1" w:color="auto"/>
          <w:right w:val="single" w:sz="4" w:space="1" w:color="auto"/>
        </w:pBdr>
        <w:autoSpaceDE w:val="0"/>
        <w:autoSpaceDN w:val="0"/>
        <w:adjustRightInd w:val="0"/>
        <w:jc w:val="left"/>
        <w:rPr>
          <w:rFonts w:ascii="Courier New" w:hAnsi="Courier New" w:cs="Courier New"/>
          <w:color w:val="800080"/>
          <w:sz w:val="20"/>
          <w:szCs w:val="20"/>
          <w:lang w:val="en-US"/>
        </w:rPr>
      </w:pPr>
      <w:r w:rsidRPr="00776124">
        <w:rPr>
          <w:rFonts w:ascii="Courier New" w:hAnsi="Courier New" w:cs="Courier New"/>
          <w:color w:val="800080"/>
          <w:sz w:val="20"/>
          <w:szCs w:val="20"/>
          <w:lang w:val="en-US"/>
        </w:rPr>
        <w:t>&lt;/group&gt;</w:t>
      </w:r>
    </w:p>
    <w:p w:rsidR="00F263C4" w:rsidRPr="00776124" w:rsidRDefault="00F263C4" w:rsidP="00CB0903">
      <w:pPr>
        <w:autoSpaceDE w:val="0"/>
        <w:autoSpaceDN w:val="0"/>
        <w:adjustRightInd w:val="0"/>
        <w:jc w:val="left"/>
      </w:pPr>
    </w:p>
    <w:p w:rsidR="00CB0903" w:rsidRPr="00776124" w:rsidRDefault="00F263C4" w:rsidP="00CB0903">
      <w:pPr>
        <w:autoSpaceDE w:val="0"/>
        <w:autoSpaceDN w:val="0"/>
        <w:adjustRightInd w:val="0"/>
        <w:jc w:val="left"/>
      </w:pPr>
      <w:r w:rsidRPr="00776124">
        <w:tab/>
      </w:r>
      <w:r w:rsidR="00CB0903" w:rsidRPr="00776124">
        <w:t xml:space="preserve">Ukázka struktury formátu dat ze souboru &lt;7mix2.tandem.xml&gt; po převedení do Matlabu pomocí funkce </w:t>
      </w:r>
      <w:r w:rsidR="00CB0903" w:rsidRPr="00776124">
        <w:rPr>
          <w:i/>
        </w:rPr>
        <w:t>xml_read</w:t>
      </w:r>
      <w:r w:rsidR="00CB0903" w:rsidRPr="00776124">
        <w:t xml:space="preserve"> vytvořený Jarkem Tuszynskim z SAIC. Tato externí funkce Matlabu načte data do proměnné typu struktura. Následně se použije další externí funkce od stejného autora. Má název </w:t>
      </w:r>
      <w:r w:rsidR="00CB0903" w:rsidRPr="00776124">
        <w:rPr>
          <w:i/>
        </w:rPr>
        <w:t>gen_object_display(“struktura”)</w:t>
      </w:r>
      <w:r w:rsidR="00CB0903" w:rsidRPr="00776124">
        <w:t xml:space="preserve"> a slouží k zobrazení již načtené struktury.</w:t>
      </w:r>
    </w:p>
    <w:p w:rsidR="00CB0903" w:rsidRPr="00776124" w:rsidRDefault="00CB0903" w:rsidP="00CB0903">
      <w:pPr>
        <w:pStyle w:val="Zkladntext"/>
      </w:pPr>
    </w:p>
    <w:p w:rsidR="00CB0903" w:rsidRDefault="00CB0903" w:rsidP="00CB0903">
      <w:pPr>
        <w:rPr>
          <w:b/>
        </w:rPr>
      </w:pPr>
      <w:r w:rsidRPr="00776124">
        <w:rPr>
          <w:b/>
        </w:rPr>
        <w:t xml:space="preserve">Skupina (group): obsah skupiny je 153 buněk typu struktura [153x1 struct] </w:t>
      </w:r>
    </w:p>
    <w:p w:rsidR="00C21880" w:rsidRDefault="00C21880" w:rsidP="00C21880">
      <w:pPr>
        <w:pStyle w:val="Tab"/>
        <w:numPr>
          <w:ilvl w:val="0"/>
          <w:numId w:val="0"/>
        </w:numPr>
        <w:ind w:left="360"/>
      </w:pPr>
    </w:p>
    <w:p w:rsidR="00C21880" w:rsidRPr="00776124" w:rsidRDefault="00C21880" w:rsidP="00C21880">
      <w:pPr>
        <w:pStyle w:val="Tab"/>
      </w:pPr>
      <w:r w:rsidRPr="00776124">
        <w:t>P</w:t>
      </w:r>
      <w:r w:rsidR="00E81E94">
        <w:t xml:space="preserve">říklad hierarchie </w:t>
      </w:r>
      <w:r w:rsidR="00763EEA">
        <w:t xml:space="preserve">výsledků </w:t>
      </w:r>
      <w:r w:rsidR="00E81E94" w:rsidRPr="00776124">
        <w:t>X!Tandem</w:t>
      </w:r>
      <w:r w:rsidR="00E81E94">
        <w:t xml:space="preserve"> v datovém typu </w:t>
      </w:r>
      <w:r w:rsidRPr="00776124">
        <w:t>struktura</w:t>
      </w:r>
      <w:r w:rsidR="00E81E94">
        <w:t xml:space="preserve"> </w:t>
      </w:r>
      <w:r w:rsidR="00763EEA">
        <w:t>po</w:t>
      </w:r>
      <w:r w:rsidR="00E81E94">
        <w:t xml:space="preserve"> </w:t>
      </w:r>
      <w:r w:rsidR="00763EEA">
        <w:t>konverzi</w:t>
      </w:r>
      <w:r w:rsidR="00E81E94">
        <w:t xml:space="preserve"> do Matlabu.</w:t>
      </w:r>
    </w:p>
    <w:p w:rsidR="00CB0903" w:rsidRPr="00776124" w:rsidRDefault="00CB0903" w:rsidP="00CB0903">
      <w:pPr>
        <w:pBdr>
          <w:top w:val="double" w:sz="4" w:space="1" w:color="auto"/>
          <w:left w:val="double" w:sz="4" w:space="1" w:color="auto"/>
          <w:bottom w:val="double" w:sz="4" w:space="1" w:color="auto"/>
          <w:right w:val="double" w:sz="4" w:space="1" w:color="auto"/>
        </w:pBdr>
      </w:pPr>
      <w:r w:rsidRPr="00776124">
        <w:rPr>
          <w:highlight w:val="lightGray"/>
        </w:rPr>
        <w:t>&lt;cell&gt;</w:t>
      </w:r>
      <w:r w:rsidRPr="00776124">
        <w:t xml:space="preserve"> 1 of 153 report</w:t>
      </w:r>
    </w:p>
    <w:p w:rsidR="00CB0903" w:rsidRPr="00776124" w:rsidRDefault="00CB0903" w:rsidP="00DF4134">
      <w:pPr>
        <w:pStyle w:val="Odstavecseseznamem"/>
        <w:numPr>
          <w:ilvl w:val="0"/>
          <w:numId w:val="25"/>
        </w:numPr>
        <w:pBdr>
          <w:top w:val="single" w:sz="4" w:space="1" w:color="auto"/>
          <w:left w:val="single" w:sz="4" w:space="1" w:color="auto"/>
          <w:bottom w:val="single" w:sz="4" w:space="1" w:color="auto"/>
          <w:right w:val="single" w:sz="4" w:space="1" w:color="auto"/>
          <w:between w:val="single" w:sz="4" w:space="1" w:color="auto"/>
          <w:bar w:val="single" w:sz="4" w:color="auto"/>
        </w:pBdr>
      </w:pPr>
      <w:r w:rsidRPr="00776124">
        <w:rPr>
          <w:highlight w:val="green"/>
        </w:rPr>
        <w:t>protein</w:t>
      </w:r>
      <w:r w:rsidRPr="00776124">
        <w:t>: [1x6 struct]</w:t>
      </w:r>
    </w:p>
    <w:p w:rsidR="00CB0903" w:rsidRPr="00776124" w:rsidRDefault="00CB0903" w:rsidP="00DF4134">
      <w:pPr>
        <w:pStyle w:val="Odstavecseseznamem"/>
        <w:numPr>
          <w:ilvl w:val="1"/>
          <w:numId w:val="25"/>
        </w:numPr>
        <w:pBdr>
          <w:top w:val="single" w:sz="4" w:space="1" w:color="auto"/>
          <w:left w:val="single" w:sz="4" w:space="1" w:color="auto"/>
          <w:bottom w:val="single" w:sz="4" w:space="1" w:color="auto"/>
          <w:right w:val="single" w:sz="4" w:space="1" w:color="auto"/>
          <w:between w:val="single" w:sz="4" w:space="1" w:color="auto"/>
          <w:bar w:val="single" w:sz="4" w:color="auto"/>
        </w:pBdr>
      </w:pPr>
      <w:r w:rsidRPr="00776124">
        <w:rPr>
          <w:highlight w:val="lightGray"/>
        </w:rPr>
        <w:t>&lt;cell&gt;</w:t>
      </w:r>
      <w:r w:rsidRPr="00776124">
        <w:t xml:space="preserve"> peptid </w:t>
      </w:r>
    </w:p>
    <w:p w:rsidR="00CB0903" w:rsidRPr="00776124" w:rsidRDefault="00CB0903" w:rsidP="00DF4134">
      <w:pPr>
        <w:pStyle w:val="Odstavecseseznamem"/>
        <w:numPr>
          <w:ilvl w:val="2"/>
          <w:numId w:val="25"/>
        </w:numPr>
        <w:pBdr>
          <w:top w:val="single" w:sz="4" w:space="1" w:color="auto"/>
          <w:left w:val="single" w:sz="4" w:space="1" w:color="auto"/>
          <w:bottom w:val="single" w:sz="4" w:space="1" w:color="auto"/>
          <w:right w:val="single" w:sz="4" w:space="1" w:color="auto"/>
          <w:between w:val="single" w:sz="4" w:space="1" w:color="auto"/>
          <w:bar w:val="single" w:sz="4" w:color="auto"/>
        </w:pBdr>
      </w:pPr>
      <w:r w:rsidRPr="00776124">
        <w:rPr>
          <w:highlight w:val="yellow"/>
        </w:rPr>
        <w:t>note</w:t>
      </w:r>
      <w:r w:rsidRPr="00776124">
        <w:t>: [1x1 struct]</w:t>
      </w:r>
    </w:p>
    <w:p w:rsidR="00CB0903" w:rsidRPr="00776124" w:rsidRDefault="00CB0903" w:rsidP="00DF4134">
      <w:pPr>
        <w:pStyle w:val="Odstavecseseznamem"/>
        <w:numPr>
          <w:ilvl w:val="3"/>
          <w:numId w:val="25"/>
        </w:numPr>
        <w:pBdr>
          <w:top w:val="single" w:sz="4" w:space="1" w:color="auto"/>
          <w:left w:val="single" w:sz="4" w:space="1" w:color="auto"/>
          <w:bottom w:val="single" w:sz="4" w:space="1" w:color="auto"/>
          <w:right w:val="single" w:sz="4" w:space="4" w:color="auto"/>
          <w:between w:val="single" w:sz="4" w:space="1" w:color="auto"/>
          <w:bar w:val="single" w:sz="4" w:color="auto"/>
        </w:pBdr>
      </w:pPr>
      <w:r w:rsidRPr="00776124">
        <w:rPr>
          <w:highlight w:val="magenta"/>
        </w:rPr>
        <w:t>CONTENT</w:t>
      </w:r>
      <w:r w:rsidRPr="00776124">
        <w:t>: [1x176 char]</w:t>
      </w:r>
    </w:p>
    <w:p w:rsidR="00CB0903" w:rsidRPr="00776124" w:rsidRDefault="00CB0903" w:rsidP="00DF4134">
      <w:pPr>
        <w:pStyle w:val="Odstavecseseznamem"/>
        <w:numPr>
          <w:ilvl w:val="3"/>
          <w:numId w:val="25"/>
        </w:numPr>
        <w:pBdr>
          <w:top w:val="single" w:sz="4" w:space="1" w:color="auto"/>
          <w:left w:val="single" w:sz="4" w:space="1" w:color="auto"/>
          <w:bottom w:val="single" w:sz="4" w:space="1" w:color="auto"/>
          <w:right w:val="single" w:sz="4" w:space="4" w:color="auto"/>
          <w:between w:val="single" w:sz="4" w:space="1" w:color="auto"/>
          <w:bar w:val="single" w:sz="4" w:color="auto"/>
        </w:pBdr>
      </w:pPr>
      <w:r w:rsidRPr="00776124">
        <w:rPr>
          <w:highlight w:val="magenta"/>
        </w:rPr>
        <w:t>ATTRIBUTE</w:t>
      </w:r>
      <w:r w:rsidRPr="00776124">
        <w:t>: [1x1 struct]</w:t>
      </w:r>
    </w:p>
    <w:p w:rsidR="00CB0903" w:rsidRPr="00776124" w:rsidRDefault="00CB0903" w:rsidP="00DF4134">
      <w:pPr>
        <w:pStyle w:val="Odstavecseseznamem"/>
        <w:numPr>
          <w:ilvl w:val="4"/>
          <w:numId w:val="25"/>
        </w:numPr>
        <w:pBdr>
          <w:top w:val="single" w:sz="4" w:space="1" w:color="auto"/>
          <w:left w:val="single" w:sz="4" w:space="1" w:color="auto"/>
          <w:bottom w:val="single" w:sz="4" w:space="1" w:color="auto"/>
          <w:right w:val="single" w:sz="4" w:space="1" w:color="auto"/>
          <w:between w:val="single" w:sz="4" w:space="1" w:color="auto"/>
          <w:bar w:val="single" w:sz="4" w:color="auto"/>
        </w:pBdr>
      </w:pPr>
      <w:r w:rsidRPr="00776124">
        <w:rPr>
          <w:highlight w:val="cyan"/>
        </w:rPr>
        <w:t>label</w:t>
      </w:r>
      <w:r w:rsidRPr="00776124">
        <w:t>: 'description'</w:t>
      </w:r>
    </w:p>
    <w:p w:rsidR="00CB0903" w:rsidRPr="00776124" w:rsidRDefault="00CB0903" w:rsidP="00DF4134">
      <w:pPr>
        <w:pStyle w:val="Odstavecseseznamem"/>
        <w:numPr>
          <w:ilvl w:val="2"/>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yellow"/>
        </w:rPr>
        <w:t>file</w:t>
      </w:r>
      <w:r w:rsidRPr="00776124">
        <w:t>: [1x1 struct]</w:t>
      </w:r>
    </w:p>
    <w:p w:rsidR="00CB0903" w:rsidRPr="00776124" w:rsidRDefault="00CB0903" w:rsidP="00DF4134">
      <w:pPr>
        <w:pStyle w:val="Odstavecseseznamem"/>
        <w:numPr>
          <w:ilvl w:val="3"/>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magenta"/>
        </w:rPr>
        <w:t>CONTENT</w:t>
      </w:r>
      <w:r w:rsidRPr="00776124">
        <w:t>: [0x0 double]</w:t>
      </w:r>
    </w:p>
    <w:p w:rsidR="00CB0903" w:rsidRPr="00776124" w:rsidRDefault="00CB0903" w:rsidP="00DF4134">
      <w:pPr>
        <w:pStyle w:val="Odstavecseseznamem"/>
        <w:numPr>
          <w:ilvl w:val="3"/>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magenta"/>
        </w:rPr>
        <w:t>ATTRIBUTE</w:t>
      </w:r>
      <w:r w:rsidRPr="00776124">
        <w:t>: [1x1 struct]</w:t>
      </w:r>
    </w:p>
    <w:p w:rsidR="00CB0903" w:rsidRPr="00776124" w:rsidRDefault="00CB0903" w:rsidP="00DF4134">
      <w:pPr>
        <w:pStyle w:val="Odstavecseseznamem"/>
        <w:numPr>
          <w:ilvl w:val="4"/>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cyan"/>
        </w:rPr>
        <w:t>URL</w:t>
      </w:r>
      <w:r w:rsidRPr="00776124">
        <w:t>: 'IPI_Human.fasta'</w:t>
      </w:r>
    </w:p>
    <w:p w:rsidR="00CB0903" w:rsidRPr="00776124" w:rsidRDefault="00CB0903" w:rsidP="00DF4134">
      <w:pPr>
        <w:pStyle w:val="Odstavecseseznamem"/>
        <w:numPr>
          <w:ilvl w:val="4"/>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cyan"/>
        </w:rPr>
        <w:t>type</w:t>
      </w:r>
      <w:r w:rsidRPr="00776124">
        <w:t>: 'peptide'</w:t>
      </w:r>
    </w:p>
    <w:p w:rsidR="00CB0903" w:rsidRPr="00776124" w:rsidRDefault="00CB0903" w:rsidP="00DF4134">
      <w:pPr>
        <w:pStyle w:val="Odstavecseseznamem"/>
        <w:numPr>
          <w:ilvl w:val="2"/>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yellow"/>
        </w:rPr>
        <w:t>peptide</w:t>
      </w:r>
      <w:r w:rsidRPr="00776124">
        <w:t>: [1x1 struct]</w:t>
      </w:r>
    </w:p>
    <w:p w:rsidR="00CB0903" w:rsidRPr="00776124" w:rsidRDefault="00CB0903" w:rsidP="00DF4134">
      <w:pPr>
        <w:pStyle w:val="Odstavecseseznamem"/>
        <w:numPr>
          <w:ilvl w:val="3"/>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magenta"/>
        </w:rPr>
        <w:t>CONTENT</w:t>
      </w:r>
      <w:r w:rsidRPr="00776124">
        <w:t>: [1x2170 char]</w:t>
      </w:r>
    </w:p>
    <w:p w:rsidR="00CB0903" w:rsidRPr="00776124" w:rsidRDefault="00CB0903" w:rsidP="00DF4134">
      <w:pPr>
        <w:pStyle w:val="Odstavecseseznamem"/>
        <w:numPr>
          <w:ilvl w:val="3"/>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magenta"/>
        </w:rPr>
        <w:t>domain</w:t>
      </w:r>
      <w:r w:rsidRPr="00776124">
        <w:t>: [1x1 struct]</w:t>
      </w:r>
    </w:p>
    <w:p w:rsidR="00CB0903" w:rsidRPr="00776124" w:rsidRDefault="00CB0903" w:rsidP="00DF4134">
      <w:pPr>
        <w:pStyle w:val="Odstavecseseznamem"/>
        <w:numPr>
          <w:ilvl w:val="4"/>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cyan"/>
        </w:rPr>
        <w:t>CONTENT</w:t>
      </w:r>
      <w:r w:rsidRPr="00776124">
        <w:t>: [0x0 double]</w:t>
      </w:r>
    </w:p>
    <w:p w:rsidR="00CB0903" w:rsidRPr="00776124" w:rsidRDefault="00CB0903" w:rsidP="00DF4134">
      <w:pPr>
        <w:pStyle w:val="Odstavecseseznamem"/>
        <w:numPr>
          <w:ilvl w:val="4"/>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cyan"/>
        </w:rPr>
        <w:t>ATTRIBUTE</w:t>
      </w:r>
      <w:r w:rsidRPr="00776124">
        <w:t>: [1x1 struct]</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ab/>
        <w:t>b_ions: [4]</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ab/>
        <w:t>b_score: [12.3]</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ab/>
        <w:t>delta: [0.655]</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ab/>
        <w:t>xEnd: [91]</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ab/>
        <w:t>expect: [0.0035]</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ab/>
        <w:t>hyperscore: [30.8]</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ab/>
        <w:t>id: '732.1.1'</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ab/>
        <w:t>mh: [913.398]</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ab/>
        <w:t>missed_cleavages: [6]</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nextscore: [18.4]</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lastRenderedPageBreak/>
        <w:t>post: 'AMMT'</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pre: 'NPPK'</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seq: 'YDKIEDM'</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start: [85]</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y_ions: [6]</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y_score: [12.9]</w:t>
      </w:r>
    </w:p>
    <w:p w:rsidR="00CB0903" w:rsidRPr="00776124" w:rsidRDefault="00CB0903" w:rsidP="00DF4134">
      <w:pPr>
        <w:pStyle w:val="Odstavecseseznamem"/>
        <w:numPr>
          <w:ilvl w:val="3"/>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magenta"/>
        </w:rPr>
        <w:t>ATTRIBUTE</w:t>
      </w:r>
      <w:r w:rsidRPr="00776124">
        <w:t>: [1x1 struct]</w:t>
      </w:r>
    </w:p>
    <w:p w:rsidR="00CB0903" w:rsidRPr="00776124" w:rsidRDefault="00CB0903" w:rsidP="00DF4134">
      <w:pPr>
        <w:pStyle w:val="Odstavecseseznamem"/>
        <w:numPr>
          <w:ilvl w:val="4"/>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cyan"/>
        </w:rPr>
        <w:t>xEnd</w:t>
      </w:r>
      <w:r w:rsidRPr="00776124">
        <w:t>: [1939]</w:t>
      </w:r>
    </w:p>
    <w:p w:rsidR="00CB0903" w:rsidRPr="00776124" w:rsidRDefault="00CB0903" w:rsidP="00DF4134">
      <w:pPr>
        <w:pStyle w:val="Odstavecseseznamem"/>
        <w:numPr>
          <w:ilvl w:val="4"/>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cyan"/>
        </w:rPr>
        <w:t>start</w:t>
      </w:r>
      <w:r w:rsidRPr="00776124">
        <w:t>: [1]</w:t>
      </w:r>
    </w:p>
    <w:p w:rsidR="00CB0903" w:rsidRPr="00776124" w:rsidRDefault="00CB0903" w:rsidP="00DF4134">
      <w:pPr>
        <w:pStyle w:val="Odstavecseseznamem"/>
        <w:numPr>
          <w:ilvl w:val="2"/>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ab/>
      </w:r>
      <w:r w:rsidRPr="00776124">
        <w:rPr>
          <w:highlight w:val="yellow"/>
        </w:rPr>
        <w:t>ATTRIBUTE</w:t>
      </w:r>
      <w:r w:rsidRPr="00776124">
        <w:t>: [1x1 struct]</w:t>
      </w:r>
    </w:p>
    <w:p w:rsidR="00CB0903" w:rsidRPr="00776124" w:rsidRDefault="00CB0903" w:rsidP="00DF4134">
      <w:pPr>
        <w:pStyle w:val="Odstavecseseznamem"/>
        <w:numPr>
          <w:ilvl w:val="3"/>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cyan"/>
        </w:rPr>
        <w:t>expect</w:t>
      </w:r>
      <w:r w:rsidRPr="00776124">
        <w:t>: [-166.7]</w:t>
      </w:r>
    </w:p>
    <w:p w:rsidR="00CB0903" w:rsidRPr="00776124" w:rsidRDefault="00CB0903" w:rsidP="00DF4134">
      <w:pPr>
        <w:pStyle w:val="Odstavecseseznamem"/>
        <w:numPr>
          <w:ilvl w:val="3"/>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cyan"/>
        </w:rPr>
        <w:t>id</w:t>
      </w:r>
      <w:r w:rsidRPr="00776124">
        <w:t>: [732.1]</w:t>
      </w:r>
    </w:p>
    <w:p w:rsidR="00CB0903" w:rsidRPr="00776124" w:rsidRDefault="00CB0903" w:rsidP="00DF4134">
      <w:pPr>
        <w:pStyle w:val="Odstavecseseznamem"/>
        <w:numPr>
          <w:ilvl w:val="3"/>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cyan"/>
        </w:rPr>
        <w:t>label</w:t>
      </w:r>
      <w:r w:rsidRPr="00776124">
        <w:t>: [1x141 char]</w:t>
      </w:r>
    </w:p>
    <w:p w:rsidR="00CB0903" w:rsidRPr="00776124" w:rsidRDefault="00CB0903" w:rsidP="00DF4134">
      <w:pPr>
        <w:pStyle w:val="Odstavecseseznamem"/>
        <w:numPr>
          <w:ilvl w:val="3"/>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cyan"/>
        </w:rPr>
        <w:t>sumI</w:t>
      </w:r>
      <w:r w:rsidRPr="00776124">
        <w:t>: [9]</w:t>
      </w:r>
    </w:p>
    <w:p w:rsidR="00CB0903" w:rsidRPr="00776124" w:rsidRDefault="00CB0903" w:rsidP="00DF4134">
      <w:pPr>
        <w:pStyle w:val="Odstavecseseznamem"/>
        <w:numPr>
          <w:ilvl w:val="3"/>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cyan"/>
        </w:rPr>
        <w:t>uid</w:t>
      </w:r>
      <w:r w:rsidRPr="00776124">
        <w:t xml:space="preserve">: [6986]                      </w:t>
      </w:r>
    </w:p>
    <w:p w:rsidR="00CB0903" w:rsidRPr="00776124" w:rsidRDefault="00CB0903" w:rsidP="00DF4134">
      <w:pPr>
        <w:pStyle w:val="Odstavecseseznamem"/>
        <w:numPr>
          <w:ilvl w:val="1"/>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 xml:space="preserve">    </w:t>
      </w:r>
      <w:r w:rsidRPr="00776124">
        <w:rPr>
          <w:highlight w:val="lightGray"/>
        </w:rPr>
        <w:t>&lt;cell&gt;</w:t>
      </w:r>
      <w:r w:rsidRPr="00776124">
        <w:t xml:space="preserve"> peptid</w:t>
      </w:r>
    </w:p>
    <w:p w:rsidR="00CB0903" w:rsidRPr="00776124" w:rsidRDefault="00CB0903" w:rsidP="00DF4134">
      <w:pPr>
        <w:pStyle w:val="Odstavecseseznamem"/>
        <w:numPr>
          <w:ilvl w:val="1"/>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 xml:space="preserve">    </w:t>
      </w:r>
      <w:r w:rsidRPr="00776124">
        <w:rPr>
          <w:highlight w:val="lightGray"/>
        </w:rPr>
        <w:t>&lt;cell&gt;</w:t>
      </w:r>
      <w:r w:rsidRPr="00776124">
        <w:t xml:space="preserve"> peptid</w:t>
      </w:r>
    </w:p>
    <w:p w:rsidR="00CB0903" w:rsidRPr="00776124" w:rsidRDefault="00CB0903" w:rsidP="00DF4134">
      <w:pPr>
        <w:pStyle w:val="Odstavecseseznamem"/>
        <w:numPr>
          <w:ilvl w:val="1"/>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 xml:space="preserve">    </w:t>
      </w:r>
      <w:r w:rsidRPr="00776124">
        <w:rPr>
          <w:highlight w:val="lightGray"/>
        </w:rPr>
        <w:t>&lt;cell&gt;</w:t>
      </w:r>
      <w:r w:rsidRPr="00776124">
        <w:t xml:space="preserve"> peptid</w:t>
      </w:r>
    </w:p>
    <w:p w:rsidR="00CB0903" w:rsidRPr="00776124" w:rsidRDefault="00CB0903" w:rsidP="00DF4134">
      <w:pPr>
        <w:pStyle w:val="Odstavecseseznamem"/>
        <w:numPr>
          <w:ilvl w:val="1"/>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 xml:space="preserve">    </w:t>
      </w:r>
      <w:r w:rsidRPr="00776124">
        <w:rPr>
          <w:highlight w:val="lightGray"/>
        </w:rPr>
        <w:t>&lt;cell&gt;</w:t>
      </w:r>
      <w:r w:rsidRPr="00776124">
        <w:t xml:space="preserve"> peptid</w:t>
      </w:r>
    </w:p>
    <w:p w:rsidR="00CB0903" w:rsidRPr="00776124" w:rsidRDefault="00CB0903" w:rsidP="00DF4134">
      <w:pPr>
        <w:pStyle w:val="Odstavecseseznamem"/>
        <w:numPr>
          <w:ilvl w:val="1"/>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 xml:space="preserve">    </w:t>
      </w:r>
      <w:r w:rsidRPr="00776124">
        <w:rPr>
          <w:highlight w:val="lightGray"/>
        </w:rPr>
        <w:t>&lt;cell&gt;</w:t>
      </w:r>
      <w:r w:rsidRPr="00776124">
        <w:t xml:space="preserve"> peptid</w:t>
      </w:r>
    </w:p>
    <w:p w:rsidR="00CB0903" w:rsidRPr="00776124" w:rsidRDefault="00CB0903" w:rsidP="00CB0903">
      <w:pPr>
        <w:pStyle w:val="Odstavecseseznamem"/>
        <w:ind w:left="792"/>
      </w:pPr>
    </w:p>
    <w:p w:rsidR="00CB0903" w:rsidRPr="00776124" w:rsidRDefault="00CB0903" w:rsidP="00DF4134">
      <w:pPr>
        <w:pStyle w:val="Odstavecseseznamem"/>
        <w:numPr>
          <w:ilvl w:val="0"/>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green"/>
        </w:rPr>
        <w:t>group</w:t>
      </w:r>
      <w:r w:rsidRPr="00776124">
        <w:t>: [2x1 struct]</w:t>
      </w:r>
    </w:p>
    <w:p w:rsidR="00CB0903" w:rsidRPr="00776124" w:rsidRDefault="00CB0903" w:rsidP="00DF4134">
      <w:pPr>
        <w:pStyle w:val="Odstavecseseznamem"/>
        <w:numPr>
          <w:ilvl w:val="1"/>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lightGray"/>
        </w:rPr>
        <w:t>&lt;cell&gt;</w:t>
      </w:r>
    </w:p>
    <w:p w:rsidR="00CB0903" w:rsidRPr="00776124" w:rsidRDefault="00CB0903" w:rsidP="00DF4134">
      <w:pPr>
        <w:pStyle w:val="Odstavecseseznamem"/>
        <w:numPr>
          <w:ilvl w:val="2"/>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ab/>
      </w:r>
      <w:r w:rsidRPr="00776124">
        <w:rPr>
          <w:highlight w:val="yellow"/>
        </w:rPr>
        <w:t>GAML_COLON_trace</w:t>
      </w:r>
      <w:r w:rsidRPr="00776124">
        <w:t>: [4x1 struct]</w:t>
      </w:r>
    </w:p>
    <w:p w:rsidR="00CB0903" w:rsidRPr="00776124" w:rsidRDefault="00CB0903" w:rsidP="00DF4134">
      <w:pPr>
        <w:pStyle w:val="Odstavecseseznamem"/>
        <w:numPr>
          <w:ilvl w:val="3"/>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lightGray"/>
        </w:rPr>
        <w:t>&lt;cell&gt;</w:t>
      </w:r>
    </w:p>
    <w:p w:rsidR="00CB0903" w:rsidRPr="00776124" w:rsidRDefault="00CB0903" w:rsidP="00DF4134">
      <w:pPr>
        <w:pStyle w:val="Odstavecseseznamem"/>
        <w:numPr>
          <w:ilvl w:val="4"/>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magenta"/>
        </w:rPr>
        <w:t>GAML_COLON_attribute</w:t>
      </w:r>
      <w:r w:rsidRPr="00776124">
        <w:t>: [1x2 struct]</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 xml:space="preserve"> </w:t>
      </w:r>
      <w:r w:rsidRPr="00776124">
        <w:rPr>
          <w:highlight w:val="lightGray"/>
        </w:rPr>
        <w:t>&lt;cell&gt;</w:t>
      </w:r>
    </w:p>
    <w:p w:rsidR="00CB0903" w:rsidRPr="00776124" w:rsidRDefault="00CB0903" w:rsidP="00DF4134">
      <w:pPr>
        <w:pStyle w:val="Odstavecseseznamem"/>
        <w:numPr>
          <w:ilvl w:val="6"/>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blue"/>
        </w:rPr>
        <w:t>CONTENT</w:t>
      </w:r>
      <w:r w:rsidRPr="00776124">
        <w:t>: [6.1253]</w:t>
      </w:r>
    </w:p>
    <w:p w:rsidR="00CB0903" w:rsidRPr="00776124" w:rsidRDefault="00CB0903" w:rsidP="00DF4134">
      <w:pPr>
        <w:pStyle w:val="Odstavecseseznamem"/>
        <w:numPr>
          <w:ilvl w:val="6"/>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blue"/>
        </w:rPr>
        <w:t>ATTRIBUTE</w:t>
      </w:r>
      <w:r w:rsidRPr="00776124">
        <w:t>: [1x1 struct]</w:t>
      </w:r>
    </w:p>
    <w:p w:rsidR="00CB0903" w:rsidRPr="00776124" w:rsidRDefault="00CB0903" w:rsidP="00DF4134">
      <w:pPr>
        <w:pStyle w:val="Odstavecseseznamem"/>
        <w:numPr>
          <w:ilvl w:val="7"/>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type: 'a0'</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lightGray"/>
        </w:rPr>
        <w:t>&lt;cell&gt;</w:t>
      </w:r>
    </w:p>
    <w:p w:rsidR="00CB0903" w:rsidRPr="00776124" w:rsidRDefault="00CB0903" w:rsidP="00DF4134">
      <w:pPr>
        <w:pStyle w:val="Odstavecseseznamem"/>
        <w:numPr>
          <w:ilvl w:val="6"/>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blue"/>
        </w:rPr>
        <w:t>CONTENT</w:t>
      </w:r>
      <w:r w:rsidRPr="00776124">
        <w:t>: [-0.27852]</w:t>
      </w:r>
    </w:p>
    <w:p w:rsidR="00CB0903" w:rsidRPr="00776124" w:rsidRDefault="00CB0903" w:rsidP="00DF4134">
      <w:pPr>
        <w:pStyle w:val="Odstavecseseznamem"/>
        <w:numPr>
          <w:ilvl w:val="6"/>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blue"/>
        </w:rPr>
        <w:t>ATTRIBUTE</w:t>
      </w:r>
      <w:r w:rsidRPr="00776124">
        <w:t>: [1x1 struct]</w:t>
      </w:r>
    </w:p>
    <w:p w:rsidR="00CB0903" w:rsidRPr="00776124" w:rsidRDefault="00CB0903" w:rsidP="00DF4134">
      <w:pPr>
        <w:pStyle w:val="Odstavecseseznamem"/>
        <w:numPr>
          <w:ilvl w:val="7"/>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type: 'a1'</w:t>
      </w:r>
    </w:p>
    <w:p w:rsidR="00CB0903" w:rsidRPr="00776124" w:rsidRDefault="00CB0903" w:rsidP="00DF4134">
      <w:pPr>
        <w:pStyle w:val="Odstavecseseznamem"/>
        <w:numPr>
          <w:ilvl w:val="4"/>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magenta"/>
        </w:rPr>
        <w:t>GAML_COLON_Xdata</w:t>
      </w:r>
      <w:r w:rsidRPr="00776124">
        <w:t>: [1x1 struct]</w:t>
      </w:r>
    </w:p>
    <w:p w:rsidR="00CB0903" w:rsidRPr="00776124" w:rsidRDefault="00CB0903" w:rsidP="00DF4134">
      <w:pPr>
        <w:pStyle w:val="Odstavecseseznamem"/>
        <w:numPr>
          <w:ilvl w:val="6"/>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cyan"/>
        </w:rPr>
        <w:t>GAML_COLON_values</w:t>
      </w:r>
      <w:r w:rsidRPr="00776124">
        <w:t>: [1x1 struct]</w:t>
      </w:r>
    </w:p>
    <w:p w:rsidR="00CB0903" w:rsidRPr="00776124" w:rsidRDefault="00CB0903" w:rsidP="00DF4134">
      <w:pPr>
        <w:pStyle w:val="Odstavecseseznamem"/>
        <w:numPr>
          <w:ilvl w:val="7"/>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CONTENT: [1x88 char]</w:t>
      </w:r>
    </w:p>
    <w:p w:rsidR="00CB0903" w:rsidRPr="00776124" w:rsidRDefault="00CB0903" w:rsidP="00DF4134">
      <w:pPr>
        <w:pStyle w:val="Odstavecseseznamem"/>
        <w:numPr>
          <w:ilvl w:val="7"/>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lastRenderedPageBreak/>
        <w:t>ATTRIBUTE: [1x1 struct]</w:t>
      </w:r>
    </w:p>
    <w:p w:rsidR="00CB0903" w:rsidRPr="00776124" w:rsidRDefault="00CB0903" w:rsidP="00DF4134">
      <w:pPr>
        <w:pStyle w:val="Odstavecseseznamem"/>
        <w:numPr>
          <w:ilvl w:val="6"/>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cyan"/>
        </w:rPr>
        <w:t>ATTRIBUTE</w:t>
      </w:r>
      <w:r w:rsidRPr="00776124">
        <w:t>: [1x1 struct]</w:t>
      </w:r>
    </w:p>
    <w:p w:rsidR="00CB0903" w:rsidRPr="00776124" w:rsidRDefault="00CB0903" w:rsidP="00DF4134">
      <w:pPr>
        <w:pStyle w:val="Odstavecseseznamem"/>
        <w:numPr>
          <w:ilvl w:val="7"/>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label: '732.hyper'</w:t>
      </w:r>
    </w:p>
    <w:p w:rsidR="00CB0903" w:rsidRPr="00776124" w:rsidRDefault="00CB0903" w:rsidP="00DF4134">
      <w:pPr>
        <w:pStyle w:val="Odstavecseseznamem"/>
        <w:numPr>
          <w:ilvl w:val="7"/>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units: 'score'</w:t>
      </w:r>
    </w:p>
    <w:p w:rsidR="00CB0903" w:rsidRPr="00776124" w:rsidRDefault="00CB0903" w:rsidP="00DF4134">
      <w:pPr>
        <w:pStyle w:val="Odstavecseseznamem"/>
        <w:numPr>
          <w:ilvl w:val="4"/>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magenta"/>
        </w:rPr>
        <w:t>GAML_COLON_Ydata</w:t>
      </w:r>
      <w:r w:rsidRPr="00776124">
        <w:t>: [1x1 struct]</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color w:val="FF0000"/>
        </w:rPr>
        <w:t xml:space="preserve"> </w:t>
      </w:r>
      <w:r w:rsidRPr="00776124">
        <w:rPr>
          <w:color w:val="FF0000"/>
        </w:rPr>
        <w:tab/>
      </w:r>
      <w:r w:rsidRPr="00776124">
        <w:rPr>
          <w:highlight w:val="cyan"/>
        </w:rPr>
        <w:t>GAML_COLON_values</w:t>
      </w:r>
      <w:r w:rsidRPr="00776124">
        <w:t>: [1x1 struct]</w:t>
      </w:r>
    </w:p>
    <w:p w:rsidR="00CB0903" w:rsidRPr="00776124" w:rsidRDefault="00CB0903" w:rsidP="00DF4134">
      <w:pPr>
        <w:pStyle w:val="Odstavecseseznamem"/>
        <w:numPr>
          <w:ilvl w:val="6"/>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ab/>
        <w:t>CONTENT: [1x117 char]</w:t>
      </w:r>
    </w:p>
    <w:p w:rsidR="00CB0903" w:rsidRPr="00776124" w:rsidRDefault="00CB0903" w:rsidP="00DF4134">
      <w:pPr>
        <w:pStyle w:val="Odstavecseseznamem"/>
        <w:numPr>
          <w:ilvl w:val="6"/>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ab/>
        <w:t>ATTRIBUTE: [1x1 struct]</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 xml:space="preserve"> </w:t>
      </w:r>
      <w:r w:rsidRPr="00776124">
        <w:tab/>
      </w:r>
      <w:r w:rsidRPr="00776124">
        <w:rPr>
          <w:highlight w:val="cyan"/>
        </w:rPr>
        <w:t>ATTRIBUTE</w:t>
      </w:r>
      <w:r w:rsidRPr="00776124">
        <w:t>: [1x1 struct]</w:t>
      </w:r>
    </w:p>
    <w:p w:rsidR="00CB0903" w:rsidRPr="00776124" w:rsidRDefault="00CB0903" w:rsidP="00DF4134">
      <w:pPr>
        <w:pStyle w:val="Odstavecseseznamem"/>
        <w:numPr>
          <w:ilvl w:val="6"/>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label: '732.hyper'</w:t>
      </w:r>
    </w:p>
    <w:p w:rsidR="00CB0903" w:rsidRPr="00776124" w:rsidRDefault="00CB0903" w:rsidP="00DF4134">
      <w:pPr>
        <w:pStyle w:val="Odstavecseseznamem"/>
        <w:numPr>
          <w:ilvl w:val="6"/>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units: 'counts'</w:t>
      </w:r>
    </w:p>
    <w:p w:rsidR="00CB0903" w:rsidRPr="00776124" w:rsidRDefault="00CB0903" w:rsidP="00DF4134">
      <w:pPr>
        <w:pStyle w:val="Odstavecseseznamem"/>
        <w:numPr>
          <w:ilvl w:val="4"/>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rPr>
          <w:highlight w:val="magenta"/>
        </w:rPr>
        <w:t>ATTRIBUTE</w:t>
      </w:r>
      <w:r w:rsidRPr="00776124">
        <w:t>: [1x1 struct]</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ab/>
        <w:t>label: '732.hyper'</w:t>
      </w:r>
    </w:p>
    <w:p w:rsidR="00CB0903" w:rsidRPr="00776124" w:rsidRDefault="00CB0903" w:rsidP="00DF4134">
      <w:pPr>
        <w:pStyle w:val="Odstavecseseznamem"/>
        <w:numPr>
          <w:ilvl w:val="5"/>
          <w:numId w:val="25"/>
        </w:numPr>
        <w:pBdr>
          <w:top w:val="single" w:sz="4" w:space="1" w:color="auto"/>
          <w:left w:val="single" w:sz="4" w:space="4" w:color="auto"/>
          <w:bottom w:val="single" w:sz="4" w:space="1" w:color="auto"/>
          <w:right w:val="single" w:sz="4" w:space="4" w:color="auto"/>
          <w:between w:val="single" w:sz="4" w:space="1" w:color="auto"/>
          <w:bar w:val="single" w:sz="4" w:color="auto"/>
        </w:pBdr>
      </w:pPr>
      <w:r w:rsidRPr="00776124">
        <w:tab/>
        <w:t>type: 'hyperscore expectation function'</w:t>
      </w:r>
    </w:p>
    <w:p w:rsidR="00CB0903" w:rsidRPr="00776124" w:rsidRDefault="00CB0903" w:rsidP="00DF4134">
      <w:pPr>
        <w:pStyle w:val="Odstavecseseznamem"/>
        <w:numPr>
          <w:ilvl w:val="2"/>
          <w:numId w:val="25"/>
        </w:numPr>
        <w:pBdr>
          <w:top w:val="single" w:sz="4" w:space="1" w:color="auto"/>
          <w:left w:val="single" w:sz="4" w:space="4" w:color="auto"/>
          <w:bottom w:val="single" w:sz="4" w:space="1" w:color="auto"/>
          <w:right w:val="single" w:sz="4" w:space="4" w:color="auto"/>
        </w:pBdr>
      </w:pPr>
      <w:r w:rsidRPr="00776124">
        <w:t xml:space="preserve">  ... .</w:t>
      </w:r>
    </w:p>
    <w:p w:rsidR="00CB0903" w:rsidRDefault="00CB0903" w:rsidP="00CB0903">
      <w:r w:rsidRPr="00776124">
        <w:tab/>
        <w:t xml:space="preserve">Další toolbox, s názvem </w:t>
      </w:r>
      <w:r w:rsidRPr="00776124">
        <w:rPr>
          <w:i/>
        </w:rPr>
        <w:t xml:space="preserve">XMLTree ver.1 </w:t>
      </w:r>
      <w:r w:rsidRPr="00776124">
        <w:t>od</w:t>
      </w:r>
      <w:r w:rsidRPr="00776124">
        <w:rPr>
          <w:i/>
        </w:rPr>
        <w:t xml:space="preserve"> Guillaume Flandina </w:t>
      </w:r>
      <w:r w:rsidRPr="00776124">
        <w:t>dovoluje zobrazení struktury ve formě stromu. Pro zobrazení všech položek však není prostor, proto je ve stromové struktuře zobrazeno jen několik skupin.</w:t>
      </w:r>
    </w:p>
    <w:p w:rsidR="00BE0681" w:rsidRPr="00776124" w:rsidRDefault="00BE0681" w:rsidP="00BE0681">
      <w:pPr>
        <w:pStyle w:val="Obr"/>
      </w:pPr>
      <w:r w:rsidRPr="00776124">
        <w:t>View X!Tandem pro 150 skupin</w:t>
      </w:r>
      <w:r>
        <w:t xml:space="preserve"> (group).</w:t>
      </w:r>
    </w:p>
    <w:p w:rsidR="00CB0903" w:rsidRPr="00776124" w:rsidRDefault="00CB0903" w:rsidP="00CB0903">
      <w:pPr>
        <w:jc w:val="center"/>
        <w:rPr>
          <w:noProof/>
        </w:rPr>
      </w:pPr>
      <w:r w:rsidRPr="00776124">
        <w:rPr>
          <w:noProof/>
        </w:rPr>
        <w:drawing>
          <wp:inline distT="0" distB="0" distL="0" distR="0">
            <wp:extent cx="1148080" cy="2867025"/>
            <wp:effectExtent l="38100" t="57150" r="109220" b="104775"/>
            <wp:docPr id="73"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5"/>
                    <a:srcRect b="46606"/>
                    <a:stretch>
                      <a:fillRect/>
                    </a:stretch>
                  </pic:blipFill>
                  <pic:spPr bwMode="auto">
                    <a:xfrm>
                      <a:off x="0" y="0"/>
                      <a:ext cx="1148080" cy="28670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B0903" w:rsidRPr="00776124" w:rsidRDefault="00CB0903" w:rsidP="00CB0903"/>
    <w:p w:rsidR="00CB0903" w:rsidRPr="00776124" w:rsidRDefault="00CB0903" w:rsidP="00CB0903">
      <w:r w:rsidRPr="00776124">
        <w:tab/>
        <w:t xml:space="preserve">X!Tandem umožňuje on-line prohlížení dat změřených na www stránce v grafické úpravě. Výsledkem X!Tandem analýzy je 20 identifikovaných proteinů a 35 dalších proteinů, označených jako podobné: </w:t>
      </w:r>
    </w:p>
    <w:p w:rsidR="00CB0903" w:rsidRPr="00776124" w:rsidRDefault="00CB0903" w:rsidP="00CB0903"/>
    <w:p w:rsidR="00CB0903" w:rsidRPr="00776124" w:rsidRDefault="00CB0903" w:rsidP="00CB0903">
      <w:r w:rsidRPr="00776124">
        <w:t xml:space="preserve">Výstupní </w:t>
      </w:r>
      <w:r w:rsidR="00143529">
        <w:t>bilance</w:t>
      </w:r>
      <w:r w:rsidRPr="00776124">
        <w:t xml:space="preserve"> X!Tandem:</w:t>
      </w:r>
    </w:p>
    <w:p w:rsidR="00CB0903" w:rsidRPr="00776124" w:rsidRDefault="00CB0903" w:rsidP="00CB0903"/>
    <w:p w:rsidR="00CB0903" w:rsidRPr="00776124" w:rsidRDefault="00CB0903" w:rsidP="00C42A62">
      <w:pPr>
        <w:pBdr>
          <w:top w:val="single" w:sz="4" w:space="1" w:color="auto"/>
          <w:left w:val="single" w:sz="4" w:space="4" w:color="auto"/>
          <w:bottom w:val="single" w:sz="4" w:space="1" w:color="auto"/>
          <w:right w:val="single" w:sz="4" w:space="4" w:color="auto"/>
        </w:pBdr>
      </w:pPr>
      <w:r w:rsidRPr="00776124">
        <w:tab/>
        <w:t>20 proteinů + 35 podobností k proteinům = 55 celkem nalezených proteinů</w:t>
      </w:r>
    </w:p>
    <w:p w:rsidR="00CB0903" w:rsidRPr="00776124" w:rsidRDefault="00CB0903" w:rsidP="00C42A62">
      <w:pPr>
        <w:pBdr>
          <w:top w:val="single" w:sz="4" w:space="1" w:color="auto"/>
          <w:left w:val="single" w:sz="4" w:space="4" w:color="auto"/>
          <w:bottom w:val="single" w:sz="4" w:space="1" w:color="auto"/>
          <w:right w:val="single" w:sz="4" w:space="4" w:color="auto"/>
        </w:pBdr>
      </w:pPr>
      <w:r w:rsidRPr="00776124">
        <w:tab/>
      </w:r>
      <w:r w:rsidRPr="00776124">
        <w:tab/>
      </w:r>
      <w:r w:rsidRPr="00776124">
        <w:tab/>
        <w:t>(20 proteins + 35 homologs = 55 total proteins)</w:t>
      </w:r>
    </w:p>
    <w:p w:rsidR="00CB0903" w:rsidRDefault="00CB0903" w:rsidP="00CB0903"/>
    <w:p w:rsidR="00C42A62" w:rsidRPr="00776124" w:rsidRDefault="00C42A62" w:rsidP="00C42A62">
      <w:pPr>
        <w:pStyle w:val="Tab"/>
      </w:pPr>
      <w:r w:rsidRPr="00776124">
        <w:t>Seznam identifikovaných proteinů.</w:t>
      </w:r>
    </w:p>
    <w:p w:rsidR="00CB0903" w:rsidRPr="00776124" w:rsidRDefault="00CB0903" w:rsidP="00CB0903">
      <w:pPr>
        <w:rPr>
          <w:rFonts w:ascii="Verdana" w:hAnsi="Verdana"/>
          <w:vanish/>
          <w:color w:val="0000FF"/>
          <w:sz w:val="16"/>
          <w:szCs w:val="16"/>
        </w:rPr>
      </w:pPr>
    </w:p>
    <w:tbl>
      <w:tblPr>
        <w:tblStyle w:val="Elegantntabulka"/>
        <w:tblW w:w="505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96"/>
        <w:gridCol w:w="1152"/>
        <w:gridCol w:w="951"/>
        <w:gridCol w:w="696"/>
        <w:gridCol w:w="420"/>
        <w:gridCol w:w="1004"/>
        <w:gridCol w:w="683"/>
        <w:gridCol w:w="2733"/>
      </w:tblGrid>
      <w:tr w:rsidR="00CB0903" w:rsidRPr="00776124" w:rsidTr="00055C66">
        <w:trPr>
          <w:cnfStyle w:val="100000000000"/>
        </w:trPr>
        <w:tc>
          <w:tcPr>
            <w:tcW w:w="525" w:type="pct"/>
            <w:hideMark/>
          </w:tcPr>
          <w:p w:rsidR="00CB0903" w:rsidRPr="00776124" w:rsidRDefault="00C21880" w:rsidP="00055C66">
            <w:pPr>
              <w:rPr>
                <w:caps w:val="0"/>
              </w:rPr>
            </w:pPr>
            <w:r>
              <w:rPr>
                <w:caps w:val="0"/>
              </w:rPr>
              <w:t>R</w:t>
            </w:r>
            <w:r w:rsidR="00CB0903" w:rsidRPr="00776124">
              <w:rPr>
                <w:caps w:val="0"/>
              </w:rPr>
              <w:t>ank</w:t>
            </w:r>
          </w:p>
        </w:tc>
        <w:tc>
          <w:tcPr>
            <w:tcW w:w="675" w:type="pct"/>
            <w:hideMark/>
          </w:tcPr>
          <w:p w:rsidR="00CB0903" w:rsidRPr="00776124" w:rsidRDefault="00AD16D9" w:rsidP="00055C66">
            <w:pPr>
              <w:rPr>
                <w:caps w:val="0"/>
              </w:rPr>
            </w:pPr>
            <w:hyperlink r:id="rId136" w:history="1">
              <w:r w:rsidR="00CB0903" w:rsidRPr="00776124">
                <w:rPr>
                  <w:rStyle w:val="Hypertextovodkaz"/>
                  <w:caps w:val="0"/>
                  <w:color w:val="auto"/>
                  <w:u w:val="none"/>
                </w:rPr>
                <w:t>Log(e)</w:t>
              </w:r>
              <w:r w:rsidR="00CB0903" w:rsidRPr="00776124">
                <w:rPr>
                  <w:rStyle w:val="Hypertextovodkaz"/>
                  <w:caps w:val="0"/>
                  <w:color w:val="auto"/>
                  <w:u w:val="none"/>
                  <w:vertAlign w:val="superscript"/>
                </w:rPr>
                <w:t>+</w:t>
              </w:r>
            </w:hyperlink>
          </w:p>
        </w:tc>
        <w:tc>
          <w:tcPr>
            <w:tcW w:w="557" w:type="pct"/>
            <w:hideMark/>
          </w:tcPr>
          <w:p w:rsidR="00CB0903" w:rsidRPr="00776124" w:rsidRDefault="00AD16D9" w:rsidP="00055C66">
            <w:pPr>
              <w:rPr>
                <w:caps w:val="0"/>
              </w:rPr>
            </w:pPr>
            <w:hyperlink r:id="rId137" w:history="1">
              <w:r w:rsidR="00CB0903" w:rsidRPr="00776124">
                <w:rPr>
                  <w:rStyle w:val="Hypertextovodkaz"/>
                  <w:caps w:val="0"/>
                  <w:color w:val="auto"/>
                  <w:u w:val="none"/>
                </w:rPr>
                <w:t>Log(I)</w:t>
              </w:r>
            </w:hyperlink>
          </w:p>
        </w:tc>
        <w:tc>
          <w:tcPr>
            <w:tcW w:w="408" w:type="pct"/>
            <w:hideMark/>
          </w:tcPr>
          <w:p w:rsidR="00CB0903" w:rsidRPr="00776124" w:rsidRDefault="00AD16D9" w:rsidP="00055C66">
            <w:pPr>
              <w:rPr>
                <w:caps w:val="0"/>
              </w:rPr>
            </w:pPr>
            <w:hyperlink r:id="rId138" w:history="1">
              <w:r w:rsidR="00CB0903" w:rsidRPr="00776124">
                <w:rPr>
                  <w:rStyle w:val="Hypertextovodkaz"/>
                  <w:caps w:val="0"/>
                  <w:color w:val="auto"/>
                  <w:u w:val="none"/>
                </w:rPr>
                <w:t>%/%</w:t>
              </w:r>
            </w:hyperlink>
          </w:p>
        </w:tc>
        <w:tc>
          <w:tcPr>
            <w:tcW w:w="246" w:type="pct"/>
            <w:hideMark/>
          </w:tcPr>
          <w:p w:rsidR="00CB0903" w:rsidRPr="00776124" w:rsidRDefault="00AD16D9" w:rsidP="00055C66">
            <w:pPr>
              <w:rPr>
                <w:caps w:val="0"/>
              </w:rPr>
            </w:pPr>
            <w:hyperlink r:id="rId139" w:history="1">
              <w:r w:rsidR="00CB0903" w:rsidRPr="00776124">
                <w:rPr>
                  <w:rStyle w:val="Hypertextovodkaz"/>
                  <w:caps w:val="0"/>
                  <w:color w:val="auto"/>
                  <w:u w:val="none"/>
                </w:rPr>
                <w:t>#</w:t>
              </w:r>
            </w:hyperlink>
          </w:p>
        </w:tc>
        <w:tc>
          <w:tcPr>
            <w:tcW w:w="588" w:type="pct"/>
            <w:hideMark/>
          </w:tcPr>
          <w:p w:rsidR="00CB0903" w:rsidRPr="00776124" w:rsidRDefault="00AD16D9" w:rsidP="00055C66">
            <w:pPr>
              <w:rPr>
                <w:caps w:val="0"/>
              </w:rPr>
            </w:pPr>
            <w:hyperlink r:id="rId140" w:history="1">
              <w:r w:rsidR="00CB0903" w:rsidRPr="00776124">
                <w:rPr>
                  <w:rStyle w:val="Hypertextovodkaz"/>
                  <w:caps w:val="0"/>
                  <w:color w:val="auto"/>
                  <w:u w:val="none"/>
                </w:rPr>
                <w:t>Total</w:t>
              </w:r>
            </w:hyperlink>
          </w:p>
        </w:tc>
        <w:tc>
          <w:tcPr>
            <w:tcW w:w="400" w:type="pct"/>
            <w:hideMark/>
          </w:tcPr>
          <w:p w:rsidR="00CB0903" w:rsidRPr="00776124" w:rsidRDefault="00AD16D9" w:rsidP="00055C66">
            <w:pPr>
              <w:rPr>
                <w:caps w:val="0"/>
              </w:rPr>
            </w:pPr>
            <w:hyperlink r:id="rId141" w:history="1">
              <w:r w:rsidR="00CB0903" w:rsidRPr="00776124">
                <w:rPr>
                  <w:rStyle w:val="Hypertextovodkaz"/>
                  <w:caps w:val="0"/>
                  <w:color w:val="auto"/>
                  <w:u w:val="none"/>
                </w:rPr>
                <w:t>Mr</w:t>
              </w:r>
            </w:hyperlink>
          </w:p>
        </w:tc>
        <w:tc>
          <w:tcPr>
            <w:tcW w:w="1601" w:type="pct"/>
            <w:hideMark/>
          </w:tcPr>
          <w:p w:rsidR="00CB0903" w:rsidRPr="00776124" w:rsidRDefault="00CB0903" w:rsidP="00055C66">
            <w:pPr>
              <w:rPr>
                <w:caps w:val="0"/>
              </w:rPr>
            </w:pPr>
            <w:r w:rsidRPr="00776124">
              <w:rPr>
                <w:caps w:val="0"/>
              </w:rPr>
              <w:t>Accession</w:t>
            </w:r>
          </w:p>
        </w:tc>
      </w:tr>
      <w:tr w:rsidR="00CB0903" w:rsidRPr="00776124" w:rsidTr="00055C66">
        <w:tc>
          <w:tcPr>
            <w:tcW w:w="525" w:type="pct"/>
            <w:shd w:val="clear" w:color="auto" w:fill="FFFF00"/>
            <w:hideMark/>
          </w:tcPr>
          <w:p w:rsidR="00CB0903" w:rsidRPr="00776124" w:rsidRDefault="00CB0903" w:rsidP="00055C66">
            <w:pPr>
              <w:jc w:val="right"/>
              <w:rPr>
                <w:rFonts w:ascii="Verdana" w:hAnsi="Verdana"/>
                <w:color w:val="000000"/>
                <w:sz w:val="16"/>
                <w:szCs w:val="16"/>
              </w:rPr>
            </w:pPr>
            <w:r w:rsidRPr="00776124">
              <w:rPr>
                <w:rFonts w:ascii="Verdana" w:hAnsi="Verdana"/>
                <w:color w:val="000000"/>
                <w:sz w:val="16"/>
                <w:szCs w:val="16"/>
              </w:rPr>
              <w:t>1 </w:t>
            </w:r>
          </w:p>
        </w:tc>
        <w:tc>
          <w:tcPr>
            <w:tcW w:w="675" w:type="pct"/>
            <w:shd w:val="clear" w:color="auto" w:fill="FFFF00"/>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-166.7</w:t>
            </w:r>
          </w:p>
        </w:tc>
        <w:tc>
          <w:tcPr>
            <w:tcW w:w="557" w:type="pct"/>
            <w:shd w:val="clear" w:color="auto" w:fill="FFFF00"/>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9.00</w:t>
            </w:r>
          </w:p>
        </w:tc>
        <w:tc>
          <w:tcPr>
            <w:tcW w:w="408" w:type="pct"/>
            <w:shd w:val="clear" w:color="auto" w:fill="FFFF00"/>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14/21</w:t>
            </w:r>
          </w:p>
        </w:tc>
        <w:tc>
          <w:tcPr>
            <w:tcW w:w="246" w:type="pct"/>
            <w:shd w:val="clear" w:color="auto" w:fill="FFFF00"/>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32</w:t>
            </w:r>
          </w:p>
        </w:tc>
        <w:tc>
          <w:tcPr>
            <w:tcW w:w="588" w:type="pct"/>
            <w:shd w:val="clear" w:color="auto" w:fill="FFFF00"/>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50</w:t>
            </w:r>
          </w:p>
        </w:tc>
        <w:tc>
          <w:tcPr>
            <w:tcW w:w="400" w:type="pct"/>
            <w:shd w:val="clear" w:color="auto" w:fill="FFFF00"/>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223.0</w:t>
            </w:r>
          </w:p>
        </w:tc>
        <w:tc>
          <w:tcPr>
            <w:tcW w:w="1601" w:type="pct"/>
            <w:shd w:val="clear" w:color="auto" w:fill="FFFF00"/>
            <w:hideMark/>
          </w:tcPr>
          <w:p w:rsidR="00CB0903" w:rsidRPr="00776124" w:rsidRDefault="00CB0903" w:rsidP="00055C66">
            <w:pPr>
              <w:rPr>
                <w:rFonts w:ascii="Verdana" w:hAnsi="Verdana"/>
                <w:color w:val="000000"/>
                <w:sz w:val="16"/>
                <w:szCs w:val="16"/>
              </w:rPr>
            </w:pPr>
            <w:r w:rsidRPr="00776124">
              <w:rPr>
                <w:rFonts w:ascii="Verdana" w:hAnsi="Verdana"/>
                <w:color w:val="000000"/>
                <w:sz w:val="16"/>
                <w:szCs w:val="16"/>
              </w:rPr>
              <w:t xml:space="preserve">IPI:IPI00025879.1 </w:t>
            </w:r>
          </w:p>
        </w:tc>
      </w:tr>
      <w:tr w:rsidR="00CB0903" w:rsidRPr="00776124" w:rsidTr="00055C66">
        <w:tc>
          <w:tcPr>
            <w:tcW w:w="525" w:type="pct"/>
            <w:hideMark/>
          </w:tcPr>
          <w:p w:rsidR="00CB0903" w:rsidRPr="00776124" w:rsidRDefault="00CB0903" w:rsidP="00055C66">
            <w:pPr>
              <w:jc w:val="right"/>
              <w:rPr>
                <w:rFonts w:ascii="Verdana" w:hAnsi="Verdana"/>
                <w:color w:val="000000"/>
                <w:sz w:val="16"/>
                <w:szCs w:val="16"/>
              </w:rPr>
            </w:pPr>
            <w:r w:rsidRPr="00776124">
              <w:rPr>
                <w:rFonts w:ascii="Verdana" w:hAnsi="Verdana"/>
                <w:color w:val="000000"/>
                <w:sz w:val="16"/>
                <w:szCs w:val="16"/>
              </w:rPr>
              <w:t>2 </w:t>
            </w:r>
          </w:p>
        </w:tc>
        <w:tc>
          <w:tcPr>
            <w:tcW w:w="675"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-138.3</w:t>
            </w:r>
          </w:p>
        </w:tc>
        <w:tc>
          <w:tcPr>
            <w:tcW w:w="557"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8.95</w:t>
            </w:r>
          </w:p>
        </w:tc>
        <w:tc>
          <w:tcPr>
            <w:tcW w:w="408"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3.2/5</w:t>
            </w:r>
          </w:p>
        </w:tc>
        <w:tc>
          <w:tcPr>
            <w:tcW w:w="246"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6</w:t>
            </w:r>
          </w:p>
        </w:tc>
        <w:tc>
          <w:tcPr>
            <w:tcW w:w="588"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8</w:t>
            </w:r>
          </w:p>
        </w:tc>
        <w:tc>
          <w:tcPr>
            <w:tcW w:w="400"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222.9</w:t>
            </w:r>
          </w:p>
        </w:tc>
        <w:tc>
          <w:tcPr>
            <w:tcW w:w="1601" w:type="pct"/>
            <w:hideMark/>
          </w:tcPr>
          <w:p w:rsidR="00CB0903" w:rsidRPr="00776124" w:rsidRDefault="00CB0903" w:rsidP="00055C66">
            <w:pPr>
              <w:rPr>
                <w:rFonts w:ascii="Verdana" w:hAnsi="Verdana"/>
                <w:color w:val="000000"/>
                <w:sz w:val="16"/>
                <w:szCs w:val="16"/>
              </w:rPr>
            </w:pPr>
            <w:r w:rsidRPr="00776124">
              <w:rPr>
                <w:rFonts w:ascii="Verdana" w:hAnsi="Verdana"/>
                <w:color w:val="000000"/>
                <w:sz w:val="16"/>
                <w:szCs w:val="16"/>
              </w:rPr>
              <w:t>(H) IPI:IPI00001753.1</w:t>
            </w:r>
          </w:p>
        </w:tc>
      </w:tr>
      <w:tr w:rsidR="00CB0903" w:rsidRPr="00776124" w:rsidTr="00055C66">
        <w:tc>
          <w:tcPr>
            <w:tcW w:w="525" w:type="pct"/>
            <w:hideMark/>
          </w:tcPr>
          <w:p w:rsidR="00CB0903" w:rsidRPr="00776124" w:rsidRDefault="00CB0903" w:rsidP="00055C66">
            <w:pPr>
              <w:jc w:val="right"/>
              <w:rPr>
                <w:rFonts w:ascii="Verdana" w:hAnsi="Verdana"/>
                <w:color w:val="000000"/>
                <w:sz w:val="16"/>
                <w:szCs w:val="16"/>
              </w:rPr>
            </w:pPr>
            <w:r w:rsidRPr="00776124">
              <w:rPr>
                <w:rFonts w:ascii="Verdana" w:hAnsi="Verdana"/>
                <w:color w:val="000000"/>
                <w:sz w:val="16"/>
                <w:szCs w:val="16"/>
              </w:rPr>
              <w:t>3 </w:t>
            </w:r>
          </w:p>
        </w:tc>
        <w:tc>
          <w:tcPr>
            <w:tcW w:w="675"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-137.1</w:t>
            </w:r>
          </w:p>
        </w:tc>
        <w:tc>
          <w:tcPr>
            <w:tcW w:w="557"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9.37</w:t>
            </w:r>
          </w:p>
        </w:tc>
        <w:tc>
          <w:tcPr>
            <w:tcW w:w="408"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21/29</w:t>
            </w:r>
          </w:p>
        </w:tc>
        <w:tc>
          <w:tcPr>
            <w:tcW w:w="246"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30</w:t>
            </w:r>
          </w:p>
        </w:tc>
        <w:tc>
          <w:tcPr>
            <w:tcW w:w="588"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55</w:t>
            </w:r>
          </w:p>
        </w:tc>
        <w:tc>
          <w:tcPr>
            <w:tcW w:w="400"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97.0</w:t>
            </w:r>
          </w:p>
        </w:tc>
        <w:tc>
          <w:tcPr>
            <w:tcW w:w="1601" w:type="pct"/>
            <w:hideMark/>
          </w:tcPr>
          <w:p w:rsidR="00CB0903" w:rsidRPr="00776124" w:rsidRDefault="00CB0903" w:rsidP="00055C66">
            <w:pPr>
              <w:rPr>
                <w:rFonts w:ascii="Verdana" w:hAnsi="Verdana"/>
                <w:color w:val="000000"/>
                <w:sz w:val="16"/>
                <w:szCs w:val="16"/>
              </w:rPr>
            </w:pPr>
            <w:r w:rsidRPr="00776124">
              <w:rPr>
                <w:rFonts w:ascii="Verdana" w:hAnsi="Verdana"/>
                <w:color w:val="000000"/>
                <w:sz w:val="16"/>
                <w:szCs w:val="16"/>
              </w:rPr>
              <w:t>IPI:IPI00218130.3</w:t>
            </w:r>
          </w:p>
        </w:tc>
      </w:tr>
      <w:tr w:rsidR="00CB0903" w:rsidRPr="00776124" w:rsidTr="00055C66">
        <w:tc>
          <w:tcPr>
            <w:tcW w:w="525" w:type="pct"/>
            <w:hideMark/>
          </w:tcPr>
          <w:p w:rsidR="00CB0903" w:rsidRPr="00776124" w:rsidRDefault="00CB0903" w:rsidP="00055C66">
            <w:pPr>
              <w:jc w:val="right"/>
              <w:rPr>
                <w:rFonts w:ascii="Verdana" w:hAnsi="Verdana"/>
                <w:color w:val="000000"/>
                <w:sz w:val="16"/>
                <w:szCs w:val="16"/>
              </w:rPr>
            </w:pPr>
            <w:r w:rsidRPr="00776124">
              <w:rPr>
                <w:rFonts w:ascii="Verdana" w:hAnsi="Verdana"/>
                <w:color w:val="000000"/>
                <w:sz w:val="16"/>
                <w:szCs w:val="16"/>
              </w:rPr>
              <w:t>4 </w:t>
            </w:r>
          </w:p>
        </w:tc>
        <w:tc>
          <w:tcPr>
            <w:tcW w:w="675"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-129.8</w:t>
            </w:r>
          </w:p>
        </w:tc>
        <w:tc>
          <w:tcPr>
            <w:tcW w:w="557"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8.96</w:t>
            </w:r>
          </w:p>
        </w:tc>
        <w:tc>
          <w:tcPr>
            <w:tcW w:w="408"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0.5/1</w:t>
            </w:r>
          </w:p>
        </w:tc>
        <w:tc>
          <w:tcPr>
            <w:tcW w:w="246"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w:t>
            </w:r>
          </w:p>
        </w:tc>
        <w:tc>
          <w:tcPr>
            <w:tcW w:w="588"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2</w:t>
            </w:r>
          </w:p>
        </w:tc>
        <w:tc>
          <w:tcPr>
            <w:tcW w:w="400"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222.9</w:t>
            </w:r>
          </w:p>
        </w:tc>
        <w:tc>
          <w:tcPr>
            <w:tcW w:w="1601" w:type="pct"/>
            <w:hideMark/>
          </w:tcPr>
          <w:p w:rsidR="00CB0903" w:rsidRPr="00776124" w:rsidRDefault="00CB0903" w:rsidP="00055C66">
            <w:pPr>
              <w:rPr>
                <w:rFonts w:ascii="Verdana" w:hAnsi="Verdana"/>
                <w:color w:val="000000"/>
                <w:sz w:val="16"/>
                <w:szCs w:val="16"/>
              </w:rPr>
            </w:pPr>
            <w:r w:rsidRPr="00776124">
              <w:rPr>
                <w:rFonts w:ascii="Verdana" w:hAnsi="Verdana"/>
                <w:color w:val="000000"/>
                <w:sz w:val="16"/>
                <w:szCs w:val="16"/>
              </w:rPr>
              <w:t xml:space="preserve">(H) IPI:IPI00007856.1 </w:t>
            </w:r>
          </w:p>
        </w:tc>
      </w:tr>
      <w:tr w:rsidR="00CB0903" w:rsidRPr="00776124" w:rsidTr="00055C66">
        <w:tc>
          <w:tcPr>
            <w:tcW w:w="525" w:type="pct"/>
            <w:hideMark/>
          </w:tcPr>
          <w:p w:rsidR="00CB0903" w:rsidRPr="00776124" w:rsidRDefault="00CB0903" w:rsidP="00055C66">
            <w:pPr>
              <w:jc w:val="right"/>
              <w:rPr>
                <w:rFonts w:ascii="Verdana" w:hAnsi="Verdana"/>
                <w:color w:val="000000"/>
                <w:sz w:val="16"/>
                <w:szCs w:val="16"/>
              </w:rPr>
            </w:pPr>
            <w:r w:rsidRPr="00776124">
              <w:rPr>
                <w:rFonts w:ascii="Verdana" w:hAnsi="Verdana"/>
                <w:color w:val="000000"/>
                <w:sz w:val="16"/>
                <w:szCs w:val="16"/>
              </w:rPr>
              <w:t>…</w:t>
            </w:r>
          </w:p>
        </w:tc>
        <w:tc>
          <w:tcPr>
            <w:tcW w:w="675"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w:t>
            </w:r>
          </w:p>
        </w:tc>
        <w:tc>
          <w:tcPr>
            <w:tcW w:w="557"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w:t>
            </w:r>
          </w:p>
        </w:tc>
        <w:tc>
          <w:tcPr>
            <w:tcW w:w="408"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w:t>
            </w:r>
          </w:p>
        </w:tc>
        <w:tc>
          <w:tcPr>
            <w:tcW w:w="246"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w:t>
            </w:r>
          </w:p>
        </w:tc>
        <w:tc>
          <w:tcPr>
            <w:tcW w:w="588"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w:t>
            </w:r>
          </w:p>
        </w:tc>
        <w:tc>
          <w:tcPr>
            <w:tcW w:w="400"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w:t>
            </w:r>
          </w:p>
        </w:tc>
        <w:tc>
          <w:tcPr>
            <w:tcW w:w="1601" w:type="pct"/>
            <w:hideMark/>
          </w:tcPr>
          <w:p w:rsidR="00CB0903" w:rsidRPr="00776124" w:rsidRDefault="00CB0903" w:rsidP="00055C66">
            <w:pPr>
              <w:rPr>
                <w:rFonts w:ascii="Verdana" w:hAnsi="Verdana"/>
                <w:color w:val="000000"/>
                <w:sz w:val="16"/>
                <w:szCs w:val="16"/>
              </w:rPr>
            </w:pPr>
            <w:r w:rsidRPr="00776124">
              <w:rPr>
                <w:rFonts w:ascii="Verdana" w:hAnsi="Verdana"/>
                <w:color w:val="000000"/>
                <w:sz w:val="16"/>
                <w:szCs w:val="16"/>
              </w:rPr>
              <w:t>...</w:t>
            </w:r>
          </w:p>
        </w:tc>
      </w:tr>
      <w:tr w:rsidR="00CB0903" w:rsidRPr="00776124" w:rsidTr="00055C66">
        <w:tc>
          <w:tcPr>
            <w:tcW w:w="525" w:type="pct"/>
            <w:hideMark/>
          </w:tcPr>
          <w:p w:rsidR="00CB0903" w:rsidRPr="00776124" w:rsidRDefault="00CB0903" w:rsidP="00055C66">
            <w:pPr>
              <w:jc w:val="right"/>
              <w:rPr>
                <w:rFonts w:ascii="Verdana" w:hAnsi="Verdana"/>
                <w:color w:val="000000"/>
                <w:sz w:val="16"/>
                <w:szCs w:val="16"/>
              </w:rPr>
            </w:pPr>
            <w:r w:rsidRPr="00776124">
              <w:rPr>
                <w:rFonts w:ascii="Verdana" w:hAnsi="Verdana"/>
                <w:color w:val="000000"/>
                <w:sz w:val="16"/>
                <w:szCs w:val="16"/>
              </w:rPr>
              <w:t>19 </w:t>
            </w:r>
          </w:p>
        </w:tc>
        <w:tc>
          <w:tcPr>
            <w:tcW w:w="675"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-1.1</w:t>
            </w:r>
          </w:p>
        </w:tc>
        <w:tc>
          <w:tcPr>
            <w:tcW w:w="557"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7.00</w:t>
            </w:r>
          </w:p>
        </w:tc>
        <w:tc>
          <w:tcPr>
            <w:tcW w:w="408"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2.2/4</w:t>
            </w:r>
          </w:p>
        </w:tc>
        <w:tc>
          <w:tcPr>
            <w:tcW w:w="246"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w:t>
            </w:r>
          </w:p>
        </w:tc>
        <w:tc>
          <w:tcPr>
            <w:tcW w:w="588"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w:t>
            </w:r>
          </w:p>
        </w:tc>
        <w:tc>
          <w:tcPr>
            <w:tcW w:w="400"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70.5</w:t>
            </w:r>
          </w:p>
        </w:tc>
        <w:tc>
          <w:tcPr>
            <w:tcW w:w="1601" w:type="pct"/>
            <w:hideMark/>
          </w:tcPr>
          <w:p w:rsidR="00CB0903" w:rsidRPr="00776124" w:rsidRDefault="00CB0903" w:rsidP="00055C66">
            <w:pPr>
              <w:rPr>
                <w:rFonts w:ascii="Verdana" w:hAnsi="Verdana"/>
                <w:color w:val="000000"/>
                <w:sz w:val="16"/>
                <w:szCs w:val="16"/>
              </w:rPr>
            </w:pPr>
            <w:r w:rsidRPr="00776124">
              <w:rPr>
                <w:rFonts w:ascii="Verdana" w:hAnsi="Verdana"/>
                <w:color w:val="000000"/>
                <w:sz w:val="16"/>
                <w:szCs w:val="16"/>
              </w:rPr>
              <w:t>IPI:IPI00025489.1</w:t>
            </w:r>
          </w:p>
        </w:tc>
      </w:tr>
      <w:tr w:rsidR="00CB0903" w:rsidRPr="00776124" w:rsidTr="00055C66">
        <w:tc>
          <w:tcPr>
            <w:tcW w:w="525" w:type="pct"/>
            <w:hideMark/>
          </w:tcPr>
          <w:p w:rsidR="00CB0903" w:rsidRPr="00776124" w:rsidRDefault="00CB0903" w:rsidP="00055C66">
            <w:pPr>
              <w:jc w:val="right"/>
              <w:rPr>
                <w:rFonts w:ascii="Verdana" w:hAnsi="Verdana"/>
                <w:color w:val="000000"/>
                <w:sz w:val="16"/>
                <w:szCs w:val="16"/>
              </w:rPr>
            </w:pPr>
            <w:r w:rsidRPr="00776124">
              <w:rPr>
                <w:rFonts w:ascii="Verdana" w:hAnsi="Verdana"/>
                <w:color w:val="000000"/>
                <w:sz w:val="16"/>
                <w:szCs w:val="16"/>
              </w:rPr>
              <w:t>20 </w:t>
            </w:r>
          </w:p>
        </w:tc>
        <w:tc>
          <w:tcPr>
            <w:tcW w:w="675"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-1.1</w:t>
            </w:r>
          </w:p>
        </w:tc>
        <w:tc>
          <w:tcPr>
            <w:tcW w:w="557"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7.27</w:t>
            </w:r>
          </w:p>
        </w:tc>
        <w:tc>
          <w:tcPr>
            <w:tcW w:w="408"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1.0/2</w:t>
            </w:r>
          </w:p>
        </w:tc>
        <w:tc>
          <w:tcPr>
            <w:tcW w:w="246"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w:t>
            </w:r>
          </w:p>
        </w:tc>
        <w:tc>
          <w:tcPr>
            <w:tcW w:w="588"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w:t>
            </w:r>
          </w:p>
        </w:tc>
        <w:tc>
          <w:tcPr>
            <w:tcW w:w="400" w:type="pct"/>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107.0</w:t>
            </w:r>
          </w:p>
        </w:tc>
        <w:tc>
          <w:tcPr>
            <w:tcW w:w="1601" w:type="pct"/>
            <w:hideMark/>
          </w:tcPr>
          <w:p w:rsidR="00CB0903" w:rsidRPr="00776124" w:rsidRDefault="00CB0903" w:rsidP="00055C66">
            <w:pPr>
              <w:rPr>
                <w:rFonts w:ascii="Verdana" w:hAnsi="Verdana"/>
                <w:color w:val="000000"/>
                <w:sz w:val="16"/>
                <w:szCs w:val="16"/>
              </w:rPr>
            </w:pPr>
            <w:r w:rsidRPr="00776124">
              <w:rPr>
                <w:rFonts w:ascii="Verdana" w:hAnsi="Verdana"/>
                <w:color w:val="000000"/>
                <w:sz w:val="16"/>
                <w:szCs w:val="16"/>
              </w:rPr>
              <w:t>IPI:IPI00027744.1</w:t>
            </w:r>
          </w:p>
        </w:tc>
      </w:tr>
    </w:tbl>
    <w:p w:rsidR="00C42A62" w:rsidRDefault="00C42A62" w:rsidP="00CB0903"/>
    <w:p w:rsidR="00CB0903" w:rsidRPr="00776124" w:rsidRDefault="00CB0903" w:rsidP="00CB0903">
      <w:r w:rsidRPr="00776124">
        <w:t>Významy jednotlivých sloupců jsou následující:</w:t>
      </w:r>
    </w:p>
    <w:p w:rsidR="00CB0903" w:rsidRPr="00776124" w:rsidRDefault="00CB0903" w:rsidP="00DF4134">
      <w:pPr>
        <w:pStyle w:val="Odstavecseseznamem"/>
        <w:numPr>
          <w:ilvl w:val="0"/>
          <w:numId w:val="28"/>
        </w:numPr>
      </w:pPr>
      <w:r w:rsidRPr="00776124">
        <w:t>Rank – kvalitativní hodnocení podle zvoleného kritéria řazení v seznamu.</w:t>
      </w:r>
    </w:p>
    <w:p w:rsidR="00CB0903" w:rsidRPr="00776124" w:rsidRDefault="00CB0903" w:rsidP="00DF4134">
      <w:pPr>
        <w:pStyle w:val="Odstavecseseznamem"/>
        <w:numPr>
          <w:ilvl w:val="0"/>
          <w:numId w:val="28"/>
        </w:numPr>
      </w:pPr>
      <w:r w:rsidRPr="00776124">
        <w:t>Log (e) – hodnota expectation v logaritmu o základu -10.</w:t>
      </w:r>
    </w:p>
    <w:p w:rsidR="00CB0903" w:rsidRPr="00776124" w:rsidRDefault="00CB0903" w:rsidP="00DF4134">
      <w:pPr>
        <w:pStyle w:val="Odstavecseseznamem"/>
        <w:numPr>
          <w:ilvl w:val="0"/>
          <w:numId w:val="28"/>
        </w:numPr>
      </w:pPr>
      <w:r w:rsidRPr="00776124">
        <w:t>Log (I) – hodnota intenzity v logaritmu o základu -10.</w:t>
      </w:r>
    </w:p>
    <w:p w:rsidR="00CB0903" w:rsidRPr="00776124" w:rsidRDefault="00CB0903" w:rsidP="00DF4134">
      <w:pPr>
        <w:pStyle w:val="Odstavecseseznamem"/>
        <w:numPr>
          <w:ilvl w:val="0"/>
          <w:numId w:val="28"/>
        </w:numPr>
      </w:pPr>
      <w:r w:rsidRPr="00776124">
        <w:rPr>
          <w:lang w:val="en-US"/>
        </w:rPr>
        <w:t xml:space="preserve">%/% </w:t>
      </w:r>
      <w:r w:rsidRPr="00776124">
        <w:t>- překrytí proteinu.</w:t>
      </w:r>
    </w:p>
    <w:p w:rsidR="00CB0903" w:rsidRPr="00776124" w:rsidRDefault="00CB0903" w:rsidP="00DF4134">
      <w:pPr>
        <w:pStyle w:val="Odstavecseseznamem"/>
        <w:numPr>
          <w:ilvl w:val="0"/>
          <w:numId w:val="28"/>
        </w:numPr>
      </w:pPr>
      <w:r w:rsidRPr="00776124">
        <w:t># - počet nalezených peptidů v proteinu.</w:t>
      </w:r>
    </w:p>
    <w:p w:rsidR="00CB0903" w:rsidRPr="00776124" w:rsidRDefault="00CB0903" w:rsidP="00DF4134">
      <w:pPr>
        <w:pStyle w:val="Odstavecseseznamem"/>
        <w:numPr>
          <w:ilvl w:val="0"/>
          <w:numId w:val="28"/>
        </w:numPr>
      </w:pPr>
      <w:r w:rsidRPr="00776124">
        <w:t>Total – celkový počet nalezených peptidů.</w:t>
      </w:r>
    </w:p>
    <w:p w:rsidR="00CB0903" w:rsidRPr="00776124" w:rsidRDefault="00CB0903" w:rsidP="00DF4134">
      <w:pPr>
        <w:pStyle w:val="Odstavecseseznamem"/>
        <w:numPr>
          <w:ilvl w:val="0"/>
          <w:numId w:val="28"/>
        </w:numPr>
      </w:pPr>
      <w:r w:rsidRPr="00776124">
        <w:t xml:space="preserve">Mr – molekulová hmotnost proteinu v kilodaltonech. </w:t>
      </w:r>
    </w:p>
    <w:p w:rsidR="00CB0903" w:rsidRPr="00776124" w:rsidRDefault="00CB0903" w:rsidP="00DF4134">
      <w:pPr>
        <w:pStyle w:val="Odstavecseseznamem"/>
        <w:numPr>
          <w:ilvl w:val="0"/>
          <w:numId w:val="28"/>
        </w:numPr>
      </w:pPr>
      <w:r w:rsidRPr="00776124">
        <w:t xml:space="preserve">Accession – přístupový identifikační ID kód v databázi vzorových proteinů. </w:t>
      </w:r>
    </w:p>
    <w:p w:rsidR="00CB0903" w:rsidRPr="00776124" w:rsidRDefault="00CB0903" w:rsidP="00CB0903"/>
    <w:p w:rsidR="00CB0903" w:rsidRPr="00776124" w:rsidRDefault="00CB0903" w:rsidP="00CB0903">
      <w:r w:rsidRPr="00776124">
        <w:t>Nyní je uvedena první položka XML souboru jako výstupu X!Tandem.</w:t>
      </w:r>
    </w:p>
    <w:p w:rsidR="00CB0903" w:rsidRDefault="00CB0903" w:rsidP="00CB0903"/>
    <w:p w:rsidR="00DC5095" w:rsidRPr="00776124" w:rsidRDefault="00DC5095" w:rsidP="00CB0903">
      <w:pPr>
        <w:pStyle w:val="Tab"/>
      </w:pPr>
      <w:r w:rsidRPr="00776124">
        <w:t>XML verze MYOSIN-1</w:t>
      </w:r>
    </w:p>
    <w:p w:rsidR="00CB0903" w:rsidRPr="00776124" w:rsidRDefault="00CB0903" w:rsidP="00CB0903">
      <w:pPr>
        <w:pBdr>
          <w:top w:val="single" w:sz="4" w:space="1" w:color="auto"/>
          <w:left w:val="single" w:sz="4" w:space="4" w:color="auto"/>
          <w:bottom w:val="single" w:sz="4" w:space="1" w:color="auto"/>
          <w:right w:val="single" w:sz="4" w:space="4" w:color="auto"/>
        </w:pBdr>
      </w:pPr>
      <w:r w:rsidRPr="00776124">
        <w:t>&lt;</w:t>
      </w:r>
      <w:r w:rsidRPr="00776124">
        <w:rPr>
          <w:shd w:val="clear" w:color="auto" w:fill="FFFF00"/>
        </w:rPr>
        <w:t>protein</w:t>
      </w:r>
      <w:r w:rsidRPr="00776124">
        <w:t xml:space="preserve"> expect="</w:t>
      </w:r>
      <w:r w:rsidRPr="00776124">
        <w:rPr>
          <w:highlight w:val="green"/>
        </w:rPr>
        <w:t>-166.7</w:t>
      </w:r>
      <w:r w:rsidRPr="00776124">
        <w:t>" id="732.1" uid="6986" label="IPI:</w:t>
      </w:r>
      <w:r w:rsidRPr="00776124">
        <w:rPr>
          <w:b/>
          <w:highlight w:val="green"/>
        </w:rPr>
        <w:t>IPI00025879.1</w:t>
      </w:r>
      <w:r w:rsidRPr="00776124">
        <w:rPr>
          <w:highlight w:val="green"/>
        </w:rPr>
        <w:t>|</w:t>
      </w:r>
      <w:r w:rsidRPr="00776124">
        <w:t>SWISS-PROT:P12882|ENSEMBL:ENSP00000226207|REFSEQ:NP_005954|H-INV:HIT000069703|VEGA:OTTHUMP00000160893;OTTHUMP00000183342..." sumI="9.00" &gt;</w:t>
      </w:r>
    </w:p>
    <w:p w:rsidR="00DC5095" w:rsidRDefault="00DC5095" w:rsidP="00CB0903"/>
    <w:p w:rsidR="00CB0903" w:rsidRPr="00776124" w:rsidRDefault="00CB0903" w:rsidP="00CB0903">
      <w:r w:rsidRPr="00776124">
        <w:t>Stejná položka v provedení on-line webové stánky:</w:t>
      </w:r>
    </w:p>
    <w:p w:rsidR="00CB0903" w:rsidRDefault="00CB0903" w:rsidP="00CB0903"/>
    <w:p w:rsidR="008B286D" w:rsidRPr="00776124" w:rsidRDefault="008B286D" w:rsidP="008B286D">
      <w:pPr>
        <w:pStyle w:val="Tab"/>
      </w:pPr>
      <w:r>
        <w:t xml:space="preserve">Hodnota expect s identifikačním kódem v obdobných databázích. </w:t>
      </w:r>
    </w:p>
    <w:tbl>
      <w:tblPr>
        <w:tblW w:w="5000" w:type="pct"/>
        <w:tblCellSpacing w:w="0" w:type="dxa"/>
        <w:tblCellMar>
          <w:top w:w="45" w:type="dxa"/>
          <w:left w:w="45" w:type="dxa"/>
          <w:bottom w:w="45" w:type="dxa"/>
          <w:right w:w="45" w:type="dxa"/>
        </w:tblCellMar>
        <w:tblLook w:val="04A0"/>
      </w:tblPr>
      <w:tblGrid>
        <w:gridCol w:w="1963"/>
        <w:gridCol w:w="6348"/>
      </w:tblGrid>
      <w:tr w:rsidR="00CB0903" w:rsidRPr="00776124" w:rsidTr="00055C66">
        <w:trPr>
          <w:tblCellSpacing w:w="0" w:type="dxa"/>
        </w:trPr>
        <w:tc>
          <w:tcPr>
            <w:tcW w:w="1181" w:type="pct"/>
            <w:shd w:val="clear" w:color="auto" w:fill="FFFFAA"/>
            <w:hideMark/>
          </w:tcPr>
          <w:p w:rsidR="00CB0903" w:rsidRPr="00776124" w:rsidRDefault="00CB0903" w:rsidP="00055C66">
            <w:pPr>
              <w:jc w:val="right"/>
              <w:rPr>
                <w:rFonts w:ascii="Verdana" w:hAnsi="Verdana"/>
                <w:color w:val="000000"/>
                <w:sz w:val="16"/>
                <w:szCs w:val="16"/>
              </w:rPr>
            </w:pPr>
            <w:r w:rsidRPr="00776124">
              <w:rPr>
                <w:rFonts w:ascii="Verdana" w:hAnsi="Verdana"/>
                <w:b/>
                <w:bCs/>
                <w:color w:val="000000"/>
                <w:sz w:val="16"/>
                <w:szCs w:val="16"/>
              </w:rPr>
              <w:t xml:space="preserve">log(e) = </w:t>
            </w:r>
            <w:r w:rsidRPr="00776124">
              <w:rPr>
                <w:rFonts w:ascii="Verdana" w:hAnsi="Verdana"/>
                <w:b/>
                <w:bCs/>
                <w:color w:val="000000"/>
                <w:sz w:val="16"/>
                <w:szCs w:val="16"/>
                <w:highlight w:val="green"/>
              </w:rPr>
              <w:t>-166.7</w:t>
            </w:r>
            <w:r w:rsidRPr="00776124">
              <w:rPr>
                <w:rFonts w:ascii="Verdana" w:hAnsi="Verdana"/>
                <w:b/>
                <w:bCs/>
                <w:color w:val="000000"/>
                <w:sz w:val="16"/>
                <w:szCs w:val="16"/>
              </w:rPr>
              <w:t> </w:t>
            </w:r>
          </w:p>
        </w:tc>
        <w:tc>
          <w:tcPr>
            <w:tcW w:w="3819" w:type="pct"/>
            <w:shd w:val="clear" w:color="auto" w:fill="FFFFAA"/>
            <w:hideMark/>
          </w:tcPr>
          <w:p w:rsidR="00CB0903" w:rsidRPr="00776124" w:rsidRDefault="00CB0903" w:rsidP="00055C66">
            <w:pPr>
              <w:jc w:val="left"/>
              <w:rPr>
                <w:rFonts w:ascii="Verdana" w:hAnsi="Verdana"/>
                <w:b/>
                <w:sz w:val="16"/>
                <w:szCs w:val="16"/>
              </w:rPr>
            </w:pPr>
            <w:r w:rsidRPr="00776124">
              <w:rPr>
                <w:rFonts w:ascii="Verdana" w:hAnsi="Verdana"/>
                <w:b/>
                <w:sz w:val="16"/>
                <w:szCs w:val="16"/>
                <w:highlight w:val="green"/>
              </w:rPr>
              <w:t>IPI:IPI00025879.1|</w:t>
            </w:r>
          </w:p>
          <w:p w:rsidR="00CB0903" w:rsidRPr="00776124" w:rsidRDefault="00CB0903" w:rsidP="00055C66">
            <w:pPr>
              <w:jc w:val="left"/>
              <w:rPr>
                <w:rFonts w:ascii="Verdana" w:hAnsi="Verdana"/>
                <w:color w:val="000000"/>
                <w:sz w:val="16"/>
                <w:szCs w:val="16"/>
              </w:rPr>
            </w:pPr>
            <w:r w:rsidRPr="00776124">
              <w:rPr>
                <w:rFonts w:ascii="Verdana" w:hAnsi="Verdana"/>
                <w:color w:val="000000"/>
                <w:sz w:val="16"/>
                <w:szCs w:val="16"/>
              </w:rPr>
              <w:t>SWISS-PROT:P12882|ENSEMBL:ENSP00000226207|REFSEQ:NP_005954|</w:t>
            </w:r>
          </w:p>
          <w:p w:rsidR="00CB0903" w:rsidRPr="00776124" w:rsidRDefault="00CB0903" w:rsidP="00055C66">
            <w:pPr>
              <w:jc w:val="left"/>
              <w:rPr>
                <w:rFonts w:ascii="Verdana" w:hAnsi="Verdana"/>
                <w:color w:val="000000"/>
                <w:sz w:val="16"/>
                <w:szCs w:val="16"/>
              </w:rPr>
            </w:pPr>
            <w:r w:rsidRPr="00776124">
              <w:rPr>
                <w:rFonts w:ascii="Verdana" w:hAnsi="Verdana"/>
                <w:color w:val="000000"/>
                <w:sz w:val="16"/>
                <w:szCs w:val="16"/>
              </w:rPr>
              <w:t>H-INV:HIT000069703|VEGA:OTTHUMP00000160893</w:t>
            </w:r>
          </w:p>
        </w:tc>
      </w:tr>
    </w:tbl>
    <w:p w:rsidR="00CB0903" w:rsidRDefault="00CB0903" w:rsidP="00CB0903"/>
    <w:p w:rsidR="003A5906" w:rsidRDefault="003A5906" w:rsidP="00CB0903"/>
    <w:p w:rsidR="003A5906" w:rsidRDefault="003A5906" w:rsidP="00CB0903"/>
    <w:p w:rsidR="003A5906" w:rsidRDefault="003A5906" w:rsidP="00CB0903"/>
    <w:p w:rsidR="00DC5095" w:rsidRPr="00776124" w:rsidRDefault="00DC5095" w:rsidP="00CB0903">
      <w:pPr>
        <w:pStyle w:val="Tab"/>
      </w:pPr>
      <w:r w:rsidRPr="00776124">
        <w:lastRenderedPageBreak/>
        <w:t xml:space="preserve">Zvýrazněné identifikované peptidy v nalezeném proteinu MYOSIN-1 </w:t>
      </w:r>
    </w:p>
    <w:tbl>
      <w:tblPr>
        <w:tblW w:w="0" w:type="auto"/>
        <w:tblCellSpacing w:w="0" w:type="dxa"/>
        <w:tblCellMar>
          <w:left w:w="0" w:type="dxa"/>
          <w:right w:w="0" w:type="dxa"/>
        </w:tblCellMar>
        <w:tblLook w:val="04A0"/>
      </w:tblPr>
      <w:tblGrid>
        <w:gridCol w:w="750"/>
        <w:gridCol w:w="6482"/>
        <w:gridCol w:w="750"/>
      </w:tblGrid>
      <w:tr w:rsidR="00CB0903" w:rsidRPr="00776124" w:rsidTr="00055C66">
        <w:trPr>
          <w:tblCellSpacing w:w="0" w:type="dxa"/>
        </w:trPr>
        <w:tc>
          <w:tcPr>
            <w:tcW w:w="750" w:type="dxa"/>
            <w:tcBorders>
              <w:top w:val="single" w:sz="4" w:space="0" w:color="auto"/>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 </w:t>
            </w:r>
          </w:p>
        </w:tc>
        <w:tc>
          <w:tcPr>
            <w:tcW w:w="0" w:type="auto"/>
            <w:tcBorders>
              <w:top w:val="single" w:sz="4" w:space="0" w:color="auto"/>
            </w:tcBorders>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MSSDSEMAIFGEAAPFLR</w:t>
            </w:r>
            <w:r w:rsidRPr="00776124">
              <w:rPr>
                <w:rFonts w:ascii="Courier New" w:hAnsi="Courier New" w:cs="Courier New"/>
                <w:color w:val="AAFFAA"/>
                <w:sz w:val="18"/>
                <w:szCs w:val="18"/>
              </w:rPr>
              <w:t>KSERER</w:t>
            </w:r>
            <w:r w:rsidRPr="00776124">
              <w:rPr>
                <w:rFonts w:ascii="Courier New" w:hAnsi="Courier New" w:cs="Courier New"/>
                <w:color w:val="000000"/>
                <w:sz w:val="18"/>
                <w:szCs w:val="18"/>
              </w:rPr>
              <w:t>IEAQNKPFDAKTSVFVVDPK</w:t>
            </w:r>
            <w:r w:rsidRPr="00776124">
              <w:rPr>
                <w:rFonts w:ascii="Courier New" w:hAnsi="Courier New" w:cs="Courier New"/>
                <w:color w:val="AAFFAA"/>
                <w:sz w:val="18"/>
                <w:szCs w:val="18"/>
              </w:rPr>
              <w:t>ESFVK</w:t>
            </w:r>
            <w:r w:rsidRPr="00776124">
              <w:rPr>
                <w:rFonts w:ascii="Courier New" w:hAnsi="Courier New" w:cs="Courier New"/>
                <w:color w:val="000000"/>
                <w:sz w:val="18"/>
                <w:szCs w:val="18"/>
              </w:rPr>
              <w:t>ATVQSR</w:t>
            </w:r>
            <w:r w:rsidRPr="00776124">
              <w:rPr>
                <w:rFonts w:ascii="Courier New" w:hAnsi="Courier New" w:cs="Courier New"/>
                <w:color w:val="AAFFAA"/>
                <w:sz w:val="18"/>
                <w:szCs w:val="18"/>
              </w:rPr>
              <w:t>EGGKV</w:t>
            </w:r>
          </w:p>
        </w:tc>
        <w:tc>
          <w:tcPr>
            <w:tcW w:w="750" w:type="dxa"/>
            <w:tcBorders>
              <w:top w:val="single" w:sz="4" w:space="0" w:color="auto"/>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60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61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AAFFAA"/>
                <w:sz w:val="18"/>
                <w:szCs w:val="18"/>
              </w:rPr>
              <w:t>TAK</w:t>
            </w:r>
            <w:r w:rsidRPr="00776124">
              <w:rPr>
                <w:rFonts w:ascii="Courier New" w:hAnsi="Courier New" w:cs="Courier New"/>
                <w:color w:val="000000"/>
                <w:sz w:val="18"/>
                <w:szCs w:val="18"/>
              </w:rPr>
              <w:t>TEAGATVTVKDDQVFPMNPPK</w:t>
            </w:r>
            <w:hyperlink r:id="rId142" w:anchor="732" w:history="1">
              <w:r w:rsidRPr="00776124">
                <w:rPr>
                  <w:rFonts w:ascii="Courier New" w:hAnsi="Courier New" w:cs="Courier New"/>
                  <w:color w:val="FF0000"/>
                  <w:sz w:val="18"/>
                  <w:szCs w:val="18"/>
                </w:rPr>
                <w:t>Y</w:t>
              </w:r>
            </w:hyperlink>
            <w:hyperlink r:id="rId143" w:anchor="732" w:history="1">
              <w:r w:rsidRPr="00776124">
                <w:rPr>
                  <w:rFonts w:ascii="Courier New" w:hAnsi="Courier New" w:cs="Courier New"/>
                  <w:color w:val="FF0000"/>
                  <w:sz w:val="18"/>
                  <w:szCs w:val="18"/>
                </w:rPr>
                <w:t>D</w:t>
              </w:r>
            </w:hyperlink>
            <w:hyperlink r:id="rId144" w:anchor="732" w:history="1">
              <w:r w:rsidRPr="00776124">
                <w:rPr>
                  <w:rFonts w:ascii="Courier New" w:hAnsi="Courier New" w:cs="Courier New"/>
                  <w:color w:val="FF0000"/>
                  <w:sz w:val="18"/>
                  <w:szCs w:val="18"/>
                </w:rPr>
                <w:t>K</w:t>
              </w:r>
            </w:hyperlink>
            <w:hyperlink r:id="rId145" w:anchor="732" w:history="1">
              <w:r w:rsidRPr="00776124">
                <w:rPr>
                  <w:rFonts w:ascii="Courier New" w:hAnsi="Courier New" w:cs="Courier New"/>
                  <w:color w:val="FF0000"/>
                  <w:sz w:val="18"/>
                  <w:szCs w:val="18"/>
                </w:rPr>
                <w:t>I</w:t>
              </w:r>
            </w:hyperlink>
            <w:hyperlink r:id="rId146" w:anchor="732" w:history="1">
              <w:r w:rsidRPr="00776124">
                <w:rPr>
                  <w:rFonts w:ascii="Courier New" w:hAnsi="Courier New" w:cs="Courier New"/>
                  <w:color w:val="FF0000"/>
                  <w:sz w:val="18"/>
                  <w:szCs w:val="18"/>
                </w:rPr>
                <w:t>E</w:t>
              </w:r>
            </w:hyperlink>
            <w:hyperlink r:id="rId147" w:anchor="732" w:history="1">
              <w:r w:rsidRPr="00776124">
                <w:rPr>
                  <w:rFonts w:ascii="Courier New" w:hAnsi="Courier New" w:cs="Courier New"/>
                  <w:color w:val="FF0000"/>
                  <w:sz w:val="18"/>
                  <w:szCs w:val="18"/>
                </w:rPr>
                <w:t>D</w:t>
              </w:r>
            </w:hyperlink>
            <w:hyperlink r:id="rId148" w:anchor="732" w:history="1">
              <w:r w:rsidRPr="00776124">
                <w:rPr>
                  <w:rFonts w:ascii="Courier New" w:hAnsi="Courier New" w:cs="Courier New"/>
                  <w:color w:val="FF0000"/>
                  <w:sz w:val="18"/>
                  <w:szCs w:val="18"/>
                </w:rPr>
                <w:t>M</w:t>
              </w:r>
            </w:hyperlink>
            <w:r w:rsidRPr="00776124">
              <w:rPr>
                <w:rFonts w:ascii="Courier New" w:hAnsi="Courier New" w:cs="Courier New"/>
                <w:color w:val="000000"/>
                <w:sz w:val="18"/>
                <w:szCs w:val="18"/>
              </w:rPr>
              <w:t>AMM</w:t>
            </w:r>
            <w:hyperlink r:id="rId149" w:anchor="1430" w:history="1">
              <w:r w:rsidRPr="00776124">
                <w:rPr>
                  <w:rFonts w:ascii="Courier New" w:hAnsi="Courier New" w:cs="Courier New"/>
                  <w:color w:val="FF0000"/>
                  <w:sz w:val="18"/>
                  <w:szCs w:val="18"/>
                </w:rPr>
                <w:t>T</w:t>
              </w:r>
            </w:hyperlink>
            <w:hyperlink r:id="rId150" w:anchor="1430" w:history="1">
              <w:r w:rsidRPr="00776124">
                <w:rPr>
                  <w:rFonts w:ascii="Courier New" w:hAnsi="Courier New" w:cs="Courier New"/>
                  <w:color w:val="FF0000"/>
                  <w:sz w:val="18"/>
                  <w:szCs w:val="18"/>
                </w:rPr>
                <w:t>H</w:t>
              </w:r>
            </w:hyperlink>
            <w:hyperlink r:id="rId151" w:anchor="1430" w:history="1">
              <w:r w:rsidRPr="00776124">
                <w:rPr>
                  <w:rFonts w:ascii="Courier New" w:hAnsi="Courier New" w:cs="Courier New"/>
                  <w:color w:val="FF0000"/>
                  <w:sz w:val="18"/>
                  <w:szCs w:val="18"/>
                </w:rPr>
                <w:t>L</w:t>
              </w:r>
            </w:hyperlink>
            <w:hyperlink r:id="rId152" w:anchor="1430" w:history="1">
              <w:r w:rsidRPr="00776124">
                <w:rPr>
                  <w:rFonts w:ascii="Courier New" w:hAnsi="Courier New" w:cs="Courier New"/>
                  <w:color w:val="FF0000"/>
                  <w:sz w:val="18"/>
                  <w:szCs w:val="18"/>
                </w:rPr>
                <w:t>H</w:t>
              </w:r>
            </w:hyperlink>
            <w:hyperlink r:id="rId153" w:anchor="1430" w:history="1">
              <w:r w:rsidRPr="00776124">
                <w:rPr>
                  <w:rFonts w:ascii="Courier New" w:hAnsi="Courier New" w:cs="Courier New"/>
                  <w:color w:val="FF0000"/>
                  <w:sz w:val="18"/>
                  <w:szCs w:val="18"/>
                </w:rPr>
                <w:t>E</w:t>
              </w:r>
            </w:hyperlink>
            <w:hyperlink r:id="rId154" w:anchor="1430" w:history="1">
              <w:r w:rsidRPr="00776124">
                <w:rPr>
                  <w:rFonts w:ascii="Courier New" w:hAnsi="Courier New" w:cs="Courier New"/>
                  <w:color w:val="FF0000"/>
                  <w:sz w:val="18"/>
                  <w:szCs w:val="18"/>
                </w:rPr>
                <w:t>P</w:t>
              </w:r>
            </w:hyperlink>
            <w:hyperlink r:id="rId155" w:anchor="1430" w:history="1">
              <w:r w:rsidRPr="00776124">
                <w:rPr>
                  <w:rFonts w:ascii="Courier New" w:hAnsi="Courier New" w:cs="Courier New"/>
                  <w:color w:val="FF0000"/>
                  <w:sz w:val="18"/>
                  <w:szCs w:val="18"/>
                </w:rPr>
                <w:t>A</w:t>
              </w:r>
            </w:hyperlink>
            <w:hyperlink r:id="rId156" w:anchor="1430" w:history="1">
              <w:r w:rsidRPr="00776124">
                <w:rPr>
                  <w:rFonts w:ascii="Courier New" w:hAnsi="Courier New" w:cs="Courier New"/>
                  <w:color w:val="FF0000"/>
                  <w:sz w:val="18"/>
                  <w:szCs w:val="18"/>
                </w:rPr>
                <w:t>V</w:t>
              </w:r>
            </w:hyperlink>
            <w:hyperlink r:id="rId157" w:anchor="1430" w:history="1">
              <w:r w:rsidRPr="00776124">
                <w:rPr>
                  <w:rFonts w:ascii="Courier New" w:hAnsi="Courier New" w:cs="Courier New"/>
                  <w:color w:val="FF0000"/>
                  <w:sz w:val="18"/>
                  <w:szCs w:val="18"/>
                </w:rPr>
                <w:t>L</w:t>
              </w:r>
            </w:hyperlink>
            <w:hyperlink r:id="rId158" w:anchor="1430" w:history="1">
              <w:r w:rsidRPr="00776124">
                <w:rPr>
                  <w:rFonts w:ascii="Courier New" w:hAnsi="Courier New" w:cs="Courier New"/>
                  <w:color w:val="FF0000"/>
                  <w:sz w:val="18"/>
                  <w:szCs w:val="18"/>
                </w:rPr>
                <w:t>Y</w:t>
              </w:r>
            </w:hyperlink>
            <w:r w:rsidRPr="00776124">
              <w:rPr>
                <w:rFonts w:ascii="Courier New" w:hAnsi="Courier New" w:cs="Courier New"/>
                <w:color w:val="000000"/>
                <w:sz w:val="18"/>
                <w:szCs w:val="18"/>
              </w:rPr>
              <w:t>NLK</w:t>
            </w:r>
            <w:r w:rsidRPr="00776124">
              <w:rPr>
                <w:rFonts w:ascii="Courier New" w:hAnsi="Courier New" w:cs="Courier New"/>
                <w:color w:val="AAFFAA"/>
                <w:sz w:val="18"/>
                <w:szCs w:val="18"/>
              </w:rPr>
              <w:t>ERYAAWMIYTYSG</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120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121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AAFFAA"/>
                <w:sz w:val="18"/>
                <w:szCs w:val="18"/>
              </w:rPr>
              <w:t>LFCVTVNPYK</w:t>
            </w:r>
            <w:r w:rsidRPr="00776124">
              <w:rPr>
                <w:rFonts w:ascii="Courier New" w:hAnsi="Courier New" w:cs="Courier New"/>
                <w:color w:val="000000"/>
                <w:sz w:val="18"/>
                <w:szCs w:val="18"/>
              </w:rPr>
              <w:t>WLPVYNAEVVTAYR</w:t>
            </w:r>
            <w:r w:rsidRPr="00776124">
              <w:rPr>
                <w:rFonts w:ascii="Courier New" w:hAnsi="Courier New" w:cs="Courier New"/>
                <w:color w:val="AAFFAA"/>
                <w:sz w:val="18"/>
                <w:szCs w:val="18"/>
              </w:rPr>
              <w:t>GKK</w:t>
            </w:r>
            <w:hyperlink r:id="rId159" w:anchor="1278" w:history="1">
              <w:r w:rsidRPr="00776124">
                <w:rPr>
                  <w:rFonts w:ascii="Courier New" w:hAnsi="Courier New" w:cs="Courier New"/>
                  <w:color w:val="FF0000"/>
                  <w:sz w:val="18"/>
                  <w:szCs w:val="18"/>
                </w:rPr>
                <w:t>R</w:t>
              </w:r>
            </w:hyperlink>
            <w:hyperlink r:id="rId160" w:anchor="1278" w:history="1">
              <w:r w:rsidRPr="00776124">
                <w:rPr>
                  <w:rFonts w:ascii="Courier New" w:hAnsi="Courier New" w:cs="Courier New"/>
                  <w:color w:val="FF0000"/>
                  <w:sz w:val="18"/>
                  <w:szCs w:val="18"/>
                </w:rPr>
                <w:t>Q</w:t>
              </w:r>
            </w:hyperlink>
            <w:hyperlink r:id="rId161" w:anchor="1278" w:history="1">
              <w:r w:rsidRPr="00776124">
                <w:rPr>
                  <w:rFonts w:ascii="Courier New" w:hAnsi="Courier New" w:cs="Courier New"/>
                  <w:color w:val="FF0000"/>
                  <w:sz w:val="18"/>
                  <w:szCs w:val="18"/>
                </w:rPr>
                <w:t>E</w:t>
              </w:r>
            </w:hyperlink>
            <w:hyperlink r:id="rId162" w:anchor="1278" w:history="1">
              <w:r w:rsidRPr="00776124">
                <w:rPr>
                  <w:rFonts w:ascii="Courier New" w:hAnsi="Courier New" w:cs="Courier New"/>
                  <w:color w:val="FF0000"/>
                  <w:sz w:val="18"/>
                  <w:szCs w:val="18"/>
                </w:rPr>
                <w:t>A</w:t>
              </w:r>
            </w:hyperlink>
            <w:hyperlink r:id="rId163" w:anchor="1278" w:history="1">
              <w:r w:rsidRPr="00776124">
                <w:rPr>
                  <w:rFonts w:ascii="Courier New" w:hAnsi="Courier New" w:cs="Courier New"/>
                  <w:color w:val="FF0000"/>
                  <w:sz w:val="18"/>
                  <w:szCs w:val="18"/>
                </w:rPr>
                <w:t>P</w:t>
              </w:r>
            </w:hyperlink>
            <w:hyperlink r:id="rId164" w:anchor="1278" w:history="1">
              <w:r w:rsidRPr="00776124">
                <w:rPr>
                  <w:rFonts w:ascii="Courier New" w:hAnsi="Courier New" w:cs="Courier New"/>
                  <w:color w:val="FF0000"/>
                  <w:sz w:val="18"/>
                  <w:szCs w:val="18"/>
                </w:rPr>
                <w:t>P</w:t>
              </w:r>
            </w:hyperlink>
            <w:hyperlink r:id="rId165" w:anchor="1278" w:history="1">
              <w:r w:rsidRPr="00776124">
                <w:rPr>
                  <w:rFonts w:ascii="Courier New" w:hAnsi="Courier New" w:cs="Courier New"/>
                  <w:color w:val="FF0000"/>
                  <w:sz w:val="18"/>
                  <w:szCs w:val="18"/>
                </w:rPr>
                <w:t>H</w:t>
              </w:r>
            </w:hyperlink>
            <w:hyperlink r:id="rId166" w:anchor="1278" w:history="1">
              <w:r w:rsidRPr="00776124">
                <w:rPr>
                  <w:rFonts w:ascii="Courier New" w:hAnsi="Courier New" w:cs="Courier New"/>
                  <w:color w:val="FF0000"/>
                  <w:sz w:val="18"/>
                  <w:szCs w:val="18"/>
                </w:rPr>
                <w:t>I</w:t>
              </w:r>
            </w:hyperlink>
            <w:hyperlink r:id="rId167" w:anchor="1278" w:history="1">
              <w:r w:rsidRPr="00776124">
                <w:rPr>
                  <w:rFonts w:ascii="Courier New" w:hAnsi="Courier New" w:cs="Courier New"/>
                  <w:color w:val="FF0000"/>
                  <w:sz w:val="18"/>
                  <w:szCs w:val="18"/>
                </w:rPr>
                <w:t>F</w:t>
              </w:r>
            </w:hyperlink>
            <w:hyperlink r:id="rId168" w:anchor="1610" w:history="1">
              <w:r w:rsidRPr="00776124">
                <w:rPr>
                  <w:rFonts w:ascii="Courier New" w:hAnsi="Courier New" w:cs="Courier New"/>
                  <w:color w:val="FF0000"/>
                  <w:sz w:val="18"/>
                  <w:szCs w:val="18"/>
                </w:rPr>
                <w:t>S</w:t>
              </w:r>
            </w:hyperlink>
            <w:hyperlink r:id="rId169" w:anchor="1610" w:history="1">
              <w:r w:rsidRPr="00776124">
                <w:rPr>
                  <w:rFonts w:ascii="Courier New" w:hAnsi="Courier New" w:cs="Courier New"/>
                  <w:color w:val="FF0000"/>
                  <w:sz w:val="18"/>
                  <w:szCs w:val="18"/>
                </w:rPr>
                <w:t>I</w:t>
              </w:r>
            </w:hyperlink>
            <w:hyperlink r:id="rId170" w:anchor="1610" w:history="1">
              <w:r w:rsidRPr="00776124">
                <w:rPr>
                  <w:rFonts w:ascii="Courier New" w:hAnsi="Courier New" w:cs="Courier New"/>
                  <w:color w:val="FF0000"/>
                  <w:sz w:val="18"/>
                  <w:szCs w:val="18"/>
                </w:rPr>
                <w:t>S</w:t>
              </w:r>
            </w:hyperlink>
            <w:hyperlink r:id="rId171" w:anchor="1610" w:history="1">
              <w:r w:rsidRPr="00776124">
                <w:rPr>
                  <w:rFonts w:ascii="Courier New" w:hAnsi="Courier New" w:cs="Courier New"/>
                  <w:color w:val="FF0000"/>
                  <w:sz w:val="18"/>
                  <w:szCs w:val="18"/>
                </w:rPr>
                <w:t>D</w:t>
              </w:r>
            </w:hyperlink>
            <w:hyperlink r:id="rId172" w:anchor="1610" w:history="1">
              <w:r w:rsidRPr="00776124">
                <w:rPr>
                  <w:rFonts w:ascii="Courier New" w:hAnsi="Courier New" w:cs="Courier New"/>
                  <w:color w:val="FF0000"/>
                  <w:sz w:val="18"/>
                  <w:szCs w:val="18"/>
                </w:rPr>
                <w:t>N</w:t>
              </w:r>
            </w:hyperlink>
            <w:hyperlink r:id="rId173" w:anchor="1610" w:history="1">
              <w:r w:rsidRPr="00776124">
                <w:rPr>
                  <w:rFonts w:ascii="Courier New" w:hAnsi="Courier New" w:cs="Courier New"/>
                  <w:color w:val="FF0000"/>
                  <w:sz w:val="18"/>
                  <w:szCs w:val="18"/>
                </w:rPr>
                <w:t>A</w:t>
              </w:r>
            </w:hyperlink>
            <w:hyperlink r:id="rId174" w:anchor="1610" w:history="1">
              <w:r w:rsidRPr="00776124">
                <w:rPr>
                  <w:rFonts w:ascii="Courier New" w:hAnsi="Courier New" w:cs="Courier New"/>
                  <w:color w:val="FF0000"/>
                  <w:sz w:val="18"/>
                  <w:szCs w:val="18"/>
                </w:rPr>
                <w:t>Y</w:t>
              </w:r>
            </w:hyperlink>
            <w:hyperlink r:id="rId175" w:anchor="1610" w:history="1">
              <w:r w:rsidRPr="00776124">
                <w:rPr>
                  <w:rFonts w:ascii="Courier New" w:hAnsi="Courier New" w:cs="Courier New"/>
                  <w:color w:val="FF0000"/>
                  <w:sz w:val="18"/>
                  <w:szCs w:val="18"/>
                </w:rPr>
                <w:t>Q</w:t>
              </w:r>
            </w:hyperlink>
            <w:hyperlink r:id="rId176" w:anchor="1610" w:history="1">
              <w:r w:rsidRPr="00776124">
                <w:rPr>
                  <w:rFonts w:ascii="Courier New" w:hAnsi="Courier New" w:cs="Courier New"/>
                  <w:color w:val="FF0000"/>
                  <w:sz w:val="18"/>
                  <w:szCs w:val="18"/>
                </w:rPr>
                <w:t>F</w:t>
              </w:r>
            </w:hyperlink>
            <w:r w:rsidRPr="00776124">
              <w:rPr>
                <w:rFonts w:ascii="Courier New" w:hAnsi="Courier New" w:cs="Courier New"/>
                <w:color w:val="000000"/>
                <w:sz w:val="18"/>
                <w:szCs w:val="18"/>
              </w:rPr>
              <w:t>MLTDR</w:t>
            </w:r>
            <w:hyperlink r:id="rId177" w:anchor="1176" w:history="1">
              <w:r w:rsidRPr="00776124">
                <w:rPr>
                  <w:rFonts w:ascii="Courier New" w:hAnsi="Courier New" w:cs="Courier New"/>
                  <w:color w:val="FF0000"/>
                  <w:sz w:val="18"/>
                  <w:szCs w:val="18"/>
                </w:rPr>
                <w:t>E</w:t>
              </w:r>
            </w:hyperlink>
            <w:hyperlink r:id="rId178" w:anchor="1176" w:history="1">
              <w:r w:rsidRPr="00776124">
                <w:rPr>
                  <w:rFonts w:ascii="Courier New" w:hAnsi="Courier New" w:cs="Courier New"/>
                  <w:color w:val="FF0000"/>
                  <w:sz w:val="18"/>
                  <w:szCs w:val="18"/>
                </w:rPr>
                <w:t>N</w:t>
              </w:r>
            </w:hyperlink>
            <w:hyperlink r:id="rId179" w:anchor="1176" w:history="1">
              <w:r w:rsidRPr="00776124">
                <w:rPr>
                  <w:rFonts w:ascii="Courier New" w:hAnsi="Courier New" w:cs="Courier New"/>
                  <w:color w:val="FF0000"/>
                  <w:sz w:val="18"/>
                  <w:szCs w:val="18"/>
                </w:rPr>
                <w:t>Q</w:t>
              </w:r>
            </w:hyperlink>
            <w:hyperlink r:id="rId180" w:anchor="1176" w:history="1">
              <w:r w:rsidRPr="00776124">
                <w:rPr>
                  <w:rFonts w:ascii="Courier New" w:hAnsi="Courier New" w:cs="Courier New"/>
                  <w:color w:val="FF0000"/>
                  <w:sz w:val="18"/>
                  <w:szCs w:val="18"/>
                </w:rPr>
                <w:t>S</w:t>
              </w:r>
            </w:hyperlink>
            <w:hyperlink r:id="rId181" w:anchor="1176" w:history="1">
              <w:r w:rsidRPr="00776124">
                <w:rPr>
                  <w:rFonts w:ascii="Courier New" w:hAnsi="Courier New" w:cs="Courier New"/>
                  <w:color w:val="FF0000"/>
                  <w:sz w:val="18"/>
                  <w:szCs w:val="18"/>
                </w:rPr>
                <w:t>I</w:t>
              </w:r>
            </w:hyperlink>
            <w:hyperlink r:id="rId182" w:anchor="1176" w:history="1">
              <w:r w:rsidRPr="00776124">
                <w:rPr>
                  <w:rFonts w:ascii="Courier New" w:hAnsi="Courier New" w:cs="Courier New"/>
                  <w:color w:val="FF0000"/>
                  <w:sz w:val="18"/>
                  <w:szCs w:val="18"/>
                </w:rPr>
                <w:t>L</w:t>
              </w:r>
            </w:hyperlink>
            <w:hyperlink r:id="rId183" w:anchor="1176" w:history="1">
              <w:r w:rsidRPr="00776124">
                <w:rPr>
                  <w:rFonts w:ascii="Courier New" w:hAnsi="Courier New" w:cs="Courier New"/>
                  <w:color w:val="FF0000"/>
                  <w:sz w:val="18"/>
                  <w:szCs w:val="18"/>
                </w:rPr>
                <w:t>I</w:t>
              </w:r>
            </w:hyperlink>
            <w:hyperlink r:id="rId184" w:anchor="1176" w:history="1">
              <w:r w:rsidRPr="00776124">
                <w:rPr>
                  <w:rFonts w:ascii="Courier New" w:hAnsi="Courier New" w:cs="Courier New"/>
                  <w:color w:val="FF0000"/>
                  <w:sz w:val="18"/>
                  <w:szCs w:val="18"/>
                </w:rPr>
                <w:t>T</w:t>
              </w:r>
            </w:hyperlink>
            <w:hyperlink r:id="rId185" w:anchor="1176" w:history="1">
              <w:r w:rsidRPr="00776124">
                <w:rPr>
                  <w:rFonts w:ascii="Courier New" w:hAnsi="Courier New" w:cs="Courier New"/>
                  <w:color w:val="FF0000"/>
                  <w:sz w:val="18"/>
                  <w:szCs w:val="18"/>
                </w:rPr>
                <w:t>G</w:t>
              </w:r>
            </w:hyperlink>
            <w:hyperlink r:id="rId186" w:anchor="1176" w:history="1">
              <w:r w:rsidRPr="00776124">
                <w:rPr>
                  <w:rFonts w:ascii="Courier New" w:hAnsi="Courier New" w:cs="Courier New"/>
                  <w:color w:val="FF0000"/>
                  <w:sz w:val="18"/>
                  <w:szCs w:val="18"/>
                </w:rPr>
                <w:t>E</w:t>
              </w:r>
            </w:hyperlink>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180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181 </w:t>
            </w:r>
          </w:p>
        </w:tc>
        <w:tc>
          <w:tcPr>
            <w:tcW w:w="0" w:type="auto"/>
            <w:vAlign w:val="center"/>
            <w:hideMark/>
          </w:tcPr>
          <w:p w:rsidR="00CB0903" w:rsidRPr="00776124" w:rsidRDefault="00AD16D9" w:rsidP="00055C66">
            <w:pPr>
              <w:jc w:val="left"/>
              <w:rPr>
                <w:rFonts w:ascii="Courier New" w:hAnsi="Courier New" w:cs="Courier New"/>
                <w:color w:val="000000"/>
                <w:sz w:val="18"/>
                <w:szCs w:val="18"/>
              </w:rPr>
            </w:pPr>
            <w:hyperlink r:id="rId187" w:anchor="1176" w:history="1">
              <w:r w:rsidR="00CB0903" w:rsidRPr="00776124">
                <w:rPr>
                  <w:rFonts w:ascii="Courier New" w:hAnsi="Courier New" w:cs="Courier New"/>
                  <w:color w:val="FF0000"/>
                  <w:sz w:val="18"/>
                  <w:szCs w:val="18"/>
                </w:rPr>
                <w:t>S</w:t>
              </w:r>
            </w:hyperlink>
            <w:hyperlink r:id="rId188" w:anchor="1176" w:history="1">
              <w:r w:rsidR="00CB0903" w:rsidRPr="00776124">
                <w:rPr>
                  <w:rFonts w:ascii="Courier New" w:hAnsi="Courier New" w:cs="Courier New"/>
                  <w:color w:val="FF0000"/>
                  <w:sz w:val="18"/>
                  <w:szCs w:val="18"/>
                </w:rPr>
                <w:t>G</w:t>
              </w:r>
            </w:hyperlink>
            <w:hyperlink r:id="rId189" w:anchor="1176" w:history="1">
              <w:r w:rsidR="00CB0903" w:rsidRPr="00776124">
                <w:rPr>
                  <w:rFonts w:ascii="Courier New" w:hAnsi="Courier New" w:cs="Courier New"/>
                  <w:color w:val="FF0000"/>
                  <w:sz w:val="18"/>
                  <w:szCs w:val="18"/>
                </w:rPr>
                <w:t>A</w:t>
              </w:r>
            </w:hyperlink>
            <w:hyperlink r:id="rId190" w:anchor="1176" w:history="1">
              <w:r w:rsidR="00CB0903" w:rsidRPr="00776124">
                <w:rPr>
                  <w:rFonts w:ascii="Courier New" w:hAnsi="Courier New" w:cs="Courier New"/>
                  <w:color w:val="FF0000"/>
                  <w:sz w:val="18"/>
                  <w:szCs w:val="18"/>
                </w:rPr>
                <w:t>G</w:t>
              </w:r>
            </w:hyperlink>
            <w:hyperlink r:id="rId191" w:anchor="1176" w:history="1">
              <w:r w:rsidR="00CB0903" w:rsidRPr="00776124">
                <w:rPr>
                  <w:rFonts w:ascii="Courier New" w:hAnsi="Courier New" w:cs="Courier New"/>
                  <w:color w:val="FF0000"/>
                  <w:sz w:val="18"/>
                  <w:szCs w:val="18"/>
                </w:rPr>
                <w:t>K</w:t>
              </w:r>
            </w:hyperlink>
            <w:r w:rsidR="00CB0903" w:rsidRPr="00776124">
              <w:rPr>
                <w:rFonts w:ascii="Courier New" w:hAnsi="Courier New" w:cs="Courier New"/>
                <w:color w:val="AAFFAA"/>
                <w:sz w:val="18"/>
                <w:szCs w:val="18"/>
              </w:rPr>
              <w:t>TVNTK</w:t>
            </w:r>
            <w:r w:rsidR="00CB0903" w:rsidRPr="00776124">
              <w:rPr>
                <w:rFonts w:ascii="Courier New" w:hAnsi="Courier New" w:cs="Courier New"/>
                <w:color w:val="000000"/>
                <w:sz w:val="18"/>
                <w:szCs w:val="18"/>
              </w:rPr>
              <w:t>RVIQYFATIAVTGEK</w:t>
            </w:r>
            <w:r w:rsidR="00CB0903" w:rsidRPr="00776124">
              <w:rPr>
                <w:rFonts w:ascii="Courier New" w:hAnsi="Courier New" w:cs="Courier New"/>
                <w:color w:val="AAFFAA"/>
                <w:sz w:val="18"/>
                <w:szCs w:val="18"/>
              </w:rPr>
              <w:t>KK</w:t>
            </w:r>
            <w:r w:rsidR="00CB0903" w:rsidRPr="00776124">
              <w:rPr>
                <w:rFonts w:ascii="Courier New" w:hAnsi="Courier New" w:cs="Courier New"/>
                <w:color w:val="000000"/>
                <w:sz w:val="18"/>
                <w:szCs w:val="18"/>
              </w:rPr>
              <w:t>EEVTSGKMQGTLEDQIISANPLLEAFGNAK</w:t>
            </w:r>
            <w:r w:rsidR="00CB0903" w:rsidRPr="00776124">
              <w:rPr>
                <w:rFonts w:ascii="Courier New" w:hAnsi="Courier New" w:cs="Courier New"/>
                <w:color w:val="AAFFAA"/>
                <w:sz w:val="18"/>
                <w:szCs w:val="18"/>
              </w:rPr>
              <w:t>TVR</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240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241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AAFFAA"/>
                <w:sz w:val="18"/>
                <w:szCs w:val="18"/>
              </w:rPr>
              <w:t>NDNSSRFGKFIR</w:t>
            </w:r>
            <w:r w:rsidRPr="00776124">
              <w:rPr>
                <w:rFonts w:ascii="Courier New" w:hAnsi="Courier New" w:cs="Courier New"/>
                <w:color w:val="000000"/>
                <w:sz w:val="18"/>
                <w:szCs w:val="18"/>
              </w:rPr>
              <w:t>IHFGTTGKLASADIETYLLEK</w:t>
            </w:r>
            <w:r w:rsidRPr="00776124">
              <w:rPr>
                <w:rFonts w:ascii="Courier New" w:hAnsi="Courier New" w:cs="Courier New"/>
                <w:color w:val="AAFFAA"/>
                <w:sz w:val="18"/>
                <w:szCs w:val="18"/>
              </w:rPr>
              <w:t>SR</w:t>
            </w:r>
            <w:r w:rsidRPr="00776124">
              <w:rPr>
                <w:rFonts w:ascii="Courier New" w:hAnsi="Courier New" w:cs="Courier New"/>
                <w:color w:val="000000"/>
                <w:sz w:val="18"/>
                <w:szCs w:val="18"/>
              </w:rPr>
              <w:t>VTFQLK</w:t>
            </w:r>
            <w:r w:rsidRPr="00776124">
              <w:rPr>
                <w:rFonts w:ascii="Courier New" w:hAnsi="Courier New" w:cs="Courier New"/>
                <w:color w:val="AAFFAA"/>
                <w:sz w:val="18"/>
                <w:szCs w:val="18"/>
              </w:rPr>
              <w:t>AER</w:t>
            </w:r>
            <w:r w:rsidRPr="00776124">
              <w:rPr>
                <w:rFonts w:ascii="Courier New" w:hAnsi="Courier New" w:cs="Courier New"/>
                <w:color w:val="000000"/>
                <w:sz w:val="18"/>
                <w:szCs w:val="18"/>
              </w:rPr>
              <w:t>SYHIFYQIMSNK</w:t>
            </w:r>
            <w:r w:rsidRPr="00776124">
              <w:rPr>
                <w:rFonts w:ascii="Courier New" w:hAnsi="Courier New" w:cs="Courier New"/>
                <w:color w:val="AAFFAA"/>
                <w:sz w:val="18"/>
                <w:szCs w:val="18"/>
              </w:rPr>
              <w:t>KPDL</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300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301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AAFFAA"/>
                <w:sz w:val="18"/>
                <w:szCs w:val="18"/>
              </w:rPr>
              <w:t>IEMLLIT</w:t>
            </w:r>
            <w:hyperlink r:id="rId192" w:anchor="1958" w:history="1">
              <w:r w:rsidRPr="00776124">
                <w:rPr>
                  <w:rFonts w:ascii="Courier New" w:hAnsi="Courier New" w:cs="Courier New"/>
                  <w:color w:val="FF0000"/>
                  <w:sz w:val="18"/>
                  <w:szCs w:val="18"/>
                </w:rPr>
                <w:t>T</w:t>
              </w:r>
            </w:hyperlink>
            <w:hyperlink r:id="rId193" w:anchor="1958" w:history="1">
              <w:r w:rsidRPr="00776124">
                <w:rPr>
                  <w:rFonts w:ascii="Courier New" w:hAnsi="Courier New" w:cs="Courier New"/>
                  <w:color w:val="FF0000"/>
                  <w:sz w:val="18"/>
                  <w:szCs w:val="18"/>
                </w:rPr>
                <w:t>N</w:t>
              </w:r>
            </w:hyperlink>
            <w:hyperlink r:id="rId194" w:anchor="1958" w:history="1">
              <w:r w:rsidRPr="00776124">
                <w:rPr>
                  <w:rFonts w:ascii="Courier New" w:hAnsi="Courier New" w:cs="Courier New"/>
                  <w:color w:val="FF0000"/>
                  <w:sz w:val="18"/>
                  <w:szCs w:val="18"/>
                </w:rPr>
                <w:t>P</w:t>
              </w:r>
            </w:hyperlink>
            <w:hyperlink r:id="rId195" w:anchor="1958" w:history="1">
              <w:r w:rsidRPr="00776124">
                <w:rPr>
                  <w:rFonts w:ascii="Courier New" w:hAnsi="Courier New" w:cs="Courier New"/>
                  <w:color w:val="FF0000"/>
                  <w:sz w:val="18"/>
                  <w:szCs w:val="18"/>
                </w:rPr>
                <w:t>Y</w:t>
              </w:r>
            </w:hyperlink>
            <w:hyperlink r:id="rId196" w:anchor="1958" w:history="1">
              <w:r w:rsidRPr="00776124">
                <w:rPr>
                  <w:rFonts w:ascii="Courier New" w:hAnsi="Courier New" w:cs="Courier New"/>
                  <w:color w:val="FF0000"/>
                  <w:sz w:val="18"/>
                  <w:szCs w:val="18"/>
                </w:rPr>
                <w:t>D</w:t>
              </w:r>
            </w:hyperlink>
            <w:hyperlink r:id="rId197" w:anchor="1958" w:history="1">
              <w:r w:rsidRPr="00776124">
                <w:rPr>
                  <w:rFonts w:ascii="Courier New" w:hAnsi="Courier New" w:cs="Courier New"/>
                  <w:color w:val="FF0000"/>
                  <w:sz w:val="18"/>
                  <w:szCs w:val="18"/>
                </w:rPr>
                <w:t>Y</w:t>
              </w:r>
            </w:hyperlink>
            <w:hyperlink r:id="rId198" w:anchor="1958" w:history="1">
              <w:r w:rsidRPr="00776124">
                <w:rPr>
                  <w:rFonts w:ascii="Courier New" w:hAnsi="Courier New" w:cs="Courier New"/>
                  <w:color w:val="FF0000"/>
                  <w:sz w:val="18"/>
                  <w:szCs w:val="18"/>
                </w:rPr>
                <w:t>A</w:t>
              </w:r>
            </w:hyperlink>
            <w:hyperlink r:id="rId199" w:anchor="1958" w:history="1">
              <w:r w:rsidRPr="00776124">
                <w:rPr>
                  <w:rFonts w:ascii="Courier New" w:hAnsi="Courier New" w:cs="Courier New"/>
                  <w:color w:val="FF0000"/>
                  <w:sz w:val="18"/>
                  <w:szCs w:val="18"/>
                </w:rPr>
                <w:t>F</w:t>
              </w:r>
            </w:hyperlink>
            <w:hyperlink r:id="rId200" w:anchor="1958" w:history="1">
              <w:r w:rsidRPr="00776124">
                <w:rPr>
                  <w:rFonts w:ascii="Courier New" w:hAnsi="Courier New" w:cs="Courier New"/>
                  <w:color w:val="FF0000"/>
                  <w:sz w:val="18"/>
                  <w:szCs w:val="18"/>
                </w:rPr>
                <w:t>V</w:t>
              </w:r>
            </w:hyperlink>
            <w:hyperlink r:id="rId201" w:anchor="1958" w:history="1">
              <w:r w:rsidRPr="00776124">
                <w:rPr>
                  <w:rFonts w:ascii="Courier New" w:hAnsi="Courier New" w:cs="Courier New"/>
                  <w:color w:val="FF0000"/>
                  <w:sz w:val="18"/>
                  <w:szCs w:val="18"/>
                </w:rPr>
                <w:t>S</w:t>
              </w:r>
            </w:hyperlink>
            <w:hyperlink r:id="rId202" w:anchor="1958" w:history="1">
              <w:r w:rsidRPr="00776124">
                <w:rPr>
                  <w:rFonts w:ascii="Courier New" w:hAnsi="Courier New" w:cs="Courier New"/>
                  <w:color w:val="FF0000"/>
                  <w:sz w:val="18"/>
                  <w:szCs w:val="18"/>
                </w:rPr>
                <w:t>Q</w:t>
              </w:r>
            </w:hyperlink>
            <w:hyperlink r:id="rId203" w:anchor="1877" w:history="1">
              <w:r w:rsidRPr="00776124">
                <w:rPr>
                  <w:rFonts w:ascii="Courier New" w:hAnsi="Courier New" w:cs="Courier New"/>
                  <w:color w:val="FF0000"/>
                  <w:sz w:val="18"/>
                  <w:szCs w:val="18"/>
                </w:rPr>
                <w:t>G</w:t>
              </w:r>
            </w:hyperlink>
            <w:hyperlink r:id="rId204" w:anchor="1877" w:history="1">
              <w:r w:rsidRPr="00776124">
                <w:rPr>
                  <w:rFonts w:ascii="Courier New" w:hAnsi="Courier New" w:cs="Courier New"/>
                  <w:color w:val="FF0000"/>
                  <w:sz w:val="18"/>
                  <w:szCs w:val="18"/>
                </w:rPr>
                <w:t>E</w:t>
              </w:r>
            </w:hyperlink>
            <w:hyperlink r:id="rId205" w:anchor="1877" w:history="1">
              <w:r w:rsidRPr="00776124">
                <w:rPr>
                  <w:rFonts w:ascii="Courier New" w:hAnsi="Courier New" w:cs="Courier New"/>
                  <w:color w:val="FF0000"/>
                  <w:sz w:val="18"/>
                  <w:szCs w:val="18"/>
                </w:rPr>
                <w:t>I</w:t>
              </w:r>
            </w:hyperlink>
            <w:hyperlink r:id="rId206" w:anchor="1877" w:history="1">
              <w:r w:rsidRPr="00776124">
                <w:rPr>
                  <w:rFonts w:ascii="Courier New" w:hAnsi="Courier New" w:cs="Courier New"/>
                  <w:color w:val="FF0000"/>
                  <w:sz w:val="18"/>
                  <w:szCs w:val="18"/>
                </w:rPr>
                <w:t>T</w:t>
              </w:r>
            </w:hyperlink>
            <w:hyperlink r:id="rId207" w:anchor="1877" w:history="1">
              <w:r w:rsidRPr="00776124">
                <w:rPr>
                  <w:rFonts w:ascii="Courier New" w:hAnsi="Courier New" w:cs="Courier New"/>
                  <w:color w:val="FF0000"/>
                  <w:sz w:val="18"/>
                  <w:szCs w:val="18"/>
                </w:rPr>
                <w:t>V</w:t>
              </w:r>
            </w:hyperlink>
            <w:hyperlink r:id="rId208" w:anchor="1877" w:history="1">
              <w:r w:rsidRPr="00776124">
                <w:rPr>
                  <w:rFonts w:ascii="Courier New" w:hAnsi="Courier New" w:cs="Courier New"/>
                  <w:color w:val="FF0000"/>
                  <w:sz w:val="18"/>
                  <w:szCs w:val="18"/>
                </w:rPr>
                <w:t>P</w:t>
              </w:r>
            </w:hyperlink>
            <w:hyperlink r:id="rId209" w:anchor="1877" w:history="1">
              <w:r w:rsidRPr="00776124">
                <w:rPr>
                  <w:rFonts w:ascii="Courier New" w:hAnsi="Courier New" w:cs="Courier New"/>
                  <w:color w:val="FF0000"/>
                  <w:sz w:val="18"/>
                  <w:szCs w:val="18"/>
                </w:rPr>
                <w:t>S</w:t>
              </w:r>
            </w:hyperlink>
            <w:hyperlink r:id="rId210" w:anchor="1877" w:history="1">
              <w:r w:rsidRPr="00776124">
                <w:rPr>
                  <w:rFonts w:ascii="Courier New" w:hAnsi="Courier New" w:cs="Courier New"/>
                  <w:color w:val="FF0000"/>
                  <w:sz w:val="18"/>
                  <w:szCs w:val="18"/>
                </w:rPr>
                <w:t>I</w:t>
              </w:r>
            </w:hyperlink>
            <w:hyperlink r:id="rId211" w:anchor="1877" w:history="1">
              <w:r w:rsidRPr="00776124">
                <w:rPr>
                  <w:rFonts w:ascii="Courier New" w:hAnsi="Courier New" w:cs="Courier New"/>
                  <w:color w:val="FF0000"/>
                  <w:sz w:val="18"/>
                  <w:szCs w:val="18"/>
                </w:rPr>
                <w:t>D</w:t>
              </w:r>
            </w:hyperlink>
            <w:hyperlink r:id="rId212" w:anchor="1877" w:history="1">
              <w:r w:rsidRPr="00776124">
                <w:rPr>
                  <w:rFonts w:ascii="Courier New" w:hAnsi="Courier New" w:cs="Courier New"/>
                  <w:color w:val="FF0000"/>
                  <w:sz w:val="18"/>
                  <w:szCs w:val="18"/>
                </w:rPr>
                <w:t>D</w:t>
              </w:r>
            </w:hyperlink>
            <w:hyperlink r:id="rId213" w:anchor="1877" w:history="1">
              <w:r w:rsidRPr="00776124">
                <w:rPr>
                  <w:rFonts w:ascii="Courier New" w:hAnsi="Courier New" w:cs="Courier New"/>
                  <w:color w:val="FF0000"/>
                  <w:sz w:val="18"/>
                  <w:szCs w:val="18"/>
                </w:rPr>
                <w:t>Q</w:t>
              </w:r>
            </w:hyperlink>
            <w:hyperlink r:id="rId214" w:anchor="1877" w:history="1">
              <w:r w:rsidRPr="00776124">
                <w:rPr>
                  <w:rFonts w:ascii="Courier New" w:hAnsi="Courier New" w:cs="Courier New"/>
                  <w:color w:val="FF0000"/>
                  <w:sz w:val="18"/>
                  <w:szCs w:val="18"/>
                </w:rPr>
                <w:t>E</w:t>
              </w:r>
            </w:hyperlink>
            <w:hyperlink r:id="rId215" w:anchor="1877" w:history="1">
              <w:r w:rsidRPr="00776124">
                <w:rPr>
                  <w:rFonts w:ascii="Courier New" w:hAnsi="Courier New" w:cs="Courier New"/>
                  <w:color w:val="FF0000"/>
                  <w:sz w:val="18"/>
                  <w:szCs w:val="18"/>
                </w:rPr>
                <w:t>E</w:t>
              </w:r>
            </w:hyperlink>
            <w:r w:rsidRPr="00776124">
              <w:rPr>
                <w:rFonts w:ascii="Courier New" w:hAnsi="Courier New" w:cs="Courier New"/>
                <w:color w:val="AAFFAA"/>
                <w:sz w:val="18"/>
                <w:szCs w:val="18"/>
              </w:rPr>
              <w:t>LMATDSAIEILGFTSDERVSIYK</w:t>
            </w:r>
            <w:r w:rsidRPr="00776124">
              <w:rPr>
                <w:rFonts w:ascii="Courier New" w:hAnsi="Courier New" w:cs="Courier New"/>
                <w:color w:val="000000"/>
                <w:sz w:val="18"/>
                <w:szCs w:val="18"/>
              </w:rPr>
              <w:t>LTGAVM</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360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361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HYGNMK</w:t>
            </w:r>
            <w:r w:rsidRPr="00776124">
              <w:rPr>
                <w:rFonts w:ascii="Courier New" w:hAnsi="Courier New" w:cs="Courier New"/>
                <w:color w:val="AAFFAA"/>
                <w:sz w:val="18"/>
                <w:szCs w:val="18"/>
              </w:rPr>
              <w:t>FKQKQR</w:t>
            </w:r>
            <w:r w:rsidRPr="00776124">
              <w:rPr>
                <w:rFonts w:ascii="Courier New" w:hAnsi="Courier New" w:cs="Courier New"/>
                <w:color w:val="000000"/>
                <w:sz w:val="18"/>
                <w:szCs w:val="18"/>
              </w:rPr>
              <w:t>EEQAEPDGTEVADKAAYLQNLNSADLLKALCYPR</w:t>
            </w:r>
            <w:r w:rsidRPr="00776124">
              <w:rPr>
                <w:rFonts w:ascii="Courier New" w:hAnsi="Courier New" w:cs="Courier New"/>
                <w:color w:val="AAFFAA"/>
                <w:sz w:val="18"/>
                <w:szCs w:val="18"/>
              </w:rPr>
              <w:t>VK</w:t>
            </w:r>
            <w:r w:rsidRPr="00776124">
              <w:rPr>
                <w:rFonts w:ascii="Courier New" w:hAnsi="Courier New" w:cs="Courier New"/>
                <w:color w:val="000000"/>
                <w:sz w:val="18"/>
                <w:szCs w:val="18"/>
              </w:rPr>
              <w:t>VGNEYVTKGQTV</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420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421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QQVYNAVGALAK</w:t>
            </w:r>
            <w:r w:rsidRPr="00776124">
              <w:rPr>
                <w:rFonts w:ascii="Courier New" w:hAnsi="Courier New" w:cs="Courier New"/>
                <w:color w:val="AAFFAA"/>
                <w:sz w:val="18"/>
                <w:szCs w:val="18"/>
              </w:rPr>
              <w:t>AVYDKMFLWMVTR</w:t>
            </w:r>
            <w:r w:rsidRPr="00776124">
              <w:rPr>
                <w:rFonts w:ascii="Courier New" w:hAnsi="Courier New" w:cs="Courier New"/>
                <w:color w:val="000000"/>
                <w:sz w:val="18"/>
                <w:szCs w:val="18"/>
              </w:rPr>
              <w:t>INQQLDTK</w:t>
            </w:r>
            <w:r w:rsidRPr="00776124">
              <w:rPr>
                <w:rFonts w:ascii="Courier New" w:hAnsi="Courier New" w:cs="Courier New"/>
                <w:color w:val="AAFFAA"/>
                <w:sz w:val="18"/>
                <w:szCs w:val="18"/>
              </w:rPr>
              <w:t>QPRQYFIGVLDIAGFEIFDFNSLEQLC</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480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481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AAFFAA"/>
                <w:sz w:val="18"/>
                <w:szCs w:val="18"/>
              </w:rPr>
              <w:t>INFTNEK</w:t>
            </w:r>
            <w:hyperlink r:id="rId216" w:anchor="1221" w:history="1">
              <w:r w:rsidRPr="00776124">
                <w:rPr>
                  <w:rFonts w:ascii="Courier New" w:hAnsi="Courier New" w:cs="Courier New"/>
                  <w:color w:val="FF0000"/>
                  <w:sz w:val="18"/>
                  <w:szCs w:val="18"/>
                </w:rPr>
                <w:t>L</w:t>
              </w:r>
            </w:hyperlink>
            <w:hyperlink r:id="rId217" w:anchor="1221" w:history="1">
              <w:r w:rsidRPr="00776124">
                <w:rPr>
                  <w:rFonts w:ascii="Courier New" w:hAnsi="Courier New" w:cs="Courier New"/>
                  <w:color w:val="FF0000"/>
                  <w:sz w:val="18"/>
                  <w:szCs w:val="18"/>
                </w:rPr>
                <w:t>Q</w:t>
              </w:r>
            </w:hyperlink>
            <w:hyperlink r:id="rId218" w:anchor="1221" w:history="1">
              <w:r w:rsidRPr="00776124">
                <w:rPr>
                  <w:rFonts w:ascii="Courier New" w:hAnsi="Courier New" w:cs="Courier New"/>
                  <w:color w:val="FF0000"/>
                  <w:sz w:val="18"/>
                  <w:szCs w:val="18"/>
                </w:rPr>
                <w:t>Q</w:t>
              </w:r>
            </w:hyperlink>
            <w:hyperlink r:id="rId219" w:anchor="1221" w:history="1">
              <w:r w:rsidRPr="00776124">
                <w:rPr>
                  <w:rFonts w:ascii="Courier New" w:hAnsi="Courier New" w:cs="Courier New"/>
                  <w:color w:val="FF0000"/>
                  <w:sz w:val="18"/>
                  <w:szCs w:val="18"/>
                </w:rPr>
                <w:t>F</w:t>
              </w:r>
            </w:hyperlink>
            <w:hyperlink r:id="rId220" w:anchor="1221" w:history="1">
              <w:r w:rsidRPr="00776124">
                <w:rPr>
                  <w:rFonts w:ascii="Courier New" w:hAnsi="Courier New" w:cs="Courier New"/>
                  <w:color w:val="FF0000"/>
                  <w:sz w:val="18"/>
                  <w:szCs w:val="18"/>
                </w:rPr>
                <w:t>F</w:t>
              </w:r>
            </w:hyperlink>
            <w:hyperlink r:id="rId221" w:anchor="1221" w:history="1">
              <w:r w:rsidRPr="00776124">
                <w:rPr>
                  <w:rFonts w:ascii="Courier New" w:hAnsi="Courier New" w:cs="Courier New"/>
                  <w:color w:val="FF0000"/>
                  <w:sz w:val="18"/>
                  <w:szCs w:val="18"/>
                </w:rPr>
                <w:t>N</w:t>
              </w:r>
            </w:hyperlink>
            <w:hyperlink r:id="rId222" w:anchor="1221" w:history="1">
              <w:r w:rsidRPr="00776124">
                <w:rPr>
                  <w:rFonts w:ascii="Courier New" w:hAnsi="Courier New" w:cs="Courier New"/>
                  <w:color w:val="FF0000"/>
                  <w:sz w:val="18"/>
                  <w:szCs w:val="18"/>
                </w:rPr>
                <w:t>H</w:t>
              </w:r>
            </w:hyperlink>
            <w:r w:rsidRPr="00776124">
              <w:rPr>
                <w:rFonts w:ascii="Courier New" w:hAnsi="Courier New" w:cs="Courier New"/>
                <w:color w:val="000000"/>
                <w:sz w:val="18"/>
                <w:szCs w:val="18"/>
              </w:rPr>
              <w:t>HMFVLEQEEYK</w:t>
            </w:r>
            <w:r w:rsidRPr="00776124">
              <w:rPr>
                <w:rFonts w:ascii="Courier New" w:hAnsi="Courier New" w:cs="Courier New"/>
                <w:color w:val="AAFFAA"/>
                <w:sz w:val="18"/>
                <w:szCs w:val="18"/>
              </w:rPr>
              <w:t>KEGIEWTFIDFGMDLAACIELIEKPMGIFSILEEE</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540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541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AAFFAA"/>
                <w:sz w:val="18"/>
                <w:szCs w:val="18"/>
              </w:rPr>
              <w:t>CMFPK</w:t>
            </w:r>
            <w:r w:rsidRPr="00776124">
              <w:rPr>
                <w:rFonts w:ascii="Courier New" w:hAnsi="Courier New" w:cs="Courier New"/>
                <w:color w:val="000000"/>
                <w:sz w:val="18"/>
                <w:szCs w:val="18"/>
              </w:rPr>
              <w:t>ATDTSFK</w:t>
            </w:r>
            <w:r w:rsidRPr="00776124">
              <w:rPr>
                <w:rFonts w:ascii="Courier New" w:hAnsi="Courier New" w:cs="Courier New"/>
                <w:color w:val="AAFFAA"/>
                <w:sz w:val="18"/>
                <w:szCs w:val="18"/>
              </w:rPr>
              <w:t>NK</w:t>
            </w:r>
            <w:r w:rsidRPr="00776124">
              <w:rPr>
                <w:rFonts w:ascii="Courier New" w:hAnsi="Courier New" w:cs="Courier New"/>
                <w:color w:val="000000"/>
                <w:sz w:val="18"/>
                <w:szCs w:val="18"/>
              </w:rPr>
              <w:t>LYEQHLGKSNNFQKPKPAKGKPEAHFSLIHYAGTVDYNIAGWLDK</w:t>
            </w:r>
            <w:r w:rsidRPr="00776124">
              <w:rPr>
                <w:rFonts w:ascii="Courier New" w:hAnsi="Courier New" w:cs="Courier New"/>
                <w:color w:val="AAFFAA"/>
                <w:sz w:val="18"/>
                <w:szCs w:val="18"/>
              </w:rPr>
              <w:t>N</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600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601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AAFFAA"/>
                <w:sz w:val="18"/>
                <w:szCs w:val="18"/>
              </w:rPr>
              <w:t>KDPLNETVVGLYQKSAMK</w:t>
            </w:r>
            <w:r w:rsidRPr="00776124">
              <w:rPr>
                <w:rFonts w:ascii="Courier New" w:hAnsi="Courier New" w:cs="Courier New"/>
                <w:color w:val="000000"/>
                <w:sz w:val="18"/>
                <w:szCs w:val="18"/>
              </w:rPr>
              <w:t>TLALLFVGATGAEAEAGGGK</w:t>
            </w:r>
            <w:r w:rsidRPr="00776124">
              <w:rPr>
                <w:rFonts w:ascii="Courier New" w:hAnsi="Courier New" w:cs="Courier New"/>
                <w:color w:val="AAFFAA"/>
                <w:sz w:val="18"/>
                <w:szCs w:val="18"/>
              </w:rPr>
              <w:t>KGGKKK</w:t>
            </w:r>
            <w:r w:rsidRPr="00776124">
              <w:rPr>
                <w:rFonts w:ascii="Courier New" w:hAnsi="Courier New" w:cs="Courier New"/>
                <w:color w:val="000000"/>
                <w:sz w:val="18"/>
                <w:szCs w:val="18"/>
              </w:rPr>
              <w:t>GSSFQTVSALFR</w:t>
            </w:r>
            <w:r w:rsidRPr="00776124">
              <w:rPr>
                <w:rFonts w:ascii="Courier New" w:hAnsi="Courier New" w:cs="Courier New"/>
                <w:color w:val="AAFFAA"/>
                <w:sz w:val="18"/>
                <w:szCs w:val="18"/>
              </w:rPr>
              <w:t>ENLN</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660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661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AAFFAA"/>
                <w:sz w:val="18"/>
                <w:szCs w:val="18"/>
              </w:rPr>
              <w:t>K</w:t>
            </w:r>
            <w:r w:rsidRPr="00776124">
              <w:rPr>
                <w:rFonts w:ascii="Courier New" w:hAnsi="Courier New" w:cs="Courier New"/>
                <w:color w:val="000000"/>
                <w:sz w:val="18"/>
                <w:szCs w:val="18"/>
              </w:rPr>
              <w:t>LMTNLRSTHPHFVR</w:t>
            </w:r>
            <w:r w:rsidRPr="00776124">
              <w:rPr>
                <w:rFonts w:ascii="Courier New" w:hAnsi="Courier New" w:cs="Courier New"/>
                <w:color w:val="AAFFAA"/>
                <w:sz w:val="18"/>
                <w:szCs w:val="18"/>
              </w:rPr>
              <w:t>CIIPNETK</w:t>
            </w:r>
            <w:r w:rsidRPr="00776124">
              <w:rPr>
                <w:rFonts w:ascii="Courier New" w:hAnsi="Courier New" w:cs="Courier New"/>
                <w:color w:val="000000"/>
                <w:sz w:val="18"/>
                <w:szCs w:val="18"/>
              </w:rPr>
              <w:t>TPGAMEHELVLHQLRCNGVLEGIR</w:t>
            </w:r>
            <w:r w:rsidRPr="00776124">
              <w:rPr>
                <w:rFonts w:ascii="Courier New" w:hAnsi="Courier New" w:cs="Courier New"/>
                <w:color w:val="AAFFAA"/>
                <w:sz w:val="18"/>
                <w:szCs w:val="18"/>
              </w:rPr>
              <w:t>ICR</w:t>
            </w:r>
            <w:r w:rsidRPr="00776124">
              <w:rPr>
                <w:rFonts w:ascii="Courier New" w:hAnsi="Courier New" w:cs="Courier New"/>
                <w:color w:val="000000"/>
                <w:sz w:val="18"/>
                <w:szCs w:val="18"/>
              </w:rPr>
              <w:t>KGFPSRILYA</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720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721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DFK</w:t>
            </w:r>
            <w:r w:rsidRPr="00776124">
              <w:rPr>
                <w:rFonts w:ascii="Courier New" w:hAnsi="Courier New" w:cs="Courier New"/>
                <w:color w:val="AAFFAA"/>
                <w:sz w:val="18"/>
                <w:szCs w:val="18"/>
              </w:rPr>
              <w:t>QRYKVLNASAIPEGQFIDSKKASEK</w:t>
            </w:r>
            <w:hyperlink r:id="rId223" w:anchor="1626" w:history="1">
              <w:r w:rsidRPr="00776124">
                <w:rPr>
                  <w:rFonts w:ascii="Courier New" w:hAnsi="Courier New" w:cs="Courier New"/>
                  <w:color w:val="FF0000"/>
                  <w:sz w:val="18"/>
                  <w:szCs w:val="18"/>
                </w:rPr>
                <w:t>L</w:t>
              </w:r>
            </w:hyperlink>
            <w:hyperlink r:id="rId224" w:anchor="1626" w:history="1">
              <w:r w:rsidRPr="00776124">
                <w:rPr>
                  <w:rFonts w:ascii="Courier New" w:hAnsi="Courier New" w:cs="Courier New"/>
                  <w:color w:val="FF0000"/>
                  <w:sz w:val="18"/>
                  <w:szCs w:val="18"/>
                </w:rPr>
                <w:t>L</w:t>
              </w:r>
            </w:hyperlink>
            <w:hyperlink r:id="rId225" w:anchor="1626" w:history="1">
              <w:r w:rsidRPr="00776124">
                <w:rPr>
                  <w:rFonts w:ascii="Courier New" w:hAnsi="Courier New" w:cs="Courier New"/>
                  <w:color w:val="FF0000"/>
                  <w:sz w:val="18"/>
                  <w:szCs w:val="18"/>
                </w:rPr>
                <w:t>G</w:t>
              </w:r>
            </w:hyperlink>
            <w:hyperlink r:id="rId226" w:anchor="1626" w:history="1">
              <w:r w:rsidRPr="00776124">
                <w:rPr>
                  <w:rFonts w:ascii="Courier New" w:hAnsi="Courier New" w:cs="Courier New"/>
                  <w:color w:val="FF0000"/>
                  <w:sz w:val="18"/>
                  <w:szCs w:val="18"/>
                </w:rPr>
                <w:t>S</w:t>
              </w:r>
            </w:hyperlink>
            <w:hyperlink r:id="rId227" w:anchor="1626" w:history="1">
              <w:r w:rsidRPr="00776124">
                <w:rPr>
                  <w:rFonts w:ascii="Courier New" w:hAnsi="Courier New" w:cs="Courier New"/>
                  <w:color w:val="FF0000"/>
                  <w:sz w:val="18"/>
                  <w:szCs w:val="18"/>
                </w:rPr>
                <w:t>I</w:t>
              </w:r>
            </w:hyperlink>
            <w:hyperlink r:id="rId228" w:anchor="1626" w:history="1">
              <w:r w:rsidRPr="00776124">
                <w:rPr>
                  <w:rFonts w:ascii="Courier New" w:hAnsi="Courier New" w:cs="Courier New"/>
                  <w:color w:val="FF0000"/>
                  <w:sz w:val="18"/>
                  <w:szCs w:val="18"/>
                </w:rPr>
                <w:t>D</w:t>
              </w:r>
            </w:hyperlink>
            <w:hyperlink r:id="rId229" w:anchor="1626" w:history="1">
              <w:r w:rsidRPr="00776124">
                <w:rPr>
                  <w:rFonts w:ascii="Courier New" w:hAnsi="Courier New" w:cs="Courier New"/>
                  <w:color w:val="FF0000"/>
                  <w:sz w:val="18"/>
                  <w:szCs w:val="18"/>
                </w:rPr>
                <w:t>I</w:t>
              </w:r>
            </w:hyperlink>
            <w:hyperlink r:id="rId230" w:anchor="1626" w:history="1">
              <w:r w:rsidRPr="00776124">
                <w:rPr>
                  <w:rFonts w:ascii="Courier New" w:hAnsi="Courier New" w:cs="Courier New"/>
                  <w:color w:val="FF0000"/>
                  <w:sz w:val="18"/>
                  <w:szCs w:val="18"/>
                </w:rPr>
                <w:t>D</w:t>
              </w:r>
            </w:hyperlink>
            <w:hyperlink r:id="rId231" w:anchor="1626" w:history="1">
              <w:r w:rsidRPr="00776124">
                <w:rPr>
                  <w:rFonts w:ascii="Courier New" w:hAnsi="Courier New" w:cs="Courier New"/>
                  <w:color w:val="FF0000"/>
                  <w:sz w:val="18"/>
                  <w:szCs w:val="18"/>
                </w:rPr>
                <w:t>H</w:t>
              </w:r>
            </w:hyperlink>
            <w:hyperlink r:id="rId232" w:anchor="1626" w:history="1">
              <w:r w:rsidRPr="00776124">
                <w:rPr>
                  <w:rFonts w:ascii="Courier New" w:hAnsi="Courier New" w:cs="Courier New"/>
                  <w:color w:val="FF0000"/>
                  <w:sz w:val="18"/>
                  <w:szCs w:val="18"/>
                </w:rPr>
                <w:t>T</w:t>
              </w:r>
            </w:hyperlink>
            <w:hyperlink r:id="rId233" w:anchor="1626" w:history="1">
              <w:r w:rsidRPr="00776124">
                <w:rPr>
                  <w:rFonts w:ascii="Courier New" w:hAnsi="Courier New" w:cs="Courier New"/>
                  <w:color w:val="FF0000"/>
                  <w:sz w:val="18"/>
                  <w:szCs w:val="18"/>
                </w:rPr>
                <w:t>Q</w:t>
              </w:r>
            </w:hyperlink>
            <w:hyperlink r:id="rId234" w:anchor="1626" w:history="1">
              <w:r w:rsidRPr="00776124">
                <w:rPr>
                  <w:rFonts w:ascii="Courier New" w:hAnsi="Courier New" w:cs="Courier New"/>
                  <w:color w:val="FF0000"/>
                  <w:sz w:val="18"/>
                  <w:szCs w:val="18"/>
                </w:rPr>
                <w:t>Y</w:t>
              </w:r>
            </w:hyperlink>
            <w:hyperlink r:id="rId235" w:anchor="1626" w:history="1">
              <w:r w:rsidRPr="00776124">
                <w:rPr>
                  <w:rFonts w:ascii="Courier New" w:hAnsi="Courier New" w:cs="Courier New"/>
                  <w:color w:val="FF0000"/>
                  <w:sz w:val="18"/>
                  <w:szCs w:val="18"/>
                </w:rPr>
                <w:t>K</w:t>
              </w:r>
            </w:hyperlink>
            <w:r w:rsidRPr="00776124">
              <w:rPr>
                <w:rFonts w:ascii="Courier New" w:hAnsi="Courier New" w:cs="Courier New"/>
                <w:color w:val="AAFFAA"/>
                <w:sz w:val="18"/>
                <w:szCs w:val="18"/>
              </w:rPr>
              <w:t>FGHTKVFFK</w:t>
            </w:r>
            <w:r w:rsidRPr="00776124">
              <w:rPr>
                <w:rFonts w:ascii="Courier New" w:hAnsi="Courier New" w:cs="Courier New"/>
                <w:color w:val="000000"/>
                <w:sz w:val="18"/>
                <w:szCs w:val="18"/>
              </w:rPr>
              <w:t>AGLLGLLEEM</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780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781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R</w:t>
            </w:r>
            <w:r w:rsidRPr="00776124">
              <w:rPr>
                <w:rFonts w:ascii="Courier New" w:hAnsi="Courier New" w:cs="Courier New"/>
                <w:color w:val="AAFFAA"/>
                <w:sz w:val="18"/>
                <w:szCs w:val="18"/>
              </w:rPr>
              <w:t>DEK</w:t>
            </w:r>
            <w:r w:rsidRPr="00776124">
              <w:rPr>
                <w:rFonts w:ascii="Courier New" w:hAnsi="Courier New" w:cs="Courier New"/>
                <w:color w:val="000000"/>
                <w:sz w:val="18"/>
                <w:szCs w:val="18"/>
              </w:rPr>
              <w:t>LAQLITRTQAMCR</w:t>
            </w:r>
            <w:r w:rsidRPr="00776124">
              <w:rPr>
                <w:rFonts w:ascii="Courier New" w:hAnsi="Courier New" w:cs="Courier New"/>
                <w:color w:val="AAFFAA"/>
                <w:sz w:val="18"/>
                <w:szCs w:val="18"/>
              </w:rPr>
              <w:t>GFLARVEYQKMVER</w:t>
            </w:r>
            <w:r w:rsidRPr="00776124">
              <w:rPr>
                <w:rFonts w:ascii="Courier New" w:hAnsi="Courier New" w:cs="Courier New"/>
                <w:color w:val="000000"/>
                <w:sz w:val="18"/>
                <w:szCs w:val="18"/>
              </w:rPr>
              <w:t>RESIFCIQYNVRAFMNVK</w:t>
            </w:r>
            <w:hyperlink r:id="rId236" w:anchor="1859" w:history="1">
              <w:r w:rsidRPr="00776124">
                <w:rPr>
                  <w:rFonts w:ascii="Courier New" w:hAnsi="Courier New" w:cs="Courier New"/>
                  <w:color w:val="FF0000"/>
                  <w:sz w:val="18"/>
                  <w:szCs w:val="18"/>
                </w:rPr>
                <w:t>H</w:t>
              </w:r>
            </w:hyperlink>
            <w:hyperlink r:id="rId237" w:anchor="1859" w:history="1">
              <w:r w:rsidRPr="00776124">
                <w:rPr>
                  <w:rFonts w:ascii="Courier New" w:hAnsi="Courier New" w:cs="Courier New"/>
                  <w:color w:val="FF0000"/>
                  <w:sz w:val="18"/>
                  <w:szCs w:val="18"/>
                </w:rPr>
                <w:t>W</w:t>
              </w:r>
            </w:hyperlink>
            <w:hyperlink r:id="rId238" w:anchor="1859" w:history="1">
              <w:r w:rsidRPr="00776124">
                <w:rPr>
                  <w:rFonts w:ascii="Courier New" w:hAnsi="Courier New" w:cs="Courier New"/>
                  <w:color w:val="FF0000"/>
                  <w:sz w:val="18"/>
                  <w:szCs w:val="18"/>
                </w:rPr>
                <w:t>P</w:t>
              </w:r>
            </w:hyperlink>
            <w:hyperlink r:id="rId239" w:anchor="1859" w:history="1">
              <w:r w:rsidRPr="00776124">
                <w:rPr>
                  <w:rFonts w:ascii="Courier New" w:hAnsi="Courier New" w:cs="Courier New"/>
                  <w:color w:val="FF0000"/>
                  <w:sz w:val="18"/>
                  <w:szCs w:val="18"/>
                </w:rPr>
                <w:t>W</w:t>
              </w:r>
            </w:hyperlink>
            <w:hyperlink r:id="rId240" w:anchor="1859" w:history="1">
              <w:r w:rsidRPr="00776124">
                <w:rPr>
                  <w:rFonts w:ascii="Courier New" w:hAnsi="Courier New" w:cs="Courier New"/>
                  <w:color w:val="FF0000"/>
                  <w:sz w:val="18"/>
                  <w:szCs w:val="18"/>
                </w:rPr>
                <w:t>M</w:t>
              </w:r>
            </w:hyperlink>
            <w:hyperlink r:id="rId241" w:anchor="1859" w:history="1">
              <w:r w:rsidRPr="00776124">
                <w:rPr>
                  <w:rFonts w:ascii="Courier New" w:hAnsi="Courier New" w:cs="Courier New"/>
                  <w:color w:val="FF0000"/>
                  <w:sz w:val="18"/>
                  <w:szCs w:val="18"/>
                </w:rPr>
                <w:t>K</w:t>
              </w:r>
            </w:hyperlink>
            <w:r w:rsidRPr="00776124">
              <w:rPr>
                <w:rFonts w:ascii="Courier New" w:hAnsi="Courier New" w:cs="Courier New"/>
                <w:color w:val="AAFFAA"/>
                <w:sz w:val="18"/>
                <w:szCs w:val="18"/>
              </w:rPr>
              <w:t>LYFK</w:t>
            </w:r>
            <w:r w:rsidRPr="00776124">
              <w:rPr>
                <w:rFonts w:ascii="Courier New" w:hAnsi="Courier New" w:cs="Courier New"/>
                <w:color w:val="000000"/>
                <w:sz w:val="18"/>
                <w:szCs w:val="18"/>
              </w:rPr>
              <w:t>I</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840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841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KPLLKSAETEKEMANMK</w:t>
            </w:r>
            <w:r w:rsidRPr="00776124">
              <w:rPr>
                <w:rFonts w:ascii="Courier New" w:hAnsi="Courier New" w:cs="Courier New"/>
                <w:color w:val="AAFFAA"/>
                <w:sz w:val="18"/>
                <w:szCs w:val="18"/>
              </w:rPr>
              <w:t>EEFEKTKEELAKTEAKRKELEEK</w:t>
            </w:r>
            <w:r w:rsidRPr="00776124">
              <w:rPr>
                <w:rFonts w:ascii="Courier New" w:hAnsi="Courier New" w:cs="Courier New"/>
                <w:color w:val="000000"/>
                <w:sz w:val="18"/>
                <w:szCs w:val="18"/>
              </w:rPr>
              <w:t>MVTLMQEKNDLQLQVQ</w:t>
            </w:r>
            <w:hyperlink r:id="rId242" w:anchor="578" w:history="1">
              <w:r w:rsidRPr="00776124">
                <w:rPr>
                  <w:rFonts w:ascii="Courier New" w:hAnsi="Courier New" w:cs="Courier New"/>
                  <w:color w:val="FF0000"/>
                  <w:sz w:val="18"/>
                  <w:szCs w:val="18"/>
                </w:rPr>
                <w:t>A</w:t>
              </w:r>
            </w:hyperlink>
            <w:hyperlink r:id="rId243" w:anchor="578" w:history="1">
              <w:r w:rsidRPr="00776124">
                <w:rPr>
                  <w:rFonts w:ascii="Courier New" w:hAnsi="Courier New" w:cs="Courier New"/>
                  <w:color w:val="FF0000"/>
                  <w:sz w:val="18"/>
                  <w:szCs w:val="18"/>
                </w:rPr>
                <w:t>E</w:t>
              </w:r>
            </w:hyperlink>
            <w:hyperlink r:id="rId244" w:anchor="578" w:history="1">
              <w:r w:rsidRPr="00776124">
                <w:rPr>
                  <w:rFonts w:ascii="Courier New" w:hAnsi="Courier New" w:cs="Courier New"/>
                  <w:color w:val="FF0000"/>
                  <w:sz w:val="18"/>
                  <w:szCs w:val="18"/>
                </w:rPr>
                <w:t>A</w:t>
              </w:r>
            </w:hyperlink>
            <w:hyperlink r:id="rId245" w:anchor="578" w:history="1">
              <w:r w:rsidRPr="00776124">
                <w:rPr>
                  <w:rFonts w:ascii="Courier New" w:hAnsi="Courier New" w:cs="Courier New"/>
                  <w:color w:val="FF0000"/>
                  <w:sz w:val="18"/>
                  <w:szCs w:val="18"/>
                </w:rPr>
                <w:t>D</w:t>
              </w:r>
            </w:hyperlink>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900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901 </w:t>
            </w:r>
          </w:p>
        </w:tc>
        <w:tc>
          <w:tcPr>
            <w:tcW w:w="0" w:type="auto"/>
            <w:vAlign w:val="center"/>
            <w:hideMark/>
          </w:tcPr>
          <w:p w:rsidR="00CB0903" w:rsidRPr="00776124" w:rsidRDefault="00AD16D9" w:rsidP="00055C66">
            <w:pPr>
              <w:jc w:val="left"/>
              <w:rPr>
                <w:rFonts w:ascii="Courier New" w:hAnsi="Courier New" w:cs="Courier New"/>
                <w:color w:val="000000"/>
                <w:sz w:val="18"/>
                <w:szCs w:val="18"/>
              </w:rPr>
            </w:pPr>
            <w:hyperlink r:id="rId246" w:anchor="578" w:history="1">
              <w:r w:rsidR="00CB0903" w:rsidRPr="00776124">
                <w:rPr>
                  <w:rFonts w:ascii="Courier New" w:hAnsi="Courier New" w:cs="Courier New"/>
                  <w:color w:val="FF0000"/>
                  <w:sz w:val="18"/>
                  <w:szCs w:val="18"/>
                </w:rPr>
                <w:t>S</w:t>
              </w:r>
            </w:hyperlink>
            <w:hyperlink r:id="rId247" w:anchor="578" w:history="1">
              <w:r w:rsidR="00CB0903" w:rsidRPr="00776124">
                <w:rPr>
                  <w:rFonts w:ascii="Courier New" w:hAnsi="Courier New" w:cs="Courier New"/>
                  <w:color w:val="FF0000"/>
                  <w:sz w:val="18"/>
                  <w:szCs w:val="18"/>
                </w:rPr>
                <w:t>L</w:t>
              </w:r>
            </w:hyperlink>
            <w:hyperlink r:id="rId248" w:anchor="578" w:history="1">
              <w:r w:rsidR="00CB0903" w:rsidRPr="00776124">
                <w:rPr>
                  <w:rFonts w:ascii="Courier New" w:hAnsi="Courier New" w:cs="Courier New"/>
                  <w:color w:val="FF0000"/>
                  <w:sz w:val="18"/>
                  <w:szCs w:val="18"/>
                </w:rPr>
                <w:t>A</w:t>
              </w:r>
            </w:hyperlink>
            <w:hyperlink r:id="rId249" w:anchor="578" w:history="1">
              <w:r w:rsidR="00CB0903" w:rsidRPr="00776124">
                <w:rPr>
                  <w:rFonts w:ascii="Courier New" w:hAnsi="Courier New" w:cs="Courier New"/>
                  <w:color w:val="FF0000"/>
                  <w:sz w:val="18"/>
                  <w:szCs w:val="18"/>
                </w:rPr>
                <w:t>D</w:t>
              </w:r>
            </w:hyperlink>
            <w:hyperlink r:id="rId250" w:anchor="578" w:history="1">
              <w:r w:rsidR="00CB0903" w:rsidRPr="00776124">
                <w:rPr>
                  <w:rFonts w:ascii="Courier New" w:hAnsi="Courier New" w:cs="Courier New"/>
                  <w:color w:val="FF0000"/>
                  <w:sz w:val="18"/>
                  <w:szCs w:val="18"/>
                </w:rPr>
                <w:t>A</w:t>
              </w:r>
            </w:hyperlink>
            <w:hyperlink r:id="rId251" w:anchor="578" w:history="1">
              <w:r w:rsidR="00CB0903" w:rsidRPr="00776124">
                <w:rPr>
                  <w:rFonts w:ascii="Courier New" w:hAnsi="Courier New" w:cs="Courier New"/>
                  <w:color w:val="FF0000"/>
                  <w:sz w:val="18"/>
                  <w:szCs w:val="18"/>
                </w:rPr>
                <w:t>E</w:t>
              </w:r>
            </w:hyperlink>
            <w:hyperlink r:id="rId252" w:anchor="578" w:history="1">
              <w:r w:rsidR="00CB0903" w:rsidRPr="00776124">
                <w:rPr>
                  <w:rFonts w:ascii="Courier New" w:hAnsi="Courier New" w:cs="Courier New"/>
                  <w:color w:val="FF0000"/>
                  <w:sz w:val="18"/>
                  <w:szCs w:val="18"/>
                </w:rPr>
                <w:t>E</w:t>
              </w:r>
            </w:hyperlink>
            <w:hyperlink r:id="rId253" w:anchor="578" w:history="1">
              <w:r w:rsidR="00CB0903" w:rsidRPr="00776124">
                <w:rPr>
                  <w:rFonts w:ascii="Courier New" w:hAnsi="Courier New" w:cs="Courier New"/>
                  <w:color w:val="FF0000"/>
                  <w:sz w:val="18"/>
                  <w:szCs w:val="18"/>
                </w:rPr>
                <w:t>R</w:t>
              </w:r>
            </w:hyperlink>
            <w:r w:rsidR="00CB0903" w:rsidRPr="00776124">
              <w:rPr>
                <w:rFonts w:ascii="Courier New" w:hAnsi="Courier New" w:cs="Courier New"/>
                <w:color w:val="000000"/>
                <w:sz w:val="18"/>
                <w:szCs w:val="18"/>
              </w:rPr>
              <w:t>CDQLIK</w:t>
            </w:r>
            <w:r w:rsidR="00CB0903" w:rsidRPr="00776124">
              <w:rPr>
                <w:rFonts w:ascii="Courier New" w:hAnsi="Courier New" w:cs="Courier New"/>
                <w:color w:val="AAFFAA"/>
                <w:sz w:val="18"/>
                <w:szCs w:val="18"/>
              </w:rPr>
              <w:t>TK</w:t>
            </w:r>
            <w:r w:rsidR="00CB0903" w:rsidRPr="00776124">
              <w:rPr>
                <w:rFonts w:ascii="Courier New" w:hAnsi="Courier New" w:cs="Courier New"/>
                <w:color w:val="000000"/>
                <w:sz w:val="18"/>
                <w:szCs w:val="18"/>
              </w:rPr>
              <w:t>IQLEAK</w:t>
            </w:r>
            <w:r w:rsidR="00CB0903" w:rsidRPr="00776124">
              <w:rPr>
                <w:rFonts w:ascii="Courier New" w:hAnsi="Courier New" w:cs="Courier New"/>
                <w:color w:val="AAFFAA"/>
                <w:sz w:val="18"/>
                <w:szCs w:val="18"/>
              </w:rPr>
              <w:t>IKEVTER</w:t>
            </w:r>
            <w:r w:rsidR="00CB0903" w:rsidRPr="00776124">
              <w:rPr>
                <w:rFonts w:ascii="Courier New" w:hAnsi="Courier New" w:cs="Courier New"/>
                <w:color w:val="000000"/>
                <w:sz w:val="18"/>
                <w:szCs w:val="18"/>
              </w:rPr>
              <w:t>AEDEEEINAELTAK</w:t>
            </w:r>
            <w:r w:rsidR="00CB0903" w:rsidRPr="00776124">
              <w:rPr>
                <w:rFonts w:ascii="Courier New" w:hAnsi="Courier New" w:cs="Courier New"/>
                <w:color w:val="AAFFAA"/>
                <w:sz w:val="18"/>
                <w:szCs w:val="18"/>
              </w:rPr>
              <w:t>KR</w:t>
            </w:r>
            <w:r w:rsidR="00CB0903" w:rsidRPr="00776124">
              <w:rPr>
                <w:rFonts w:ascii="Courier New" w:hAnsi="Courier New" w:cs="Courier New"/>
                <w:color w:val="000000"/>
                <w:sz w:val="18"/>
                <w:szCs w:val="18"/>
              </w:rPr>
              <w:t>KLEDECSELKKDIDD</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960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961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LELTLAK</w:t>
            </w:r>
            <w:r w:rsidRPr="00776124">
              <w:rPr>
                <w:rFonts w:ascii="Courier New" w:hAnsi="Courier New" w:cs="Courier New"/>
                <w:color w:val="AAFFAA"/>
                <w:sz w:val="18"/>
                <w:szCs w:val="18"/>
              </w:rPr>
              <w:t>VEKEK</w:t>
            </w:r>
            <w:r w:rsidRPr="00776124">
              <w:rPr>
                <w:rFonts w:ascii="Courier New" w:hAnsi="Courier New" w:cs="Courier New"/>
                <w:color w:val="000000"/>
                <w:sz w:val="18"/>
                <w:szCs w:val="18"/>
              </w:rPr>
              <w:t>HATENK</w:t>
            </w:r>
            <w:r w:rsidRPr="00776124">
              <w:rPr>
                <w:rFonts w:ascii="Courier New" w:hAnsi="Courier New" w:cs="Courier New"/>
                <w:color w:val="AAFFAA"/>
                <w:sz w:val="18"/>
                <w:szCs w:val="18"/>
              </w:rPr>
              <w:t>VKNLTEE</w:t>
            </w:r>
            <w:hyperlink r:id="rId254" w:anchor="1260" w:history="1">
              <w:r w:rsidRPr="00776124">
                <w:rPr>
                  <w:rFonts w:ascii="Courier New" w:hAnsi="Courier New" w:cs="Courier New"/>
                  <w:color w:val="FF0000"/>
                  <w:sz w:val="18"/>
                  <w:szCs w:val="18"/>
                </w:rPr>
                <w:t>M</w:t>
              </w:r>
            </w:hyperlink>
            <w:hyperlink r:id="rId255" w:anchor="1260" w:history="1">
              <w:r w:rsidRPr="00776124">
                <w:rPr>
                  <w:rFonts w:ascii="Courier New" w:hAnsi="Courier New" w:cs="Courier New"/>
                  <w:color w:val="FF0000"/>
                  <w:sz w:val="18"/>
                  <w:szCs w:val="18"/>
                </w:rPr>
                <w:t>A</w:t>
              </w:r>
            </w:hyperlink>
            <w:hyperlink r:id="rId256" w:anchor="1260" w:history="1">
              <w:r w:rsidRPr="00776124">
                <w:rPr>
                  <w:rFonts w:ascii="Courier New" w:hAnsi="Courier New" w:cs="Courier New"/>
                  <w:color w:val="FF0000"/>
                  <w:sz w:val="18"/>
                  <w:szCs w:val="18"/>
                </w:rPr>
                <w:t>G</w:t>
              </w:r>
            </w:hyperlink>
            <w:hyperlink r:id="rId257" w:anchor="1260" w:history="1">
              <w:r w:rsidRPr="00776124">
                <w:rPr>
                  <w:rFonts w:ascii="Courier New" w:hAnsi="Courier New" w:cs="Courier New"/>
                  <w:color w:val="FF0000"/>
                  <w:sz w:val="18"/>
                  <w:szCs w:val="18"/>
                </w:rPr>
                <w:t>L</w:t>
              </w:r>
            </w:hyperlink>
            <w:hyperlink r:id="rId258" w:anchor="1260" w:history="1">
              <w:r w:rsidRPr="00776124">
                <w:rPr>
                  <w:rFonts w:ascii="Courier New" w:hAnsi="Courier New" w:cs="Courier New"/>
                  <w:color w:val="FF0000"/>
                  <w:sz w:val="18"/>
                  <w:szCs w:val="18"/>
                </w:rPr>
                <w:t>D</w:t>
              </w:r>
            </w:hyperlink>
            <w:hyperlink r:id="rId259" w:anchor="1260" w:history="1">
              <w:r w:rsidRPr="00776124">
                <w:rPr>
                  <w:rFonts w:ascii="Courier New" w:hAnsi="Courier New" w:cs="Courier New"/>
                  <w:color w:val="FF0000"/>
                  <w:sz w:val="18"/>
                  <w:szCs w:val="18"/>
                </w:rPr>
                <w:t>E</w:t>
              </w:r>
            </w:hyperlink>
            <w:hyperlink r:id="rId260" w:anchor="1260" w:history="1">
              <w:r w:rsidRPr="00776124">
                <w:rPr>
                  <w:rFonts w:ascii="Courier New" w:hAnsi="Courier New" w:cs="Courier New"/>
                  <w:color w:val="FF0000"/>
                  <w:sz w:val="18"/>
                  <w:szCs w:val="18"/>
                </w:rPr>
                <w:t>T</w:t>
              </w:r>
            </w:hyperlink>
            <w:hyperlink r:id="rId261" w:anchor="1260" w:history="1">
              <w:r w:rsidRPr="00776124">
                <w:rPr>
                  <w:rFonts w:ascii="Courier New" w:hAnsi="Courier New" w:cs="Courier New"/>
                  <w:color w:val="FF0000"/>
                  <w:sz w:val="18"/>
                  <w:szCs w:val="18"/>
                </w:rPr>
                <w:t>I</w:t>
              </w:r>
            </w:hyperlink>
            <w:hyperlink r:id="rId262" w:anchor="1260" w:history="1">
              <w:r w:rsidRPr="00776124">
                <w:rPr>
                  <w:rFonts w:ascii="Courier New" w:hAnsi="Courier New" w:cs="Courier New"/>
                  <w:color w:val="FF0000"/>
                  <w:sz w:val="18"/>
                  <w:szCs w:val="18"/>
                </w:rPr>
                <w:t>A</w:t>
              </w:r>
            </w:hyperlink>
            <w:hyperlink r:id="rId263" w:anchor="1260" w:history="1">
              <w:r w:rsidRPr="00776124">
                <w:rPr>
                  <w:rFonts w:ascii="Courier New" w:hAnsi="Courier New" w:cs="Courier New"/>
                  <w:color w:val="FF0000"/>
                  <w:sz w:val="18"/>
                  <w:szCs w:val="18"/>
                </w:rPr>
                <w:t>K</w:t>
              </w:r>
            </w:hyperlink>
            <w:r w:rsidRPr="00776124">
              <w:rPr>
                <w:rFonts w:ascii="Courier New" w:hAnsi="Courier New" w:cs="Courier New"/>
                <w:color w:val="AAFFAA"/>
                <w:sz w:val="18"/>
                <w:szCs w:val="18"/>
              </w:rPr>
              <w:t>LTKEK</w:t>
            </w:r>
            <w:r w:rsidRPr="00776124">
              <w:rPr>
                <w:rFonts w:ascii="Courier New" w:hAnsi="Courier New" w:cs="Courier New"/>
                <w:color w:val="000000"/>
                <w:sz w:val="18"/>
                <w:szCs w:val="18"/>
              </w:rPr>
              <w:t>KALQE</w:t>
            </w:r>
            <w:hyperlink r:id="rId264" w:anchor="1047" w:history="1">
              <w:r w:rsidRPr="00776124">
                <w:rPr>
                  <w:rFonts w:ascii="Courier New" w:hAnsi="Courier New" w:cs="Courier New"/>
                  <w:color w:val="FF0000"/>
                  <w:sz w:val="18"/>
                  <w:szCs w:val="18"/>
                </w:rPr>
                <w:t>A</w:t>
              </w:r>
            </w:hyperlink>
            <w:hyperlink r:id="rId265" w:anchor="1047" w:history="1">
              <w:r w:rsidRPr="00776124">
                <w:rPr>
                  <w:rFonts w:ascii="Courier New" w:hAnsi="Courier New" w:cs="Courier New"/>
                  <w:color w:val="FF0000"/>
                  <w:sz w:val="18"/>
                  <w:szCs w:val="18"/>
                </w:rPr>
                <w:t>H</w:t>
              </w:r>
            </w:hyperlink>
            <w:hyperlink r:id="rId266" w:anchor="1047" w:history="1">
              <w:r w:rsidRPr="00776124">
                <w:rPr>
                  <w:rFonts w:ascii="Courier New" w:hAnsi="Courier New" w:cs="Courier New"/>
                  <w:color w:val="FF0000"/>
                  <w:sz w:val="18"/>
                  <w:szCs w:val="18"/>
                </w:rPr>
                <w:t>Q</w:t>
              </w:r>
            </w:hyperlink>
            <w:hyperlink r:id="rId267" w:anchor="1047" w:history="1">
              <w:r w:rsidRPr="00776124">
                <w:rPr>
                  <w:rFonts w:ascii="Courier New" w:hAnsi="Courier New" w:cs="Courier New"/>
                  <w:color w:val="FF0000"/>
                  <w:sz w:val="18"/>
                  <w:szCs w:val="18"/>
                </w:rPr>
                <w:t>Q</w:t>
              </w:r>
            </w:hyperlink>
            <w:hyperlink r:id="rId268" w:anchor="1047" w:history="1">
              <w:r w:rsidRPr="00776124">
                <w:rPr>
                  <w:rFonts w:ascii="Courier New" w:hAnsi="Courier New" w:cs="Courier New"/>
                  <w:color w:val="FF0000"/>
                  <w:sz w:val="18"/>
                  <w:szCs w:val="18"/>
                </w:rPr>
                <w:t>T</w:t>
              </w:r>
            </w:hyperlink>
            <w:hyperlink r:id="rId269" w:anchor="1047" w:history="1">
              <w:r w:rsidRPr="00776124">
                <w:rPr>
                  <w:rFonts w:ascii="Courier New" w:hAnsi="Courier New" w:cs="Courier New"/>
                  <w:color w:val="FF0000"/>
                  <w:sz w:val="18"/>
                  <w:szCs w:val="18"/>
                </w:rPr>
                <w:t>L</w:t>
              </w:r>
            </w:hyperlink>
            <w:hyperlink r:id="rId270" w:anchor="1047" w:history="1">
              <w:r w:rsidRPr="00776124">
                <w:rPr>
                  <w:rFonts w:ascii="Courier New" w:hAnsi="Courier New" w:cs="Courier New"/>
                  <w:color w:val="FF0000"/>
                  <w:sz w:val="18"/>
                  <w:szCs w:val="18"/>
                </w:rPr>
                <w:t>D</w:t>
              </w:r>
            </w:hyperlink>
            <w:hyperlink r:id="rId271" w:anchor="1047" w:history="1">
              <w:r w:rsidRPr="00776124">
                <w:rPr>
                  <w:rFonts w:ascii="Courier New" w:hAnsi="Courier New" w:cs="Courier New"/>
                  <w:color w:val="FF0000"/>
                  <w:sz w:val="18"/>
                  <w:szCs w:val="18"/>
                </w:rPr>
                <w:t>D</w:t>
              </w:r>
            </w:hyperlink>
            <w:hyperlink r:id="rId272" w:anchor="1047" w:history="1">
              <w:r w:rsidRPr="00776124">
                <w:rPr>
                  <w:rFonts w:ascii="Courier New" w:hAnsi="Courier New" w:cs="Courier New"/>
                  <w:color w:val="FF0000"/>
                  <w:sz w:val="18"/>
                  <w:szCs w:val="18"/>
                </w:rPr>
                <w:t>L</w:t>
              </w:r>
            </w:hyperlink>
            <w:hyperlink r:id="rId273" w:anchor="1047" w:history="1">
              <w:r w:rsidRPr="00776124">
                <w:rPr>
                  <w:rFonts w:ascii="Courier New" w:hAnsi="Courier New" w:cs="Courier New"/>
                  <w:color w:val="FF0000"/>
                  <w:sz w:val="18"/>
                  <w:szCs w:val="18"/>
                </w:rPr>
                <w:t>Q</w:t>
              </w:r>
            </w:hyperlink>
            <w:hyperlink r:id="rId274" w:anchor="1047" w:history="1">
              <w:r w:rsidRPr="00776124">
                <w:rPr>
                  <w:rFonts w:ascii="Courier New" w:hAnsi="Courier New" w:cs="Courier New"/>
                  <w:color w:val="FF0000"/>
                  <w:sz w:val="18"/>
                  <w:szCs w:val="18"/>
                </w:rPr>
                <w:t>A</w:t>
              </w:r>
            </w:hyperlink>
            <w:hyperlink r:id="rId275" w:anchor="1047" w:history="1">
              <w:r w:rsidRPr="00776124">
                <w:rPr>
                  <w:rFonts w:ascii="Courier New" w:hAnsi="Courier New" w:cs="Courier New"/>
                  <w:color w:val="FF0000"/>
                  <w:sz w:val="18"/>
                  <w:szCs w:val="18"/>
                </w:rPr>
                <w:t>E</w:t>
              </w:r>
            </w:hyperlink>
            <w:hyperlink r:id="rId276" w:anchor="1047" w:history="1">
              <w:r w:rsidRPr="00776124">
                <w:rPr>
                  <w:rFonts w:ascii="Courier New" w:hAnsi="Courier New" w:cs="Courier New"/>
                  <w:color w:val="FF0000"/>
                  <w:sz w:val="18"/>
                  <w:szCs w:val="18"/>
                </w:rPr>
                <w:t>E</w:t>
              </w:r>
            </w:hyperlink>
            <w:hyperlink r:id="rId277" w:anchor="1047" w:history="1">
              <w:r w:rsidRPr="00776124">
                <w:rPr>
                  <w:rFonts w:ascii="Courier New" w:hAnsi="Courier New" w:cs="Courier New"/>
                  <w:color w:val="FF0000"/>
                  <w:sz w:val="18"/>
                  <w:szCs w:val="18"/>
                </w:rPr>
                <w:t>D</w:t>
              </w:r>
            </w:hyperlink>
            <w:hyperlink r:id="rId278" w:anchor="1047" w:history="1">
              <w:r w:rsidRPr="00776124">
                <w:rPr>
                  <w:rFonts w:ascii="Courier New" w:hAnsi="Courier New" w:cs="Courier New"/>
                  <w:color w:val="FF0000"/>
                  <w:sz w:val="18"/>
                  <w:szCs w:val="18"/>
                </w:rPr>
                <w:t>K</w:t>
              </w:r>
            </w:hyperlink>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1020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1021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VNTLTK</w:t>
            </w:r>
            <w:r w:rsidRPr="00776124">
              <w:rPr>
                <w:rFonts w:ascii="Courier New" w:hAnsi="Courier New" w:cs="Courier New"/>
                <w:color w:val="AAFFAA"/>
                <w:sz w:val="18"/>
                <w:szCs w:val="18"/>
              </w:rPr>
              <w:t>AKIK</w:t>
            </w:r>
            <w:hyperlink r:id="rId279" w:anchor="1901" w:history="1">
              <w:r w:rsidRPr="00776124">
                <w:rPr>
                  <w:rFonts w:ascii="Courier New" w:hAnsi="Courier New" w:cs="Courier New"/>
                  <w:color w:val="FF0000"/>
                  <w:sz w:val="18"/>
                  <w:szCs w:val="18"/>
                </w:rPr>
                <w:t>L</w:t>
              </w:r>
            </w:hyperlink>
            <w:hyperlink r:id="rId280" w:anchor="1901" w:history="1">
              <w:r w:rsidRPr="00776124">
                <w:rPr>
                  <w:rFonts w:ascii="Courier New" w:hAnsi="Courier New" w:cs="Courier New"/>
                  <w:color w:val="FF0000"/>
                  <w:sz w:val="18"/>
                  <w:szCs w:val="18"/>
                </w:rPr>
                <w:t>E</w:t>
              </w:r>
            </w:hyperlink>
            <w:hyperlink r:id="rId281" w:anchor="1901" w:history="1">
              <w:r w:rsidRPr="00776124">
                <w:rPr>
                  <w:rFonts w:ascii="Courier New" w:hAnsi="Courier New" w:cs="Courier New"/>
                  <w:color w:val="FF0000"/>
                  <w:sz w:val="18"/>
                  <w:szCs w:val="18"/>
                </w:rPr>
                <w:t>Q</w:t>
              </w:r>
            </w:hyperlink>
            <w:hyperlink r:id="rId282" w:anchor="1901" w:history="1">
              <w:r w:rsidRPr="00776124">
                <w:rPr>
                  <w:rFonts w:ascii="Courier New" w:hAnsi="Courier New" w:cs="Courier New"/>
                  <w:color w:val="FF0000"/>
                  <w:sz w:val="18"/>
                  <w:szCs w:val="18"/>
                </w:rPr>
                <w:t>Q</w:t>
              </w:r>
            </w:hyperlink>
            <w:hyperlink r:id="rId283" w:anchor="1901" w:history="1">
              <w:r w:rsidRPr="00776124">
                <w:rPr>
                  <w:rFonts w:ascii="Courier New" w:hAnsi="Courier New" w:cs="Courier New"/>
                  <w:color w:val="FF0000"/>
                  <w:sz w:val="18"/>
                  <w:szCs w:val="18"/>
                </w:rPr>
                <w:t>V</w:t>
              </w:r>
            </w:hyperlink>
            <w:hyperlink r:id="rId284" w:anchor="1901" w:history="1">
              <w:r w:rsidRPr="00776124">
                <w:rPr>
                  <w:rFonts w:ascii="Courier New" w:hAnsi="Courier New" w:cs="Courier New"/>
                  <w:color w:val="FF0000"/>
                  <w:sz w:val="18"/>
                  <w:szCs w:val="18"/>
                </w:rPr>
                <w:t>D</w:t>
              </w:r>
            </w:hyperlink>
            <w:hyperlink r:id="rId285" w:anchor="1901" w:history="1">
              <w:r w:rsidRPr="00776124">
                <w:rPr>
                  <w:rFonts w:ascii="Courier New" w:hAnsi="Courier New" w:cs="Courier New"/>
                  <w:color w:val="FF0000"/>
                  <w:sz w:val="18"/>
                  <w:szCs w:val="18"/>
                </w:rPr>
                <w:t>D</w:t>
              </w:r>
            </w:hyperlink>
            <w:hyperlink r:id="rId286" w:anchor="1901" w:history="1">
              <w:r w:rsidRPr="00776124">
                <w:rPr>
                  <w:rFonts w:ascii="Courier New" w:hAnsi="Courier New" w:cs="Courier New"/>
                  <w:color w:val="FF0000"/>
                  <w:sz w:val="18"/>
                  <w:szCs w:val="18"/>
                </w:rPr>
                <w:t>L</w:t>
              </w:r>
            </w:hyperlink>
            <w:hyperlink r:id="rId287" w:anchor="1901" w:history="1">
              <w:r w:rsidRPr="00776124">
                <w:rPr>
                  <w:rFonts w:ascii="Courier New" w:hAnsi="Courier New" w:cs="Courier New"/>
                  <w:color w:val="FF0000"/>
                  <w:sz w:val="18"/>
                  <w:szCs w:val="18"/>
                </w:rPr>
                <w:t>E</w:t>
              </w:r>
            </w:hyperlink>
            <w:hyperlink r:id="rId288" w:anchor="1901" w:history="1">
              <w:r w:rsidRPr="00776124">
                <w:rPr>
                  <w:rFonts w:ascii="Courier New" w:hAnsi="Courier New" w:cs="Courier New"/>
                  <w:color w:val="FF0000"/>
                  <w:sz w:val="18"/>
                  <w:szCs w:val="18"/>
                </w:rPr>
                <w:t>G</w:t>
              </w:r>
            </w:hyperlink>
            <w:hyperlink r:id="rId289" w:anchor="1901" w:history="1">
              <w:r w:rsidRPr="00776124">
                <w:rPr>
                  <w:rFonts w:ascii="Courier New" w:hAnsi="Courier New" w:cs="Courier New"/>
                  <w:color w:val="FF0000"/>
                  <w:sz w:val="18"/>
                  <w:szCs w:val="18"/>
                </w:rPr>
                <w:t>S</w:t>
              </w:r>
            </w:hyperlink>
            <w:hyperlink r:id="rId290" w:anchor="1901" w:history="1">
              <w:r w:rsidRPr="00776124">
                <w:rPr>
                  <w:rFonts w:ascii="Courier New" w:hAnsi="Courier New" w:cs="Courier New"/>
                  <w:color w:val="FF0000"/>
                  <w:sz w:val="18"/>
                  <w:szCs w:val="18"/>
                </w:rPr>
                <w:t>L</w:t>
              </w:r>
            </w:hyperlink>
            <w:hyperlink r:id="rId291" w:anchor="1901" w:history="1">
              <w:r w:rsidRPr="00776124">
                <w:rPr>
                  <w:rFonts w:ascii="Courier New" w:hAnsi="Courier New" w:cs="Courier New"/>
                  <w:color w:val="FF0000"/>
                  <w:sz w:val="18"/>
                  <w:szCs w:val="18"/>
                </w:rPr>
                <w:t>E</w:t>
              </w:r>
            </w:hyperlink>
            <w:hyperlink r:id="rId292" w:anchor="1901" w:history="1">
              <w:r w:rsidRPr="00776124">
                <w:rPr>
                  <w:rFonts w:ascii="Courier New" w:hAnsi="Courier New" w:cs="Courier New"/>
                  <w:color w:val="FF0000"/>
                  <w:sz w:val="18"/>
                  <w:szCs w:val="18"/>
                </w:rPr>
                <w:t>Q</w:t>
              </w:r>
            </w:hyperlink>
            <w:hyperlink r:id="rId293" w:anchor="1901" w:history="1">
              <w:r w:rsidRPr="00776124">
                <w:rPr>
                  <w:rFonts w:ascii="Courier New" w:hAnsi="Courier New" w:cs="Courier New"/>
                  <w:color w:val="FF0000"/>
                  <w:sz w:val="18"/>
                  <w:szCs w:val="18"/>
                </w:rPr>
                <w:t>E</w:t>
              </w:r>
            </w:hyperlink>
            <w:hyperlink r:id="rId294" w:anchor="1901" w:history="1">
              <w:r w:rsidRPr="00776124">
                <w:rPr>
                  <w:rFonts w:ascii="Courier New" w:hAnsi="Courier New" w:cs="Courier New"/>
                  <w:color w:val="FF0000"/>
                  <w:sz w:val="18"/>
                  <w:szCs w:val="18"/>
                </w:rPr>
                <w:t>K</w:t>
              </w:r>
            </w:hyperlink>
            <w:hyperlink r:id="rId295" w:anchor="1901" w:history="1">
              <w:r w:rsidRPr="00776124">
                <w:rPr>
                  <w:rFonts w:ascii="Courier New" w:hAnsi="Courier New" w:cs="Courier New"/>
                  <w:color w:val="FF0000"/>
                  <w:sz w:val="18"/>
                  <w:szCs w:val="18"/>
                </w:rPr>
                <w:t>K</w:t>
              </w:r>
            </w:hyperlink>
            <w:r w:rsidRPr="00776124">
              <w:rPr>
                <w:rFonts w:ascii="Courier New" w:hAnsi="Courier New" w:cs="Courier New"/>
                <w:color w:val="AAFFAA"/>
                <w:sz w:val="18"/>
                <w:szCs w:val="18"/>
              </w:rPr>
              <w:t>IRMDLERAKRK</w:t>
            </w:r>
            <w:r w:rsidRPr="00776124">
              <w:rPr>
                <w:rFonts w:ascii="Courier New" w:hAnsi="Courier New" w:cs="Courier New"/>
                <w:color w:val="000000"/>
                <w:sz w:val="18"/>
                <w:szCs w:val="18"/>
              </w:rPr>
              <w:t>LEGDLKLAQESAMDIENDKQQL</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1080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1081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DEK</w:t>
            </w:r>
            <w:r w:rsidRPr="00776124">
              <w:rPr>
                <w:rFonts w:ascii="Courier New" w:hAnsi="Courier New" w:cs="Courier New"/>
                <w:color w:val="AAFFAA"/>
                <w:sz w:val="18"/>
                <w:szCs w:val="18"/>
              </w:rPr>
              <w:t>LKKK</w:t>
            </w:r>
            <w:r w:rsidRPr="00776124">
              <w:rPr>
                <w:rFonts w:ascii="Courier New" w:hAnsi="Courier New" w:cs="Courier New"/>
                <w:color w:val="000000"/>
                <w:sz w:val="18"/>
                <w:szCs w:val="18"/>
              </w:rPr>
              <w:t>EFEMSGLQSKIEDEQALGMQLQK</w:t>
            </w:r>
            <w:r w:rsidRPr="00776124">
              <w:rPr>
                <w:rFonts w:ascii="Courier New" w:hAnsi="Courier New" w:cs="Courier New"/>
                <w:color w:val="AAFFAA"/>
                <w:sz w:val="18"/>
                <w:szCs w:val="18"/>
              </w:rPr>
              <w:t>KIKELQAR</w:t>
            </w:r>
            <w:hyperlink r:id="rId296" w:anchor="1955" w:history="1">
              <w:r w:rsidRPr="00776124">
                <w:rPr>
                  <w:rFonts w:ascii="Courier New" w:hAnsi="Courier New" w:cs="Courier New"/>
                  <w:color w:val="FF0000"/>
                  <w:sz w:val="18"/>
                  <w:szCs w:val="18"/>
                </w:rPr>
                <w:t>I</w:t>
              </w:r>
            </w:hyperlink>
            <w:hyperlink r:id="rId297" w:anchor="1955" w:history="1">
              <w:r w:rsidRPr="00776124">
                <w:rPr>
                  <w:rFonts w:ascii="Courier New" w:hAnsi="Courier New" w:cs="Courier New"/>
                  <w:color w:val="FF0000"/>
                  <w:sz w:val="18"/>
                  <w:szCs w:val="18"/>
                </w:rPr>
                <w:t>E</w:t>
              </w:r>
            </w:hyperlink>
            <w:hyperlink r:id="rId298" w:anchor="1955" w:history="1">
              <w:r w:rsidRPr="00776124">
                <w:rPr>
                  <w:rFonts w:ascii="Courier New" w:hAnsi="Courier New" w:cs="Courier New"/>
                  <w:color w:val="FF0000"/>
                  <w:sz w:val="18"/>
                  <w:szCs w:val="18"/>
                </w:rPr>
                <w:t>E</w:t>
              </w:r>
            </w:hyperlink>
            <w:hyperlink r:id="rId299" w:anchor="1955" w:history="1">
              <w:r w:rsidRPr="00776124">
                <w:rPr>
                  <w:rFonts w:ascii="Courier New" w:hAnsi="Courier New" w:cs="Courier New"/>
                  <w:color w:val="FF0000"/>
                  <w:sz w:val="18"/>
                  <w:szCs w:val="18"/>
                </w:rPr>
                <w:t>L</w:t>
              </w:r>
            </w:hyperlink>
            <w:hyperlink r:id="rId300" w:anchor="1955" w:history="1">
              <w:r w:rsidRPr="00776124">
                <w:rPr>
                  <w:rFonts w:ascii="Courier New" w:hAnsi="Courier New" w:cs="Courier New"/>
                  <w:color w:val="FF0000"/>
                  <w:sz w:val="18"/>
                  <w:szCs w:val="18"/>
                </w:rPr>
                <w:t>E</w:t>
              </w:r>
            </w:hyperlink>
            <w:hyperlink r:id="rId301" w:anchor="1955" w:history="1">
              <w:r w:rsidRPr="00776124">
                <w:rPr>
                  <w:rFonts w:ascii="Courier New" w:hAnsi="Courier New" w:cs="Courier New"/>
                  <w:color w:val="FF0000"/>
                  <w:sz w:val="18"/>
                  <w:szCs w:val="18"/>
                </w:rPr>
                <w:t>E</w:t>
              </w:r>
            </w:hyperlink>
            <w:hyperlink r:id="rId302" w:anchor="1955" w:history="1">
              <w:r w:rsidRPr="00776124">
                <w:rPr>
                  <w:rFonts w:ascii="Courier New" w:hAnsi="Courier New" w:cs="Courier New"/>
                  <w:color w:val="FF0000"/>
                  <w:sz w:val="18"/>
                  <w:szCs w:val="18"/>
                </w:rPr>
                <w:t>E</w:t>
              </w:r>
            </w:hyperlink>
            <w:hyperlink r:id="rId303" w:anchor="1955" w:history="1">
              <w:r w:rsidRPr="00776124">
                <w:rPr>
                  <w:rFonts w:ascii="Courier New" w:hAnsi="Courier New" w:cs="Courier New"/>
                  <w:color w:val="FF0000"/>
                  <w:sz w:val="18"/>
                  <w:szCs w:val="18"/>
                </w:rPr>
                <w:t>I</w:t>
              </w:r>
            </w:hyperlink>
            <w:hyperlink r:id="rId304" w:anchor="1955" w:history="1">
              <w:r w:rsidRPr="00776124">
                <w:rPr>
                  <w:rFonts w:ascii="Courier New" w:hAnsi="Courier New" w:cs="Courier New"/>
                  <w:color w:val="FF0000"/>
                  <w:sz w:val="18"/>
                  <w:szCs w:val="18"/>
                </w:rPr>
                <w:t>E</w:t>
              </w:r>
            </w:hyperlink>
            <w:hyperlink r:id="rId305" w:anchor="1955" w:history="1">
              <w:r w:rsidRPr="00776124">
                <w:rPr>
                  <w:rFonts w:ascii="Courier New" w:hAnsi="Courier New" w:cs="Courier New"/>
                  <w:color w:val="FF0000"/>
                  <w:sz w:val="18"/>
                  <w:szCs w:val="18"/>
                </w:rPr>
                <w:t>A</w:t>
              </w:r>
            </w:hyperlink>
            <w:hyperlink r:id="rId306" w:anchor="1955" w:history="1">
              <w:r w:rsidRPr="00776124">
                <w:rPr>
                  <w:rFonts w:ascii="Courier New" w:hAnsi="Courier New" w:cs="Courier New"/>
                  <w:color w:val="FF0000"/>
                  <w:sz w:val="18"/>
                  <w:szCs w:val="18"/>
                </w:rPr>
                <w:t>E</w:t>
              </w:r>
            </w:hyperlink>
            <w:hyperlink r:id="rId307" w:anchor="1955" w:history="1">
              <w:r w:rsidRPr="00776124">
                <w:rPr>
                  <w:rFonts w:ascii="Courier New" w:hAnsi="Courier New" w:cs="Courier New"/>
                  <w:color w:val="FF0000"/>
                  <w:sz w:val="18"/>
                  <w:szCs w:val="18"/>
                </w:rPr>
                <w:t>R</w:t>
              </w:r>
            </w:hyperlink>
            <w:r w:rsidRPr="00776124">
              <w:rPr>
                <w:rFonts w:ascii="Courier New" w:hAnsi="Courier New" w:cs="Courier New"/>
                <w:color w:val="AAFFAA"/>
                <w:sz w:val="18"/>
                <w:szCs w:val="18"/>
              </w:rPr>
              <w:t>ASRAKAEKQR</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1140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1141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AAFFAA"/>
                <w:sz w:val="18"/>
                <w:szCs w:val="18"/>
              </w:rPr>
              <w:t>SDLSR</w:t>
            </w:r>
            <w:r w:rsidRPr="00776124">
              <w:rPr>
                <w:rFonts w:ascii="Courier New" w:hAnsi="Courier New" w:cs="Courier New"/>
                <w:color w:val="000000"/>
                <w:sz w:val="18"/>
                <w:szCs w:val="18"/>
              </w:rPr>
              <w:t>ELEEISERLEEAGGATSAQIEMNK</w:t>
            </w:r>
            <w:r w:rsidRPr="00776124">
              <w:rPr>
                <w:rFonts w:ascii="Courier New" w:hAnsi="Courier New" w:cs="Courier New"/>
                <w:color w:val="AAFFAA"/>
                <w:sz w:val="18"/>
                <w:szCs w:val="18"/>
              </w:rPr>
              <w:t>KR</w:t>
            </w:r>
            <w:r w:rsidRPr="00776124">
              <w:rPr>
                <w:rFonts w:ascii="Courier New" w:hAnsi="Courier New" w:cs="Courier New"/>
                <w:color w:val="000000"/>
                <w:sz w:val="18"/>
                <w:szCs w:val="18"/>
              </w:rPr>
              <w:t>EAEFQK</w:t>
            </w:r>
            <w:r w:rsidRPr="00776124">
              <w:rPr>
                <w:rFonts w:ascii="Courier New" w:hAnsi="Courier New" w:cs="Courier New"/>
                <w:color w:val="AAFFAA"/>
                <w:sz w:val="18"/>
                <w:szCs w:val="18"/>
              </w:rPr>
              <w:t>MR</w:t>
            </w:r>
            <w:r w:rsidRPr="00776124">
              <w:rPr>
                <w:rFonts w:ascii="Courier New" w:hAnsi="Courier New" w:cs="Courier New"/>
                <w:color w:val="000000"/>
                <w:sz w:val="18"/>
                <w:szCs w:val="18"/>
              </w:rPr>
              <w:t>RDLEEATLQHEATAATLR</w:t>
            </w:r>
            <w:r w:rsidRPr="00776124">
              <w:rPr>
                <w:rFonts w:ascii="Courier New" w:hAnsi="Courier New" w:cs="Courier New"/>
                <w:color w:val="AAFFAA"/>
                <w:sz w:val="18"/>
                <w:szCs w:val="18"/>
              </w:rPr>
              <w:t>KK</w:t>
            </w:r>
            <w:r w:rsidRPr="00776124">
              <w:rPr>
                <w:rFonts w:ascii="Courier New" w:hAnsi="Courier New" w:cs="Courier New"/>
                <w:color w:val="000000"/>
                <w:sz w:val="18"/>
                <w:szCs w:val="18"/>
              </w:rPr>
              <w:t>H</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1200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1201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ADSVAE</w:t>
            </w:r>
            <w:hyperlink r:id="rId308" w:anchor="1163" w:history="1">
              <w:r w:rsidRPr="00776124">
                <w:rPr>
                  <w:rFonts w:ascii="Courier New" w:hAnsi="Courier New" w:cs="Courier New"/>
                  <w:color w:val="FF0000"/>
                  <w:sz w:val="18"/>
                  <w:szCs w:val="18"/>
                </w:rPr>
                <w:t>L</w:t>
              </w:r>
            </w:hyperlink>
            <w:hyperlink r:id="rId309" w:anchor="1163" w:history="1">
              <w:r w:rsidRPr="00776124">
                <w:rPr>
                  <w:rFonts w:ascii="Courier New" w:hAnsi="Courier New" w:cs="Courier New"/>
                  <w:color w:val="FF0000"/>
                  <w:sz w:val="18"/>
                  <w:szCs w:val="18"/>
                </w:rPr>
                <w:t>G</w:t>
              </w:r>
            </w:hyperlink>
            <w:hyperlink r:id="rId310" w:anchor="1163" w:history="1">
              <w:r w:rsidRPr="00776124">
                <w:rPr>
                  <w:rFonts w:ascii="Courier New" w:hAnsi="Courier New" w:cs="Courier New"/>
                  <w:color w:val="FF0000"/>
                  <w:sz w:val="18"/>
                  <w:szCs w:val="18"/>
                </w:rPr>
                <w:t>E</w:t>
              </w:r>
            </w:hyperlink>
            <w:hyperlink r:id="rId311" w:anchor="1163" w:history="1">
              <w:r w:rsidRPr="00776124">
                <w:rPr>
                  <w:rFonts w:ascii="Courier New" w:hAnsi="Courier New" w:cs="Courier New"/>
                  <w:color w:val="FF0000"/>
                  <w:sz w:val="18"/>
                  <w:szCs w:val="18"/>
                </w:rPr>
                <w:t>Q</w:t>
              </w:r>
            </w:hyperlink>
            <w:hyperlink r:id="rId312" w:anchor="1163" w:history="1">
              <w:r w:rsidRPr="00776124">
                <w:rPr>
                  <w:rFonts w:ascii="Courier New" w:hAnsi="Courier New" w:cs="Courier New"/>
                  <w:color w:val="FF0000"/>
                  <w:sz w:val="18"/>
                  <w:szCs w:val="18"/>
                </w:rPr>
                <w:t>I</w:t>
              </w:r>
            </w:hyperlink>
            <w:hyperlink r:id="rId313" w:anchor="1163" w:history="1">
              <w:r w:rsidRPr="00776124">
                <w:rPr>
                  <w:rFonts w:ascii="Courier New" w:hAnsi="Courier New" w:cs="Courier New"/>
                  <w:color w:val="FF0000"/>
                  <w:sz w:val="18"/>
                  <w:szCs w:val="18"/>
                </w:rPr>
                <w:t>D</w:t>
              </w:r>
            </w:hyperlink>
            <w:hyperlink r:id="rId314" w:anchor="1163" w:history="1">
              <w:r w:rsidRPr="00776124">
                <w:rPr>
                  <w:rFonts w:ascii="Courier New" w:hAnsi="Courier New" w:cs="Courier New"/>
                  <w:color w:val="FF0000"/>
                  <w:sz w:val="18"/>
                  <w:szCs w:val="18"/>
                </w:rPr>
                <w:t>N</w:t>
              </w:r>
            </w:hyperlink>
            <w:hyperlink r:id="rId315" w:anchor="1163" w:history="1">
              <w:r w:rsidRPr="00776124">
                <w:rPr>
                  <w:rFonts w:ascii="Courier New" w:hAnsi="Courier New" w:cs="Courier New"/>
                  <w:color w:val="FF0000"/>
                  <w:sz w:val="18"/>
                  <w:szCs w:val="18"/>
                </w:rPr>
                <w:t>L</w:t>
              </w:r>
            </w:hyperlink>
            <w:hyperlink r:id="rId316" w:anchor="1163" w:history="1">
              <w:r w:rsidRPr="00776124">
                <w:rPr>
                  <w:rFonts w:ascii="Courier New" w:hAnsi="Courier New" w:cs="Courier New"/>
                  <w:color w:val="FF0000"/>
                  <w:sz w:val="18"/>
                  <w:szCs w:val="18"/>
                </w:rPr>
                <w:t>Q</w:t>
              </w:r>
            </w:hyperlink>
            <w:hyperlink r:id="rId317" w:anchor="1163" w:history="1">
              <w:r w:rsidRPr="00776124">
                <w:rPr>
                  <w:rFonts w:ascii="Courier New" w:hAnsi="Courier New" w:cs="Courier New"/>
                  <w:color w:val="FF0000"/>
                  <w:sz w:val="18"/>
                  <w:szCs w:val="18"/>
                </w:rPr>
                <w:t>R</w:t>
              </w:r>
            </w:hyperlink>
            <w:r w:rsidRPr="00776124">
              <w:rPr>
                <w:rFonts w:ascii="Courier New" w:hAnsi="Courier New" w:cs="Courier New"/>
                <w:color w:val="AAFFAA"/>
                <w:sz w:val="18"/>
                <w:szCs w:val="18"/>
              </w:rPr>
              <w:t>VKQKLEKEKSEMK</w:t>
            </w:r>
            <w:r w:rsidRPr="00776124">
              <w:rPr>
                <w:rFonts w:ascii="Courier New" w:hAnsi="Courier New" w:cs="Courier New"/>
                <w:color w:val="000000"/>
                <w:sz w:val="18"/>
                <w:szCs w:val="18"/>
              </w:rPr>
              <w:t>MEIDDLASNMETVSK</w:t>
            </w:r>
            <w:r w:rsidRPr="00776124">
              <w:rPr>
                <w:rFonts w:ascii="Courier New" w:hAnsi="Courier New" w:cs="Courier New"/>
                <w:color w:val="AAFFAA"/>
                <w:sz w:val="18"/>
                <w:szCs w:val="18"/>
              </w:rPr>
              <w:t>AKGNLEKMCR</w:t>
            </w:r>
            <w:r w:rsidRPr="00776124">
              <w:rPr>
                <w:rFonts w:ascii="Courier New" w:hAnsi="Courier New" w:cs="Courier New"/>
                <w:color w:val="000000"/>
                <w:sz w:val="18"/>
                <w:szCs w:val="18"/>
              </w:rPr>
              <w:t>ALEDQL</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1260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1261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SEIK</w:t>
            </w:r>
            <w:r w:rsidRPr="00776124">
              <w:rPr>
                <w:rFonts w:ascii="Courier New" w:hAnsi="Courier New" w:cs="Courier New"/>
                <w:color w:val="AAFFAA"/>
                <w:sz w:val="18"/>
                <w:szCs w:val="18"/>
              </w:rPr>
              <w:t>TK</w:t>
            </w:r>
            <w:r w:rsidRPr="00776124">
              <w:rPr>
                <w:rFonts w:ascii="Courier New" w:hAnsi="Courier New" w:cs="Courier New"/>
                <w:color w:val="000000"/>
                <w:sz w:val="18"/>
                <w:szCs w:val="18"/>
              </w:rPr>
              <w:t>EEEQQRLINDLTAQR</w:t>
            </w:r>
            <w:r w:rsidRPr="00776124">
              <w:rPr>
                <w:rFonts w:ascii="Courier New" w:hAnsi="Courier New" w:cs="Courier New"/>
                <w:color w:val="AAFFAA"/>
                <w:sz w:val="18"/>
                <w:szCs w:val="18"/>
              </w:rPr>
              <w:t>AR</w:t>
            </w:r>
            <w:r w:rsidRPr="00776124">
              <w:rPr>
                <w:rFonts w:ascii="Courier New" w:hAnsi="Courier New" w:cs="Courier New"/>
                <w:color w:val="000000"/>
                <w:sz w:val="18"/>
                <w:szCs w:val="18"/>
              </w:rPr>
              <w:t>LQTESGEYSR</w:t>
            </w:r>
            <w:r w:rsidRPr="00776124">
              <w:rPr>
                <w:rFonts w:ascii="Courier New" w:hAnsi="Courier New" w:cs="Courier New"/>
                <w:color w:val="AAFFAA"/>
                <w:sz w:val="18"/>
                <w:szCs w:val="18"/>
              </w:rPr>
              <w:t>QLDEK</w:t>
            </w:r>
            <w:r w:rsidRPr="00776124">
              <w:rPr>
                <w:rFonts w:ascii="Courier New" w:hAnsi="Courier New" w:cs="Courier New"/>
                <w:color w:val="000000"/>
                <w:sz w:val="18"/>
                <w:szCs w:val="18"/>
              </w:rPr>
              <w:t>DTLVSQLSR</w:t>
            </w:r>
            <w:r w:rsidRPr="00776124">
              <w:rPr>
                <w:rFonts w:ascii="Courier New" w:hAnsi="Courier New" w:cs="Courier New"/>
                <w:color w:val="AAFFAA"/>
                <w:sz w:val="18"/>
                <w:szCs w:val="18"/>
              </w:rPr>
              <w:t>GK</w:t>
            </w:r>
            <w:r w:rsidRPr="00776124">
              <w:rPr>
                <w:rFonts w:ascii="Courier New" w:hAnsi="Courier New" w:cs="Courier New"/>
                <w:color w:val="000000"/>
                <w:sz w:val="18"/>
                <w:szCs w:val="18"/>
              </w:rPr>
              <w:t>QAFTQQIEELK</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1320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1321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RQLEEEIK</w:t>
            </w:r>
            <w:r w:rsidRPr="00776124">
              <w:rPr>
                <w:rFonts w:ascii="Courier New" w:hAnsi="Courier New" w:cs="Courier New"/>
                <w:color w:val="AAFFAA"/>
                <w:sz w:val="18"/>
                <w:szCs w:val="18"/>
              </w:rPr>
              <w:t>AK</w:t>
            </w:r>
            <w:r w:rsidRPr="00776124">
              <w:rPr>
                <w:rFonts w:ascii="Courier New" w:hAnsi="Courier New" w:cs="Courier New"/>
                <w:color w:val="000000"/>
                <w:sz w:val="18"/>
                <w:szCs w:val="18"/>
              </w:rPr>
              <w:t>SALAHALQSSRHDCDLLREQYEEEQEAK</w:t>
            </w:r>
            <w:r w:rsidRPr="00776124">
              <w:rPr>
                <w:rFonts w:ascii="Courier New" w:hAnsi="Courier New" w:cs="Courier New"/>
                <w:color w:val="AAFFAA"/>
                <w:sz w:val="18"/>
                <w:szCs w:val="18"/>
              </w:rPr>
              <w:t>AELQRAMSK</w:t>
            </w:r>
            <w:hyperlink r:id="rId318" w:anchor="564" w:history="1">
              <w:r w:rsidRPr="00776124">
                <w:rPr>
                  <w:rFonts w:ascii="Courier New" w:hAnsi="Courier New" w:cs="Courier New"/>
                  <w:color w:val="FF0000"/>
                  <w:sz w:val="18"/>
                  <w:szCs w:val="18"/>
                </w:rPr>
                <w:t>A</w:t>
              </w:r>
            </w:hyperlink>
            <w:hyperlink r:id="rId319" w:anchor="564" w:history="1">
              <w:r w:rsidRPr="00776124">
                <w:rPr>
                  <w:rFonts w:ascii="Courier New" w:hAnsi="Courier New" w:cs="Courier New"/>
                  <w:color w:val="FF0000"/>
                  <w:sz w:val="18"/>
                  <w:szCs w:val="18"/>
                </w:rPr>
                <w:t>N</w:t>
              </w:r>
            </w:hyperlink>
            <w:hyperlink r:id="rId320" w:anchor="564" w:history="1">
              <w:r w:rsidRPr="00776124">
                <w:rPr>
                  <w:rFonts w:ascii="Courier New" w:hAnsi="Courier New" w:cs="Courier New"/>
                  <w:color w:val="FF0000"/>
                  <w:sz w:val="18"/>
                  <w:szCs w:val="18"/>
                </w:rPr>
                <w:t>S</w:t>
              </w:r>
            </w:hyperlink>
            <w:hyperlink r:id="rId321" w:anchor="564" w:history="1">
              <w:r w:rsidRPr="00776124">
                <w:rPr>
                  <w:rFonts w:ascii="Courier New" w:hAnsi="Courier New" w:cs="Courier New"/>
                  <w:color w:val="FF0000"/>
                  <w:sz w:val="18"/>
                  <w:szCs w:val="18"/>
                </w:rPr>
                <w:t>E</w:t>
              </w:r>
            </w:hyperlink>
            <w:hyperlink r:id="rId322" w:anchor="564" w:history="1">
              <w:r w:rsidRPr="00776124">
                <w:rPr>
                  <w:rFonts w:ascii="Courier New" w:hAnsi="Courier New" w:cs="Courier New"/>
                  <w:color w:val="FF0000"/>
                  <w:sz w:val="18"/>
                  <w:szCs w:val="18"/>
                </w:rPr>
                <w:t>V</w:t>
              </w:r>
            </w:hyperlink>
            <w:hyperlink r:id="rId323" w:anchor="564" w:history="1">
              <w:r w:rsidRPr="00776124">
                <w:rPr>
                  <w:rFonts w:ascii="Courier New" w:hAnsi="Courier New" w:cs="Courier New"/>
                  <w:color w:val="FF0000"/>
                  <w:sz w:val="18"/>
                  <w:szCs w:val="18"/>
                </w:rPr>
                <w:t>A</w:t>
              </w:r>
            </w:hyperlink>
            <w:hyperlink r:id="rId324" w:anchor="564" w:history="1">
              <w:r w:rsidRPr="00776124">
                <w:rPr>
                  <w:rFonts w:ascii="Courier New" w:hAnsi="Courier New" w:cs="Courier New"/>
                  <w:color w:val="FF0000"/>
                  <w:sz w:val="18"/>
                  <w:szCs w:val="18"/>
                </w:rPr>
                <w:t>Q</w:t>
              </w:r>
            </w:hyperlink>
            <w:hyperlink r:id="rId325" w:anchor="564" w:history="1">
              <w:r w:rsidRPr="00776124">
                <w:rPr>
                  <w:rFonts w:ascii="Courier New" w:hAnsi="Courier New" w:cs="Courier New"/>
                  <w:color w:val="FF0000"/>
                  <w:sz w:val="18"/>
                  <w:szCs w:val="18"/>
                </w:rPr>
                <w:t>W</w:t>
              </w:r>
            </w:hyperlink>
            <w:hyperlink r:id="rId326" w:anchor="564" w:history="1">
              <w:r w:rsidRPr="00776124">
                <w:rPr>
                  <w:rFonts w:ascii="Courier New" w:hAnsi="Courier New" w:cs="Courier New"/>
                  <w:color w:val="FF0000"/>
                  <w:sz w:val="18"/>
                  <w:szCs w:val="18"/>
                </w:rPr>
                <w:t>R</w:t>
              </w:r>
            </w:hyperlink>
            <w:r w:rsidRPr="00776124">
              <w:rPr>
                <w:rFonts w:ascii="Courier New" w:hAnsi="Courier New" w:cs="Courier New"/>
                <w:color w:val="AAFFAA"/>
                <w:sz w:val="18"/>
                <w:szCs w:val="18"/>
              </w:rPr>
              <w:t>TK</w:t>
            </w:r>
            <w:r w:rsidRPr="00776124">
              <w:rPr>
                <w:rFonts w:ascii="Courier New" w:hAnsi="Courier New" w:cs="Courier New"/>
                <w:color w:val="000000"/>
                <w:sz w:val="18"/>
                <w:szCs w:val="18"/>
              </w:rPr>
              <w:t>YE</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1380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1381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TDAIQRTEELEEAK</w:t>
            </w:r>
            <w:r w:rsidRPr="00776124">
              <w:rPr>
                <w:rFonts w:ascii="Courier New" w:hAnsi="Courier New" w:cs="Courier New"/>
                <w:color w:val="AAFFAA"/>
                <w:sz w:val="18"/>
                <w:szCs w:val="18"/>
              </w:rPr>
              <w:t>KKLAQR</w:t>
            </w:r>
            <w:hyperlink r:id="rId327" w:anchor="780" w:history="1">
              <w:r w:rsidRPr="00776124">
                <w:rPr>
                  <w:rFonts w:ascii="Courier New" w:hAnsi="Courier New" w:cs="Courier New"/>
                  <w:color w:val="FF0000"/>
                  <w:sz w:val="18"/>
                  <w:szCs w:val="18"/>
                </w:rPr>
                <w:t>L</w:t>
              </w:r>
            </w:hyperlink>
            <w:hyperlink r:id="rId328" w:anchor="780" w:history="1">
              <w:r w:rsidRPr="00776124">
                <w:rPr>
                  <w:rFonts w:ascii="Courier New" w:hAnsi="Courier New" w:cs="Courier New"/>
                  <w:color w:val="FF0000"/>
                  <w:sz w:val="18"/>
                  <w:szCs w:val="18"/>
                </w:rPr>
                <w:t>Q</w:t>
              </w:r>
            </w:hyperlink>
            <w:hyperlink r:id="rId329" w:anchor="780" w:history="1">
              <w:r w:rsidRPr="00776124">
                <w:rPr>
                  <w:rFonts w:ascii="Courier New" w:hAnsi="Courier New" w:cs="Courier New"/>
                  <w:color w:val="FF0000"/>
                  <w:sz w:val="18"/>
                  <w:szCs w:val="18"/>
                </w:rPr>
                <w:t>D</w:t>
              </w:r>
            </w:hyperlink>
            <w:hyperlink r:id="rId330" w:anchor="780" w:history="1">
              <w:r w:rsidRPr="00776124">
                <w:rPr>
                  <w:rFonts w:ascii="Courier New" w:hAnsi="Courier New" w:cs="Courier New"/>
                  <w:color w:val="FF0000"/>
                  <w:sz w:val="18"/>
                  <w:szCs w:val="18"/>
                </w:rPr>
                <w:t>A</w:t>
              </w:r>
            </w:hyperlink>
            <w:hyperlink r:id="rId331" w:anchor="780" w:history="1">
              <w:r w:rsidRPr="00776124">
                <w:rPr>
                  <w:rFonts w:ascii="Courier New" w:hAnsi="Courier New" w:cs="Courier New"/>
                  <w:color w:val="FF0000"/>
                  <w:sz w:val="18"/>
                  <w:szCs w:val="18"/>
                </w:rPr>
                <w:t>E</w:t>
              </w:r>
            </w:hyperlink>
            <w:hyperlink r:id="rId332" w:anchor="780" w:history="1">
              <w:r w:rsidRPr="00776124">
                <w:rPr>
                  <w:rFonts w:ascii="Courier New" w:hAnsi="Courier New" w:cs="Courier New"/>
                  <w:color w:val="FF0000"/>
                  <w:sz w:val="18"/>
                  <w:szCs w:val="18"/>
                </w:rPr>
                <w:t>E</w:t>
              </w:r>
            </w:hyperlink>
            <w:hyperlink r:id="rId333" w:anchor="780" w:history="1">
              <w:r w:rsidRPr="00776124">
                <w:rPr>
                  <w:rFonts w:ascii="Courier New" w:hAnsi="Courier New" w:cs="Courier New"/>
                  <w:color w:val="FF0000"/>
                  <w:sz w:val="18"/>
                  <w:szCs w:val="18"/>
                </w:rPr>
                <w:t>H</w:t>
              </w:r>
            </w:hyperlink>
            <w:hyperlink r:id="rId334" w:anchor="780" w:history="1">
              <w:r w:rsidRPr="00776124">
                <w:rPr>
                  <w:rFonts w:ascii="Courier New" w:hAnsi="Courier New" w:cs="Courier New"/>
                  <w:color w:val="FF0000"/>
                  <w:sz w:val="18"/>
                  <w:szCs w:val="18"/>
                </w:rPr>
                <w:t>V</w:t>
              </w:r>
            </w:hyperlink>
            <w:hyperlink r:id="rId335" w:anchor="780" w:history="1">
              <w:r w:rsidRPr="00776124">
                <w:rPr>
                  <w:rFonts w:ascii="Courier New" w:hAnsi="Courier New" w:cs="Courier New"/>
                  <w:color w:val="FF0000"/>
                  <w:sz w:val="18"/>
                  <w:szCs w:val="18"/>
                </w:rPr>
                <w:t>E</w:t>
              </w:r>
            </w:hyperlink>
            <w:hyperlink r:id="rId336" w:anchor="780" w:history="1">
              <w:r w:rsidRPr="00776124">
                <w:rPr>
                  <w:rFonts w:ascii="Courier New" w:hAnsi="Courier New" w:cs="Courier New"/>
                  <w:color w:val="FF0000"/>
                  <w:sz w:val="18"/>
                  <w:szCs w:val="18"/>
                </w:rPr>
                <w:t>A</w:t>
              </w:r>
            </w:hyperlink>
            <w:hyperlink r:id="rId337" w:anchor="780" w:history="1">
              <w:r w:rsidRPr="00776124">
                <w:rPr>
                  <w:rFonts w:ascii="Courier New" w:hAnsi="Courier New" w:cs="Courier New"/>
                  <w:color w:val="FF0000"/>
                  <w:sz w:val="18"/>
                  <w:szCs w:val="18"/>
                </w:rPr>
                <w:t>V</w:t>
              </w:r>
            </w:hyperlink>
            <w:hyperlink r:id="rId338" w:anchor="780" w:history="1">
              <w:r w:rsidRPr="00776124">
                <w:rPr>
                  <w:rFonts w:ascii="Courier New" w:hAnsi="Courier New" w:cs="Courier New"/>
                  <w:color w:val="FF0000"/>
                  <w:sz w:val="18"/>
                  <w:szCs w:val="18"/>
                </w:rPr>
                <w:t>N</w:t>
              </w:r>
            </w:hyperlink>
            <w:hyperlink r:id="rId339" w:anchor="780" w:history="1">
              <w:r w:rsidRPr="00776124">
                <w:rPr>
                  <w:rFonts w:ascii="Courier New" w:hAnsi="Courier New" w:cs="Courier New"/>
                  <w:color w:val="FF0000"/>
                  <w:sz w:val="18"/>
                  <w:szCs w:val="18"/>
                </w:rPr>
                <w:t>A</w:t>
              </w:r>
            </w:hyperlink>
            <w:hyperlink r:id="rId340" w:anchor="780" w:history="1">
              <w:r w:rsidRPr="00776124">
                <w:rPr>
                  <w:rFonts w:ascii="Courier New" w:hAnsi="Courier New" w:cs="Courier New"/>
                  <w:color w:val="FF0000"/>
                  <w:sz w:val="18"/>
                  <w:szCs w:val="18"/>
                </w:rPr>
                <w:t>K</w:t>
              </w:r>
            </w:hyperlink>
            <w:r w:rsidRPr="00776124">
              <w:rPr>
                <w:rFonts w:ascii="Courier New" w:hAnsi="Courier New" w:cs="Courier New"/>
                <w:color w:val="000000"/>
                <w:sz w:val="18"/>
                <w:szCs w:val="18"/>
              </w:rPr>
              <w:t>CASLEK</w:t>
            </w:r>
            <w:r w:rsidRPr="00776124">
              <w:rPr>
                <w:rFonts w:ascii="Courier New" w:hAnsi="Courier New" w:cs="Courier New"/>
                <w:color w:val="AAFFAA"/>
                <w:sz w:val="18"/>
                <w:szCs w:val="18"/>
              </w:rPr>
              <w:t>TKQR</w:t>
            </w:r>
            <w:r w:rsidRPr="00776124">
              <w:rPr>
                <w:rFonts w:ascii="Courier New" w:hAnsi="Courier New" w:cs="Courier New"/>
                <w:color w:val="000000"/>
                <w:sz w:val="18"/>
                <w:szCs w:val="18"/>
              </w:rPr>
              <w:t>LQNEVEDLMIDVERTN</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1440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1441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AACAALDK</w:t>
            </w:r>
            <w:r w:rsidRPr="00776124">
              <w:rPr>
                <w:rFonts w:ascii="Courier New" w:hAnsi="Courier New" w:cs="Courier New"/>
                <w:color w:val="AAFFAA"/>
                <w:sz w:val="18"/>
                <w:szCs w:val="18"/>
              </w:rPr>
              <w:t>KQRNFDK</w:t>
            </w:r>
            <w:r w:rsidRPr="00776124">
              <w:rPr>
                <w:rFonts w:ascii="Courier New" w:hAnsi="Courier New" w:cs="Courier New"/>
                <w:color w:val="000000"/>
                <w:sz w:val="18"/>
                <w:szCs w:val="18"/>
              </w:rPr>
              <w:t>ILAEWK</w:t>
            </w:r>
            <w:r w:rsidRPr="00776124">
              <w:rPr>
                <w:rFonts w:ascii="Courier New" w:hAnsi="Courier New" w:cs="Courier New"/>
                <w:color w:val="AAFFAA"/>
                <w:sz w:val="18"/>
                <w:szCs w:val="18"/>
              </w:rPr>
              <w:t>QK</w:t>
            </w:r>
            <w:r w:rsidRPr="00776124">
              <w:rPr>
                <w:rFonts w:ascii="Courier New" w:hAnsi="Courier New" w:cs="Courier New"/>
                <w:color w:val="000000"/>
                <w:sz w:val="18"/>
                <w:szCs w:val="18"/>
              </w:rPr>
              <w:t>CEETHAELEASQK</w:t>
            </w:r>
            <w:r w:rsidRPr="00776124">
              <w:rPr>
                <w:rFonts w:ascii="Courier New" w:hAnsi="Courier New" w:cs="Courier New"/>
                <w:color w:val="AAFFAA"/>
                <w:sz w:val="18"/>
                <w:szCs w:val="18"/>
              </w:rPr>
              <w:t>ESR</w:t>
            </w:r>
            <w:r w:rsidRPr="00776124">
              <w:rPr>
                <w:rFonts w:ascii="Courier New" w:hAnsi="Courier New" w:cs="Courier New"/>
                <w:color w:val="000000"/>
                <w:sz w:val="18"/>
                <w:szCs w:val="18"/>
              </w:rPr>
              <w:t>SLSTELFK</w:t>
            </w:r>
            <w:r w:rsidRPr="00776124">
              <w:rPr>
                <w:rFonts w:ascii="Courier New" w:hAnsi="Courier New" w:cs="Courier New"/>
                <w:color w:val="AAFFAA"/>
                <w:sz w:val="18"/>
                <w:szCs w:val="18"/>
              </w:rPr>
              <w:t>IK</w:t>
            </w:r>
            <w:r w:rsidRPr="00776124">
              <w:rPr>
                <w:rFonts w:ascii="Courier New" w:hAnsi="Courier New" w:cs="Courier New"/>
                <w:color w:val="000000"/>
                <w:sz w:val="18"/>
                <w:szCs w:val="18"/>
              </w:rPr>
              <w:t>NAYEESLDQLE</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1500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1501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TLK</w:t>
            </w:r>
            <w:r w:rsidRPr="00776124">
              <w:rPr>
                <w:rFonts w:ascii="Courier New" w:hAnsi="Courier New" w:cs="Courier New"/>
                <w:color w:val="AAFFAA"/>
                <w:sz w:val="18"/>
                <w:szCs w:val="18"/>
              </w:rPr>
              <w:t>RENK</w:t>
            </w:r>
            <w:r w:rsidRPr="00776124">
              <w:rPr>
                <w:rFonts w:ascii="Courier New" w:hAnsi="Courier New" w:cs="Courier New"/>
                <w:color w:val="000000"/>
                <w:sz w:val="18"/>
                <w:szCs w:val="18"/>
              </w:rPr>
              <w:t>NLQQE</w:t>
            </w:r>
            <w:hyperlink r:id="rId341" w:anchor="1472" w:history="1">
              <w:r w:rsidRPr="00776124">
                <w:rPr>
                  <w:rFonts w:ascii="Courier New" w:hAnsi="Courier New" w:cs="Courier New"/>
                  <w:color w:val="FF0000"/>
                  <w:sz w:val="18"/>
                  <w:szCs w:val="18"/>
                </w:rPr>
                <w:t>I</w:t>
              </w:r>
            </w:hyperlink>
            <w:hyperlink r:id="rId342" w:anchor="1472" w:history="1">
              <w:r w:rsidRPr="00776124">
                <w:rPr>
                  <w:rFonts w:ascii="Courier New" w:hAnsi="Courier New" w:cs="Courier New"/>
                  <w:color w:val="FF0000"/>
                  <w:sz w:val="18"/>
                  <w:szCs w:val="18"/>
                </w:rPr>
                <w:t>S</w:t>
              </w:r>
            </w:hyperlink>
            <w:hyperlink r:id="rId343" w:anchor="1472" w:history="1">
              <w:r w:rsidRPr="00776124">
                <w:rPr>
                  <w:rFonts w:ascii="Courier New" w:hAnsi="Courier New" w:cs="Courier New"/>
                  <w:color w:val="FF0000"/>
                  <w:sz w:val="18"/>
                  <w:szCs w:val="18"/>
                </w:rPr>
                <w:t>D</w:t>
              </w:r>
            </w:hyperlink>
            <w:hyperlink r:id="rId344" w:anchor="1472" w:history="1">
              <w:r w:rsidRPr="00776124">
                <w:rPr>
                  <w:rFonts w:ascii="Courier New" w:hAnsi="Courier New" w:cs="Courier New"/>
                  <w:color w:val="FF0000"/>
                  <w:sz w:val="18"/>
                  <w:szCs w:val="18"/>
                </w:rPr>
                <w:t>L</w:t>
              </w:r>
            </w:hyperlink>
            <w:hyperlink r:id="rId345" w:anchor="1472" w:history="1">
              <w:r w:rsidRPr="00776124">
                <w:rPr>
                  <w:rFonts w:ascii="Courier New" w:hAnsi="Courier New" w:cs="Courier New"/>
                  <w:color w:val="FF0000"/>
                  <w:sz w:val="18"/>
                  <w:szCs w:val="18"/>
                </w:rPr>
                <w:t>T</w:t>
              </w:r>
            </w:hyperlink>
            <w:hyperlink r:id="rId346" w:anchor="1472" w:history="1">
              <w:r w:rsidRPr="00776124">
                <w:rPr>
                  <w:rFonts w:ascii="Courier New" w:hAnsi="Courier New" w:cs="Courier New"/>
                  <w:color w:val="FF0000"/>
                  <w:sz w:val="18"/>
                  <w:szCs w:val="18"/>
                </w:rPr>
                <w:t>E</w:t>
              </w:r>
            </w:hyperlink>
            <w:hyperlink r:id="rId347" w:anchor="1472" w:history="1">
              <w:r w:rsidRPr="00776124">
                <w:rPr>
                  <w:rFonts w:ascii="Courier New" w:hAnsi="Courier New" w:cs="Courier New"/>
                  <w:color w:val="FF0000"/>
                  <w:sz w:val="18"/>
                  <w:szCs w:val="18"/>
                </w:rPr>
                <w:t>Q</w:t>
              </w:r>
            </w:hyperlink>
            <w:hyperlink r:id="rId348" w:anchor="1472" w:history="1">
              <w:r w:rsidRPr="00776124">
                <w:rPr>
                  <w:rFonts w:ascii="Courier New" w:hAnsi="Courier New" w:cs="Courier New"/>
                  <w:color w:val="FF0000"/>
                  <w:sz w:val="18"/>
                  <w:szCs w:val="18"/>
                </w:rPr>
                <w:t>I</w:t>
              </w:r>
            </w:hyperlink>
            <w:hyperlink r:id="rId349" w:anchor="1472" w:history="1">
              <w:r w:rsidRPr="00776124">
                <w:rPr>
                  <w:rFonts w:ascii="Courier New" w:hAnsi="Courier New" w:cs="Courier New"/>
                  <w:color w:val="FF0000"/>
                  <w:sz w:val="18"/>
                  <w:szCs w:val="18"/>
                </w:rPr>
                <w:t>A</w:t>
              </w:r>
            </w:hyperlink>
            <w:hyperlink r:id="rId350" w:anchor="1472" w:history="1">
              <w:r w:rsidRPr="00776124">
                <w:rPr>
                  <w:rFonts w:ascii="Courier New" w:hAnsi="Courier New" w:cs="Courier New"/>
                  <w:color w:val="FF0000"/>
                  <w:sz w:val="18"/>
                  <w:szCs w:val="18"/>
                </w:rPr>
                <w:t>E</w:t>
              </w:r>
            </w:hyperlink>
            <w:hyperlink r:id="rId351" w:anchor="1472" w:history="1">
              <w:r w:rsidRPr="00776124">
                <w:rPr>
                  <w:rFonts w:ascii="Courier New" w:hAnsi="Courier New" w:cs="Courier New"/>
                  <w:color w:val="FF0000"/>
                  <w:sz w:val="18"/>
                  <w:szCs w:val="18"/>
                </w:rPr>
                <w:t>G</w:t>
              </w:r>
            </w:hyperlink>
            <w:hyperlink r:id="rId352" w:anchor="1472" w:history="1">
              <w:r w:rsidRPr="00776124">
                <w:rPr>
                  <w:rFonts w:ascii="Courier New" w:hAnsi="Courier New" w:cs="Courier New"/>
                  <w:color w:val="FF0000"/>
                  <w:sz w:val="18"/>
                  <w:szCs w:val="18"/>
                </w:rPr>
                <w:t>G</w:t>
              </w:r>
            </w:hyperlink>
            <w:hyperlink r:id="rId353" w:anchor="1472" w:history="1">
              <w:r w:rsidRPr="00776124">
                <w:rPr>
                  <w:rFonts w:ascii="Courier New" w:hAnsi="Courier New" w:cs="Courier New"/>
                  <w:color w:val="FF0000"/>
                  <w:sz w:val="18"/>
                  <w:szCs w:val="18"/>
                </w:rPr>
                <w:t>K</w:t>
              </w:r>
            </w:hyperlink>
            <w:r w:rsidRPr="00776124">
              <w:rPr>
                <w:rFonts w:ascii="Courier New" w:hAnsi="Courier New" w:cs="Courier New"/>
                <w:color w:val="000000"/>
                <w:sz w:val="18"/>
                <w:szCs w:val="18"/>
              </w:rPr>
              <w:t>RIHELEK</w:t>
            </w:r>
            <w:r w:rsidRPr="00776124">
              <w:rPr>
                <w:rFonts w:ascii="Courier New" w:hAnsi="Courier New" w:cs="Courier New"/>
                <w:color w:val="AAFFAA"/>
                <w:sz w:val="18"/>
                <w:szCs w:val="18"/>
              </w:rPr>
              <w:t>IK</w:t>
            </w:r>
            <w:r w:rsidRPr="00776124">
              <w:rPr>
                <w:rFonts w:ascii="Courier New" w:hAnsi="Courier New" w:cs="Courier New"/>
                <w:color w:val="000000"/>
                <w:sz w:val="18"/>
                <w:szCs w:val="18"/>
              </w:rPr>
              <w:t>KQVEQEKSELQAALEEAEASLEHEEG</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1560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1561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K</w:t>
            </w:r>
            <w:r w:rsidRPr="00776124">
              <w:rPr>
                <w:rFonts w:ascii="Courier New" w:hAnsi="Courier New" w:cs="Courier New"/>
                <w:color w:val="AAFFAA"/>
                <w:sz w:val="18"/>
                <w:szCs w:val="18"/>
              </w:rPr>
              <w:t>ILR</w:t>
            </w:r>
            <w:r w:rsidRPr="00776124">
              <w:rPr>
                <w:rFonts w:ascii="Courier New" w:hAnsi="Courier New" w:cs="Courier New"/>
                <w:color w:val="000000"/>
                <w:sz w:val="18"/>
                <w:szCs w:val="18"/>
              </w:rPr>
              <w:t>IQLELNQVK</w:t>
            </w:r>
            <w:r w:rsidRPr="00776124">
              <w:rPr>
                <w:rFonts w:ascii="Courier New" w:hAnsi="Courier New" w:cs="Courier New"/>
                <w:color w:val="AAFFAA"/>
                <w:sz w:val="18"/>
                <w:szCs w:val="18"/>
              </w:rPr>
              <w:t>SEVDRKIAEK</w:t>
            </w:r>
            <w:r w:rsidRPr="00776124">
              <w:rPr>
                <w:rFonts w:ascii="Courier New" w:hAnsi="Courier New" w:cs="Courier New"/>
                <w:color w:val="000000"/>
                <w:sz w:val="18"/>
                <w:szCs w:val="18"/>
              </w:rPr>
              <w:t>DEEIDQMK</w:t>
            </w:r>
            <w:r w:rsidRPr="00776124">
              <w:rPr>
                <w:rFonts w:ascii="Courier New" w:hAnsi="Courier New" w:cs="Courier New"/>
                <w:color w:val="AAFFAA"/>
                <w:sz w:val="18"/>
                <w:szCs w:val="18"/>
              </w:rPr>
              <w:t>RNHIR</w:t>
            </w:r>
            <w:r w:rsidRPr="00776124">
              <w:rPr>
                <w:rFonts w:ascii="Courier New" w:hAnsi="Courier New" w:cs="Courier New"/>
                <w:color w:val="000000"/>
                <w:sz w:val="18"/>
                <w:szCs w:val="18"/>
              </w:rPr>
              <w:t>IVE</w:t>
            </w:r>
            <w:hyperlink r:id="rId354" w:anchor="1764" w:history="1">
              <w:r w:rsidRPr="00776124">
                <w:rPr>
                  <w:rFonts w:ascii="Courier New" w:hAnsi="Courier New" w:cs="Courier New"/>
                  <w:color w:val="FF0000"/>
                  <w:sz w:val="18"/>
                  <w:szCs w:val="18"/>
                </w:rPr>
                <w:t>S</w:t>
              </w:r>
            </w:hyperlink>
            <w:hyperlink r:id="rId355" w:anchor="1764" w:history="1">
              <w:r w:rsidRPr="00776124">
                <w:rPr>
                  <w:rFonts w:ascii="Courier New" w:hAnsi="Courier New" w:cs="Courier New"/>
                  <w:color w:val="FF0000"/>
                  <w:sz w:val="18"/>
                  <w:szCs w:val="18"/>
                </w:rPr>
                <w:t>M</w:t>
              </w:r>
            </w:hyperlink>
            <w:hyperlink r:id="rId356" w:anchor="1764" w:history="1">
              <w:r w:rsidRPr="00776124">
                <w:rPr>
                  <w:rFonts w:ascii="Courier New" w:hAnsi="Courier New" w:cs="Courier New"/>
                  <w:color w:val="FF0000"/>
                  <w:sz w:val="18"/>
                  <w:szCs w:val="18"/>
                </w:rPr>
                <w:t>Q</w:t>
              </w:r>
            </w:hyperlink>
            <w:hyperlink r:id="rId357" w:anchor="1764" w:history="1">
              <w:r w:rsidRPr="00776124">
                <w:rPr>
                  <w:rFonts w:ascii="Courier New" w:hAnsi="Courier New" w:cs="Courier New"/>
                  <w:color w:val="FF0000"/>
                  <w:sz w:val="18"/>
                  <w:szCs w:val="18"/>
                </w:rPr>
                <w:t>S</w:t>
              </w:r>
            </w:hyperlink>
            <w:hyperlink r:id="rId358" w:anchor="1764" w:history="1">
              <w:r w:rsidRPr="00776124">
                <w:rPr>
                  <w:rFonts w:ascii="Courier New" w:hAnsi="Courier New" w:cs="Courier New"/>
                  <w:color w:val="FF0000"/>
                  <w:sz w:val="18"/>
                  <w:szCs w:val="18"/>
                </w:rPr>
                <w:t>T</w:t>
              </w:r>
            </w:hyperlink>
            <w:hyperlink r:id="rId359" w:anchor="1764" w:history="1">
              <w:r w:rsidRPr="00776124">
                <w:rPr>
                  <w:rFonts w:ascii="Courier New" w:hAnsi="Courier New" w:cs="Courier New"/>
                  <w:color w:val="FF0000"/>
                  <w:sz w:val="18"/>
                  <w:szCs w:val="18"/>
                </w:rPr>
                <w:t>L</w:t>
              </w:r>
            </w:hyperlink>
            <w:hyperlink r:id="rId360" w:anchor="1764" w:history="1">
              <w:r w:rsidRPr="00776124">
                <w:rPr>
                  <w:rFonts w:ascii="Courier New" w:hAnsi="Courier New" w:cs="Courier New"/>
                  <w:color w:val="FF0000"/>
                  <w:sz w:val="18"/>
                  <w:szCs w:val="18"/>
                </w:rPr>
                <w:t>D</w:t>
              </w:r>
            </w:hyperlink>
            <w:hyperlink r:id="rId361" w:anchor="1764" w:history="1">
              <w:r w:rsidRPr="00776124">
                <w:rPr>
                  <w:rFonts w:ascii="Courier New" w:hAnsi="Courier New" w:cs="Courier New"/>
                  <w:color w:val="FF0000"/>
                  <w:sz w:val="18"/>
                  <w:szCs w:val="18"/>
                </w:rPr>
                <w:t>A</w:t>
              </w:r>
            </w:hyperlink>
            <w:hyperlink r:id="rId362" w:anchor="1764" w:history="1">
              <w:r w:rsidRPr="00776124">
                <w:rPr>
                  <w:rFonts w:ascii="Courier New" w:hAnsi="Courier New" w:cs="Courier New"/>
                  <w:color w:val="FF0000"/>
                  <w:sz w:val="18"/>
                  <w:szCs w:val="18"/>
                </w:rPr>
                <w:t>E</w:t>
              </w:r>
            </w:hyperlink>
            <w:hyperlink r:id="rId363" w:anchor="1764" w:history="1">
              <w:r w:rsidRPr="00776124">
                <w:rPr>
                  <w:rFonts w:ascii="Courier New" w:hAnsi="Courier New" w:cs="Courier New"/>
                  <w:color w:val="FF0000"/>
                  <w:sz w:val="18"/>
                  <w:szCs w:val="18"/>
                </w:rPr>
                <w:t>I</w:t>
              </w:r>
            </w:hyperlink>
            <w:hyperlink r:id="rId364" w:anchor="1764" w:history="1">
              <w:r w:rsidRPr="00776124">
                <w:rPr>
                  <w:rFonts w:ascii="Courier New" w:hAnsi="Courier New" w:cs="Courier New"/>
                  <w:color w:val="FF0000"/>
                  <w:sz w:val="18"/>
                  <w:szCs w:val="18"/>
                </w:rPr>
                <w:t>R</w:t>
              </w:r>
            </w:hyperlink>
            <w:r w:rsidRPr="00776124">
              <w:rPr>
                <w:rFonts w:ascii="Courier New" w:hAnsi="Courier New" w:cs="Courier New"/>
                <w:color w:val="AAFFAA"/>
                <w:sz w:val="18"/>
                <w:szCs w:val="18"/>
              </w:rPr>
              <w:t>SRNDAIRLKK</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1620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1621 </w:t>
            </w:r>
          </w:p>
        </w:tc>
        <w:tc>
          <w:tcPr>
            <w:tcW w:w="0" w:type="auto"/>
            <w:vAlign w:val="center"/>
            <w:hideMark/>
          </w:tcPr>
          <w:p w:rsidR="00CB0903" w:rsidRPr="00776124" w:rsidRDefault="00AD16D9" w:rsidP="00055C66">
            <w:pPr>
              <w:jc w:val="left"/>
              <w:rPr>
                <w:rFonts w:ascii="Courier New" w:hAnsi="Courier New" w:cs="Courier New"/>
                <w:color w:val="000000"/>
                <w:sz w:val="18"/>
                <w:szCs w:val="18"/>
              </w:rPr>
            </w:pPr>
            <w:hyperlink r:id="rId365" w:anchor="980" w:history="1">
              <w:r w:rsidR="00CB0903" w:rsidRPr="00776124">
                <w:rPr>
                  <w:rFonts w:ascii="Courier New" w:hAnsi="Courier New" w:cs="Courier New"/>
                  <w:color w:val="FF0000"/>
                  <w:sz w:val="18"/>
                  <w:szCs w:val="18"/>
                </w:rPr>
                <w:t>K</w:t>
              </w:r>
            </w:hyperlink>
            <w:hyperlink r:id="rId366" w:anchor="980" w:history="1">
              <w:r w:rsidR="00CB0903" w:rsidRPr="00776124">
                <w:rPr>
                  <w:rFonts w:ascii="Courier New" w:hAnsi="Courier New" w:cs="Courier New"/>
                  <w:color w:val="FF0000"/>
                  <w:sz w:val="18"/>
                  <w:szCs w:val="18"/>
                </w:rPr>
                <w:t>M</w:t>
              </w:r>
            </w:hyperlink>
            <w:hyperlink r:id="rId367" w:anchor="980" w:history="1">
              <w:r w:rsidR="00CB0903" w:rsidRPr="00776124">
                <w:rPr>
                  <w:rFonts w:ascii="Courier New" w:hAnsi="Courier New" w:cs="Courier New"/>
                  <w:color w:val="FF0000"/>
                  <w:sz w:val="18"/>
                  <w:szCs w:val="18"/>
                </w:rPr>
                <w:t>E</w:t>
              </w:r>
            </w:hyperlink>
            <w:hyperlink r:id="rId368" w:anchor="980" w:history="1">
              <w:r w:rsidR="00CB0903" w:rsidRPr="00776124">
                <w:rPr>
                  <w:rFonts w:ascii="Courier New" w:hAnsi="Courier New" w:cs="Courier New"/>
                  <w:color w:val="FF0000"/>
                  <w:sz w:val="18"/>
                  <w:szCs w:val="18"/>
                </w:rPr>
                <w:t>G</w:t>
              </w:r>
            </w:hyperlink>
            <w:hyperlink r:id="rId369" w:anchor="980" w:history="1">
              <w:r w:rsidR="00CB0903" w:rsidRPr="00776124">
                <w:rPr>
                  <w:rFonts w:ascii="Courier New" w:hAnsi="Courier New" w:cs="Courier New"/>
                  <w:color w:val="FF0000"/>
                  <w:sz w:val="18"/>
                  <w:szCs w:val="18"/>
                </w:rPr>
                <w:t>D</w:t>
              </w:r>
            </w:hyperlink>
            <w:hyperlink r:id="rId370" w:anchor="980" w:history="1">
              <w:r w:rsidR="00CB0903" w:rsidRPr="00776124">
                <w:rPr>
                  <w:rFonts w:ascii="Courier New" w:hAnsi="Courier New" w:cs="Courier New"/>
                  <w:color w:val="FF0000"/>
                  <w:sz w:val="18"/>
                  <w:szCs w:val="18"/>
                </w:rPr>
                <w:t>L</w:t>
              </w:r>
            </w:hyperlink>
            <w:hyperlink r:id="rId371" w:anchor="980" w:history="1">
              <w:r w:rsidR="00CB0903" w:rsidRPr="00776124">
                <w:rPr>
                  <w:rFonts w:ascii="Courier New" w:hAnsi="Courier New" w:cs="Courier New"/>
                  <w:color w:val="FF0000"/>
                  <w:sz w:val="18"/>
                  <w:szCs w:val="18"/>
                </w:rPr>
                <w:t>N</w:t>
              </w:r>
            </w:hyperlink>
            <w:hyperlink r:id="rId372" w:anchor="980" w:history="1">
              <w:r w:rsidR="00CB0903" w:rsidRPr="00776124">
                <w:rPr>
                  <w:rFonts w:ascii="Courier New" w:hAnsi="Courier New" w:cs="Courier New"/>
                  <w:color w:val="FF0000"/>
                  <w:sz w:val="18"/>
                  <w:szCs w:val="18"/>
                </w:rPr>
                <w:t>E</w:t>
              </w:r>
            </w:hyperlink>
            <w:hyperlink r:id="rId373" w:anchor="980" w:history="1">
              <w:r w:rsidR="00CB0903" w:rsidRPr="00776124">
                <w:rPr>
                  <w:rFonts w:ascii="Courier New" w:hAnsi="Courier New" w:cs="Courier New"/>
                  <w:color w:val="FF0000"/>
                  <w:sz w:val="18"/>
                  <w:szCs w:val="18"/>
                </w:rPr>
                <w:t>M</w:t>
              </w:r>
            </w:hyperlink>
            <w:hyperlink r:id="rId374" w:anchor="980" w:history="1">
              <w:r w:rsidR="00CB0903" w:rsidRPr="00776124">
                <w:rPr>
                  <w:rFonts w:ascii="Courier New" w:hAnsi="Courier New" w:cs="Courier New"/>
                  <w:color w:val="FF0000"/>
                  <w:sz w:val="18"/>
                  <w:szCs w:val="18"/>
                </w:rPr>
                <w:t>E</w:t>
              </w:r>
            </w:hyperlink>
            <w:r w:rsidR="00CB0903" w:rsidRPr="00776124">
              <w:rPr>
                <w:rFonts w:ascii="Courier New" w:hAnsi="Courier New" w:cs="Courier New"/>
                <w:color w:val="000000"/>
                <w:sz w:val="18"/>
                <w:szCs w:val="18"/>
              </w:rPr>
              <w:t>IQLNHANRMAAEALR</w:t>
            </w:r>
            <w:r w:rsidR="00CB0903" w:rsidRPr="00776124">
              <w:rPr>
                <w:rFonts w:ascii="Courier New" w:hAnsi="Courier New" w:cs="Courier New"/>
                <w:color w:val="AAFFAA"/>
                <w:sz w:val="18"/>
                <w:szCs w:val="18"/>
              </w:rPr>
              <w:t>NYR</w:t>
            </w:r>
            <w:r w:rsidR="00CB0903" w:rsidRPr="00776124">
              <w:rPr>
                <w:rFonts w:ascii="Courier New" w:hAnsi="Courier New" w:cs="Courier New"/>
                <w:color w:val="000000"/>
                <w:sz w:val="18"/>
                <w:szCs w:val="18"/>
              </w:rPr>
              <w:t>NTQAILK</w:t>
            </w:r>
            <w:hyperlink r:id="rId375" w:anchor="1685" w:history="1">
              <w:r w:rsidR="00CB0903" w:rsidRPr="00776124">
                <w:rPr>
                  <w:rFonts w:ascii="Courier New" w:hAnsi="Courier New" w:cs="Courier New"/>
                  <w:color w:val="FF0000"/>
                  <w:sz w:val="18"/>
                  <w:szCs w:val="18"/>
                </w:rPr>
                <w:t>D</w:t>
              </w:r>
            </w:hyperlink>
            <w:hyperlink r:id="rId376" w:anchor="1685" w:history="1">
              <w:r w:rsidR="00CB0903" w:rsidRPr="00776124">
                <w:rPr>
                  <w:rFonts w:ascii="Courier New" w:hAnsi="Courier New" w:cs="Courier New"/>
                  <w:color w:val="FF0000"/>
                  <w:sz w:val="18"/>
                  <w:szCs w:val="18"/>
                </w:rPr>
                <w:t>T</w:t>
              </w:r>
            </w:hyperlink>
            <w:hyperlink r:id="rId377" w:anchor="1685" w:history="1">
              <w:r w:rsidR="00CB0903" w:rsidRPr="00776124">
                <w:rPr>
                  <w:rFonts w:ascii="Courier New" w:hAnsi="Courier New" w:cs="Courier New"/>
                  <w:color w:val="FF0000"/>
                  <w:sz w:val="18"/>
                  <w:szCs w:val="18"/>
                </w:rPr>
                <w:t>Q</w:t>
              </w:r>
            </w:hyperlink>
            <w:hyperlink r:id="rId378" w:anchor="1685" w:history="1">
              <w:r w:rsidR="00CB0903" w:rsidRPr="00776124">
                <w:rPr>
                  <w:rFonts w:ascii="Courier New" w:hAnsi="Courier New" w:cs="Courier New"/>
                  <w:color w:val="FF0000"/>
                  <w:sz w:val="18"/>
                  <w:szCs w:val="18"/>
                </w:rPr>
                <w:t>L</w:t>
              </w:r>
            </w:hyperlink>
            <w:hyperlink r:id="rId379" w:anchor="1685" w:history="1">
              <w:r w:rsidR="00CB0903" w:rsidRPr="00776124">
                <w:rPr>
                  <w:rFonts w:ascii="Courier New" w:hAnsi="Courier New" w:cs="Courier New"/>
                  <w:color w:val="FF0000"/>
                  <w:sz w:val="18"/>
                  <w:szCs w:val="18"/>
                </w:rPr>
                <w:t>H</w:t>
              </w:r>
            </w:hyperlink>
            <w:hyperlink r:id="rId380" w:anchor="1685" w:history="1">
              <w:r w:rsidR="00CB0903" w:rsidRPr="00776124">
                <w:rPr>
                  <w:rFonts w:ascii="Courier New" w:hAnsi="Courier New" w:cs="Courier New"/>
                  <w:color w:val="FF0000"/>
                  <w:sz w:val="18"/>
                  <w:szCs w:val="18"/>
                </w:rPr>
                <w:t>L</w:t>
              </w:r>
            </w:hyperlink>
            <w:hyperlink r:id="rId381" w:anchor="1685" w:history="1">
              <w:r w:rsidR="00CB0903" w:rsidRPr="00776124">
                <w:rPr>
                  <w:rFonts w:ascii="Courier New" w:hAnsi="Courier New" w:cs="Courier New"/>
                  <w:color w:val="FF0000"/>
                  <w:sz w:val="18"/>
                  <w:szCs w:val="18"/>
                </w:rPr>
                <w:t>D</w:t>
              </w:r>
            </w:hyperlink>
            <w:hyperlink r:id="rId382" w:anchor="1685" w:history="1">
              <w:r w:rsidR="00CB0903" w:rsidRPr="00776124">
                <w:rPr>
                  <w:rFonts w:ascii="Courier New" w:hAnsi="Courier New" w:cs="Courier New"/>
                  <w:color w:val="FF0000"/>
                  <w:sz w:val="18"/>
                  <w:szCs w:val="18"/>
                </w:rPr>
                <w:t>D</w:t>
              </w:r>
            </w:hyperlink>
            <w:hyperlink r:id="rId383" w:anchor="1685" w:history="1">
              <w:r w:rsidR="00CB0903" w:rsidRPr="00776124">
                <w:rPr>
                  <w:rFonts w:ascii="Courier New" w:hAnsi="Courier New" w:cs="Courier New"/>
                  <w:color w:val="FF0000"/>
                  <w:sz w:val="18"/>
                  <w:szCs w:val="18"/>
                </w:rPr>
                <w:t>A</w:t>
              </w:r>
            </w:hyperlink>
            <w:hyperlink r:id="rId384" w:anchor="1685" w:history="1">
              <w:r w:rsidR="00CB0903" w:rsidRPr="00776124">
                <w:rPr>
                  <w:rFonts w:ascii="Courier New" w:hAnsi="Courier New" w:cs="Courier New"/>
                  <w:color w:val="FF0000"/>
                  <w:sz w:val="18"/>
                  <w:szCs w:val="18"/>
                </w:rPr>
                <w:t>L</w:t>
              </w:r>
            </w:hyperlink>
            <w:hyperlink r:id="rId385" w:anchor="1685" w:history="1">
              <w:r w:rsidR="00CB0903" w:rsidRPr="00776124">
                <w:rPr>
                  <w:rFonts w:ascii="Courier New" w:hAnsi="Courier New" w:cs="Courier New"/>
                  <w:color w:val="FF0000"/>
                  <w:sz w:val="18"/>
                  <w:szCs w:val="18"/>
                </w:rPr>
                <w:t>R</w:t>
              </w:r>
            </w:hyperlink>
            <w:r w:rsidR="00CB0903" w:rsidRPr="00776124">
              <w:rPr>
                <w:rFonts w:ascii="Courier New" w:hAnsi="Courier New" w:cs="Courier New"/>
                <w:color w:val="000000"/>
                <w:sz w:val="18"/>
                <w:szCs w:val="18"/>
              </w:rPr>
              <w:t>SQEDLKEQLAMVER</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1680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1681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RANLL</w:t>
            </w:r>
            <w:hyperlink r:id="rId386" w:anchor="857" w:history="1">
              <w:r w:rsidRPr="00776124">
                <w:rPr>
                  <w:rFonts w:ascii="Courier New" w:hAnsi="Courier New" w:cs="Courier New"/>
                  <w:color w:val="FF0000"/>
                  <w:sz w:val="18"/>
                  <w:szCs w:val="18"/>
                </w:rPr>
                <w:t>Q</w:t>
              </w:r>
            </w:hyperlink>
            <w:hyperlink r:id="rId387" w:anchor="857" w:history="1">
              <w:r w:rsidRPr="00776124">
                <w:rPr>
                  <w:rFonts w:ascii="Courier New" w:hAnsi="Courier New" w:cs="Courier New"/>
                  <w:color w:val="FF0000"/>
                  <w:sz w:val="18"/>
                  <w:szCs w:val="18"/>
                </w:rPr>
                <w:t>A</w:t>
              </w:r>
            </w:hyperlink>
            <w:hyperlink r:id="rId388" w:anchor="857" w:history="1">
              <w:r w:rsidRPr="00776124">
                <w:rPr>
                  <w:rFonts w:ascii="Courier New" w:hAnsi="Courier New" w:cs="Courier New"/>
                  <w:color w:val="FF0000"/>
                  <w:sz w:val="18"/>
                  <w:szCs w:val="18"/>
                </w:rPr>
                <w:t>E</w:t>
              </w:r>
            </w:hyperlink>
            <w:hyperlink r:id="rId389" w:anchor="857" w:history="1">
              <w:r w:rsidRPr="00776124">
                <w:rPr>
                  <w:rFonts w:ascii="Courier New" w:hAnsi="Courier New" w:cs="Courier New"/>
                  <w:color w:val="FF0000"/>
                  <w:sz w:val="18"/>
                  <w:szCs w:val="18"/>
                </w:rPr>
                <w:t>I</w:t>
              </w:r>
            </w:hyperlink>
            <w:hyperlink r:id="rId390" w:anchor="857" w:history="1">
              <w:r w:rsidRPr="00776124">
                <w:rPr>
                  <w:rFonts w:ascii="Courier New" w:hAnsi="Courier New" w:cs="Courier New"/>
                  <w:color w:val="FF0000"/>
                  <w:sz w:val="18"/>
                  <w:szCs w:val="18"/>
                </w:rPr>
                <w:t>E</w:t>
              </w:r>
            </w:hyperlink>
            <w:hyperlink r:id="rId391" w:anchor="857" w:history="1">
              <w:r w:rsidRPr="00776124">
                <w:rPr>
                  <w:rFonts w:ascii="Courier New" w:hAnsi="Courier New" w:cs="Courier New"/>
                  <w:color w:val="FF0000"/>
                  <w:sz w:val="18"/>
                  <w:szCs w:val="18"/>
                </w:rPr>
                <w:t>E</w:t>
              </w:r>
            </w:hyperlink>
            <w:hyperlink r:id="rId392" w:anchor="857" w:history="1">
              <w:r w:rsidRPr="00776124">
                <w:rPr>
                  <w:rFonts w:ascii="Courier New" w:hAnsi="Courier New" w:cs="Courier New"/>
                  <w:color w:val="FF0000"/>
                  <w:sz w:val="18"/>
                  <w:szCs w:val="18"/>
                </w:rPr>
                <w:t>L</w:t>
              </w:r>
            </w:hyperlink>
            <w:hyperlink r:id="rId393" w:anchor="857" w:history="1">
              <w:r w:rsidRPr="00776124">
                <w:rPr>
                  <w:rFonts w:ascii="Courier New" w:hAnsi="Courier New" w:cs="Courier New"/>
                  <w:color w:val="FF0000"/>
                  <w:sz w:val="18"/>
                  <w:szCs w:val="18"/>
                </w:rPr>
                <w:t>R</w:t>
              </w:r>
            </w:hyperlink>
            <w:r w:rsidRPr="00776124">
              <w:rPr>
                <w:rFonts w:ascii="Courier New" w:hAnsi="Courier New" w:cs="Courier New"/>
                <w:color w:val="000000"/>
                <w:sz w:val="18"/>
                <w:szCs w:val="18"/>
              </w:rPr>
              <w:t>ATLEQTER</w:t>
            </w:r>
            <w:r w:rsidRPr="00776124">
              <w:rPr>
                <w:rFonts w:ascii="Courier New" w:hAnsi="Courier New" w:cs="Courier New"/>
                <w:color w:val="AAFFAA"/>
                <w:sz w:val="18"/>
                <w:szCs w:val="18"/>
              </w:rPr>
              <w:t>SR</w:t>
            </w:r>
            <w:r w:rsidRPr="00776124">
              <w:rPr>
                <w:rFonts w:ascii="Courier New" w:hAnsi="Courier New" w:cs="Courier New"/>
                <w:color w:val="000000"/>
                <w:sz w:val="18"/>
                <w:szCs w:val="18"/>
              </w:rPr>
              <w:t>KIAEQELLDASER</w:t>
            </w:r>
            <w:r w:rsidRPr="00776124">
              <w:rPr>
                <w:rFonts w:ascii="Courier New" w:hAnsi="Courier New" w:cs="Courier New"/>
                <w:color w:val="AAFFAA"/>
                <w:sz w:val="18"/>
                <w:szCs w:val="18"/>
              </w:rPr>
              <w:t>VQLLHTQNTSLINTKK</w:t>
            </w:r>
            <w:hyperlink r:id="rId394" w:anchor="1308" w:history="1">
              <w:r w:rsidRPr="00776124">
                <w:rPr>
                  <w:rFonts w:ascii="Courier New" w:hAnsi="Courier New" w:cs="Courier New"/>
                  <w:color w:val="FF0000"/>
                  <w:sz w:val="18"/>
                  <w:szCs w:val="18"/>
                </w:rPr>
                <w:t>K</w:t>
              </w:r>
            </w:hyperlink>
            <w:hyperlink r:id="rId395" w:anchor="1308" w:history="1">
              <w:r w:rsidRPr="00776124">
                <w:rPr>
                  <w:rFonts w:ascii="Courier New" w:hAnsi="Courier New" w:cs="Courier New"/>
                  <w:color w:val="FF0000"/>
                  <w:sz w:val="18"/>
                  <w:szCs w:val="18"/>
                </w:rPr>
                <w:t>L</w:t>
              </w:r>
            </w:hyperlink>
            <w:hyperlink r:id="rId396" w:anchor="1308" w:history="1">
              <w:r w:rsidRPr="00776124">
                <w:rPr>
                  <w:rFonts w:ascii="Courier New" w:hAnsi="Courier New" w:cs="Courier New"/>
                  <w:color w:val="FF0000"/>
                  <w:sz w:val="18"/>
                  <w:szCs w:val="18"/>
                </w:rPr>
                <w:t>E</w:t>
              </w:r>
            </w:hyperlink>
            <w:hyperlink r:id="rId397" w:anchor="1308" w:history="1">
              <w:r w:rsidRPr="00776124">
                <w:rPr>
                  <w:rFonts w:ascii="Courier New" w:hAnsi="Courier New" w:cs="Courier New"/>
                  <w:color w:val="FF0000"/>
                  <w:sz w:val="18"/>
                  <w:szCs w:val="18"/>
                </w:rPr>
                <w:t>T</w:t>
              </w:r>
            </w:hyperlink>
            <w:hyperlink r:id="rId398" w:anchor="1308" w:history="1">
              <w:r w:rsidRPr="00776124">
                <w:rPr>
                  <w:rFonts w:ascii="Courier New" w:hAnsi="Courier New" w:cs="Courier New"/>
                  <w:color w:val="FF0000"/>
                  <w:sz w:val="18"/>
                  <w:szCs w:val="18"/>
                </w:rPr>
                <w:t>D</w:t>
              </w:r>
            </w:hyperlink>
            <w:hyperlink r:id="rId399" w:anchor="1308" w:history="1">
              <w:r w:rsidRPr="00776124">
                <w:rPr>
                  <w:rFonts w:ascii="Courier New" w:hAnsi="Courier New" w:cs="Courier New"/>
                  <w:color w:val="FF0000"/>
                  <w:sz w:val="18"/>
                  <w:szCs w:val="18"/>
                </w:rPr>
                <w:t>I</w:t>
              </w:r>
            </w:hyperlink>
            <w:hyperlink r:id="rId400" w:anchor="1308" w:history="1">
              <w:r w:rsidRPr="00776124">
                <w:rPr>
                  <w:rFonts w:ascii="Courier New" w:hAnsi="Courier New" w:cs="Courier New"/>
                  <w:color w:val="FF0000"/>
                  <w:sz w:val="18"/>
                  <w:szCs w:val="18"/>
                </w:rPr>
                <w:t>S</w:t>
              </w:r>
            </w:hyperlink>
            <w:hyperlink r:id="rId401" w:anchor="1308" w:history="1">
              <w:r w:rsidRPr="00776124">
                <w:rPr>
                  <w:rFonts w:ascii="Courier New" w:hAnsi="Courier New" w:cs="Courier New"/>
                  <w:color w:val="FF0000"/>
                  <w:sz w:val="18"/>
                  <w:szCs w:val="18"/>
                </w:rPr>
                <w:t>Q</w:t>
              </w:r>
            </w:hyperlink>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1740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1741 </w:t>
            </w:r>
          </w:p>
        </w:tc>
        <w:tc>
          <w:tcPr>
            <w:tcW w:w="0" w:type="auto"/>
            <w:vAlign w:val="center"/>
            <w:hideMark/>
          </w:tcPr>
          <w:p w:rsidR="00CB0903" w:rsidRPr="00776124" w:rsidRDefault="00AD16D9" w:rsidP="00055C66">
            <w:pPr>
              <w:jc w:val="left"/>
              <w:rPr>
                <w:rFonts w:ascii="Courier New" w:hAnsi="Courier New" w:cs="Courier New"/>
                <w:color w:val="000000"/>
                <w:sz w:val="18"/>
                <w:szCs w:val="18"/>
              </w:rPr>
            </w:pPr>
            <w:hyperlink r:id="rId402" w:anchor="1308" w:history="1">
              <w:r w:rsidR="00CB0903" w:rsidRPr="00776124">
                <w:rPr>
                  <w:rFonts w:ascii="Courier New" w:hAnsi="Courier New" w:cs="Courier New"/>
                  <w:color w:val="FF0000"/>
                  <w:sz w:val="18"/>
                  <w:szCs w:val="18"/>
                </w:rPr>
                <w:t>I</w:t>
              </w:r>
            </w:hyperlink>
            <w:hyperlink r:id="rId403" w:anchor="1308" w:history="1">
              <w:r w:rsidR="00CB0903" w:rsidRPr="00776124">
                <w:rPr>
                  <w:rFonts w:ascii="Courier New" w:hAnsi="Courier New" w:cs="Courier New"/>
                  <w:color w:val="FF0000"/>
                  <w:sz w:val="18"/>
                  <w:szCs w:val="18"/>
                </w:rPr>
                <w:t>Q</w:t>
              </w:r>
            </w:hyperlink>
            <w:r w:rsidR="00CB0903" w:rsidRPr="00776124">
              <w:rPr>
                <w:rFonts w:ascii="Courier New" w:hAnsi="Courier New" w:cs="Courier New"/>
                <w:color w:val="000000"/>
                <w:sz w:val="18"/>
                <w:szCs w:val="18"/>
              </w:rPr>
              <w:t>GEMEDIIQEAR</w:t>
            </w:r>
            <w:r w:rsidR="00CB0903" w:rsidRPr="00776124">
              <w:rPr>
                <w:rFonts w:ascii="Courier New" w:hAnsi="Courier New" w:cs="Courier New"/>
                <w:color w:val="AAFFAA"/>
                <w:sz w:val="18"/>
                <w:szCs w:val="18"/>
              </w:rPr>
              <w:t>NAEEKAK</w:t>
            </w:r>
            <w:r w:rsidR="00CB0903" w:rsidRPr="00776124">
              <w:rPr>
                <w:rFonts w:ascii="Courier New" w:hAnsi="Courier New" w:cs="Courier New"/>
                <w:color w:val="000000"/>
                <w:sz w:val="18"/>
                <w:szCs w:val="18"/>
              </w:rPr>
              <w:t>KAITDAAMMAEELKKEQDTSAHLER</w:t>
            </w:r>
            <w:r w:rsidR="00CB0903" w:rsidRPr="00776124">
              <w:rPr>
                <w:rFonts w:ascii="Courier New" w:hAnsi="Courier New" w:cs="Courier New"/>
                <w:color w:val="AAFFAA"/>
                <w:sz w:val="18"/>
                <w:szCs w:val="18"/>
              </w:rPr>
              <w:t>MK</w:t>
            </w:r>
            <w:r w:rsidR="00CB0903" w:rsidRPr="00776124">
              <w:rPr>
                <w:rFonts w:ascii="Courier New" w:hAnsi="Courier New" w:cs="Courier New"/>
                <w:color w:val="000000"/>
                <w:sz w:val="18"/>
                <w:szCs w:val="18"/>
              </w:rPr>
              <w:t>KNLEQTVK</w:t>
            </w:r>
            <w:r w:rsidR="00CB0903" w:rsidRPr="00776124">
              <w:rPr>
                <w:rFonts w:ascii="Courier New" w:hAnsi="Courier New" w:cs="Courier New"/>
                <w:color w:val="AAFFAA"/>
                <w:sz w:val="18"/>
                <w:szCs w:val="18"/>
              </w:rPr>
              <w:t>DLQHR</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1800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1801 </w:t>
            </w:r>
          </w:p>
        </w:tc>
        <w:tc>
          <w:tcPr>
            <w:tcW w:w="0" w:type="auto"/>
            <w:vAlign w:val="center"/>
            <w:hideMark/>
          </w:tcPr>
          <w:p w:rsidR="00CB0903" w:rsidRPr="00776124" w:rsidRDefault="00AD16D9" w:rsidP="00055C66">
            <w:pPr>
              <w:jc w:val="left"/>
              <w:rPr>
                <w:rFonts w:ascii="Courier New" w:hAnsi="Courier New" w:cs="Courier New"/>
                <w:color w:val="000000"/>
                <w:sz w:val="18"/>
                <w:szCs w:val="18"/>
              </w:rPr>
            </w:pPr>
            <w:hyperlink r:id="rId404" w:anchor="1386" w:history="1">
              <w:r w:rsidR="00CB0903" w:rsidRPr="00776124">
                <w:rPr>
                  <w:rFonts w:ascii="Courier New" w:hAnsi="Courier New" w:cs="Courier New"/>
                  <w:color w:val="FF0000"/>
                  <w:sz w:val="18"/>
                  <w:szCs w:val="18"/>
                </w:rPr>
                <w:t>L</w:t>
              </w:r>
            </w:hyperlink>
            <w:hyperlink r:id="rId405" w:anchor="1386" w:history="1">
              <w:r w:rsidR="00CB0903" w:rsidRPr="00776124">
                <w:rPr>
                  <w:rFonts w:ascii="Courier New" w:hAnsi="Courier New" w:cs="Courier New"/>
                  <w:color w:val="FF0000"/>
                  <w:sz w:val="18"/>
                  <w:szCs w:val="18"/>
                </w:rPr>
                <w:t>D</w:t>
              </w:r>
            </w:hyperlink>
            <w:hyperlink r:id="rId406" w:anchor="1386" w:history="1">
              <w:r w:rsidR="00CB0903" w:rsidRPr="00776124">
                <w:rPr>
                  <w:rFonts w:ascii="Courier New" w:hAnsi="Courier New" w:cs="Courier New"/>
                  <w:color w:val="FF0000"/>
                  <w:sz w:val="18"/>
                  <w:szCs w:val="18"/>
                </w:rPr>
                <w:t>E</w:t>
              </w:r>
            </w:hyperlink>
            <w:hyperlink r:id="rId407" w:anchor="1386" w:history="1">
              <w:r w:rsidR="00CB0903" w:rsidRPr="00776124">
                <w:rPr>
                  <w:rFonts w:ascii="Courier New" w:hAnsi="Courier New" w:cs="Courier New"/>
                  <w:color w:val="FF0000"/>
                  <w:sz w:val="18"/>
                  <w:szCs w:val="18"/>
                </w:rPr>
                <w:t>A</w:t>
              </w:r>
            </w:hyperlink>
            <w:hyperlink r:id="rId408" w:anchor="1386" w:history="1">
              <w:r w:rsidR="00CB0903" w:rsidRPr="00776124">
                <w:rPr>
                  <w:rFonts w:ascii="Courier New" w:hAnsi="Courier New" w:cs="Courier New"/>
                  <w:color w:val="FF0000"/>
                  <w:sz w:val="18"/>
                  <w:szCs w:val="18"/>
                </w:rPr>
                <w:t>E</w:t>
              </w:r>
            </w:hyperlink>
            <w:hyperlink r:id="rId409" w:anchor="1386" w:history="1">
              <w:r w:rsidR="00CB0903" w:rsidRPr="00776124">
                <w:rPr>
                  <w:rFonts w:ascii="Courier New" w:hAnsi="Courier New" w:cs="Courier New"/>
                  <w:color w:val="FF0000"/>
                  <w:sz w:val="18"/>
                  <w:szCs w:val="18"/>
                </w:rPr>
                <w:t>Q</w:t>
              </w:r>
            </w:hyperlink>
            <w:hyperlink r:id="rId410" w:anchor="1386" w:history="1">
              <w:r w:rsidR="00CB0903" w:rsidRPr="00776124">
                <w:rPr>
                  <w:rFonts w:ascii="Courier New" w:hAnsi="Courier New" w:cs="Courier New"/>
                  <w:color w:val="FF0000"/>
                  <w:sz w:val="18"/>
                  <w:szCs w:val="18"/>
                </w:rPr>
                <w:t>L</w:t>
              </w:r>
            </w:hyperlink>
            <w:hyperlink r:id="rId411" w:anchor="1386" w:history="1">
              <w:r w:rsidR="00CB0903" w:rsidRPr="00776124">
                <w:rPr>
                  <w:rFonts w:ascii="Courier New" w:hAnsi="Courier New" w:cs="Courier New"/>
                  <w:color w:val="FF0000"/>
                  <w:sz w:val="18"/>
                  <w:szCs w:val="18"/>
                </w:rPr>
                <w:t>A</w:t>
              </w:r>
            </w:hyperlink>
            <w:hyperlink r:id="rId412" w:anchor="1386" w:history="1">
              <w:r w:rsidR="00CB0903" w:rsidRPr="00776124">
                <w:rPr>
                  <w:rFonts w:ascii="Courier New" w:hAnsi="Courier New" w:cs="Courier New"/>
                  <w:color w:val="FF0000"/>
                  <w:sz w:val="18"/>
                  <w:szCs w:val="18"/>
                </w:rPr>
                <w:t>L</w:t>
              </w:r>
            </w:hyperlink>
            <w:hyperlink r:id="rId413" w:anchor="1386" w:history="1">
              <w:r w:rsidR="00CB0903" w:rsidRPr="00776124">
                <w:rPr>
                  <w:rFonts w:ascii="Courier New" w:hAnsi="Courier New" w:cs="Courier New"/>
                  <w:color w:val="FF0000"/>
                  <w:sz w:val="18"/>
                  <w:szCs w:val="18"/>
                </w:rPr>
                <w:t>K</w:t>
              </w:r>
            </w:hyperlink>
            <w:r w:rsidR="00CB0903" w:rsidRPr="00776124">
              <w:rPr>
                <w:rFonts w:ascii="Courier New" w:hAnsi="Courier New" w:cs="Courier New"/>
                <w:color w:val="AAFFAA"/>
                <w:sz w:val="18"/>
                <w:szCs w:val="18"/>
              </w:rPr>
              <w:t>GGKKQIQKLEARVR</w:t>
            </w:r>
            <w:r w:rsidR="00CB0903" w:rsidRPr="00776124">
              <w:rPr>
                <w:rFonts w:ascii="Courier New" w:hAnsi="Courier New" w:cs="Courier New"/>
                <w:color w:val="000000"/>
                <w:sz w:val="18"/>
                <w:szCs w:val="18"/>
              </w:rPr>
              <w:t>ELEGEVESEQKRNVEAVK</w:t>
            </w:r>
            <w:r w:rsidR="00CB0903" w:rsidRPr="00776124">
              <w:rPr>
                <w:rFonts w:ascii="Courier New" w:hAnsi="Courier New" w:cs="Courier New"/>
                <w:color w:val="AAFFAA"/>
                <w:sz w:val="18"/>
                <w:szCs w:val="18"/>
              </w:rPr>
              <w:t>GLRKHERKVK</w:t>
            </w:r>
            <w:r w:rsidR="00CB0903" w:rsidRPr="00776124">
              <w:rPr>
                <w:rFonts w:ascii="Courier New" w:hAnsi="Courier New" w:cs="Courier New"/>
                <w:color w:val="000000"/>
                <w:sz w:val="18"/>
                <w:szCs w:val="18"/>
              </w:rPr>
              <w:t>ELTYQTEE</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1860</w:t>
            </w:r>
          </w:p>
        </w:tc>
      </w:tr>
      <w:tr w:rsidR="00CB0903" w:rsidRPr="00776124" w:rsidTr="00055C66">
        <w:trPr>
          <w:tblCellSpacing w:w="0" w:type="dxa"/>
        </w:trPr>
        <w:tc>
          <w:tcPr>
            <w:tcW w:w="750" w:type="dxa"/>
            <w:tcBorders>
              <w:left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1861 </w:t>
            </w:r>
          </w:p>
        </w:tc>
        <w:tc>
          <w:tcPr>
            <w:tcW w:w="0" w:type="auto"/>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DR</w:t>
            </w:r>
            <w:r w:rsidRPr="00776124">
              <w:rPr>
                <w:rFonts w:ascii="Courier New" w:hAnsi="Courier New" w:cs="Courier New"/>
                <w:color w:val="AAFFAA"/>
                <w:sz w:val="18"/>
                <w:szCs w:val="18"/>
              </w:rPr>
              <w:t>KNILR</w:t>
            </w:r>
            <w:r w:rsidRPr="00776124">
              <w:rPr>
                <w:rFonts w:ascii="Courier New" w:hAnsi="Courier New" w:cs="Courier New"/>
                <w:color w:val="000000"/>
                <w:sz w:val="18"/>
                <w:szCs w:val="18"/>
              </w:rPr>
              <w:t>LQDLVDK</w:t>
            </w:r>
            <w:r w:rsidRPr="00776124">
              <w:rPr>
                <w:rFonts w:ascii="Courier New" w:hAnsi="Courier New" w:cs="Courier New"/>
                <w:color w:val="AAFFAA"/>
                <w:sz w:val="18"/>
                <w:szCs w:val="18"/>
              </w:rPr>
              <w:t>LQAKVKSYK</w:t>
            </w:r>
            <w:hyperlink r:id="rId414" w:anchor="441" w:history="1">
              <w:r w:rsidRPr="00776124">
                <w:rPr>
                  <w:rFonts w:ascii="Courier New" w:hAnsi="Courier New" w:cs="Courier New"/>
                  <w:color w:val="FF0000"/>
                  <w:sz w:val="18"/>
                  <w:szCs w:val="18"/>
                </w:rPr>
                <w:t>R</w:t>
              </w:r>
            </w:hyperlink>
            <w:hyperlink r:id="rId415" w:anchor="441" w:history="1">
              <w:r w:rsidRPr="00776124">
                <w:rPr>
                  <w:rFonts w:ascii="Courier New" w:hAnsi="Courier New" w:cs="Courier New"/>
                  <w:color w:val="FF0000"/>
                  <w:sz w:val="18"/>
                  <w:szCs w:val="18"/>
                </w:rPr>
                <w:t>Q</w:t>
              </w:r>
            </w:hyperlink>
            <w:hyperlink r:id="rId416" w:anchor="441" w:history="1">
              <w:r w:rsidRPr="00776124">
                <w:rPr>
                  <w:rFonts w:ascii="Courier New" w:hAnsi="Courier New" w:cs="Courier New"/>
                  <w:color w:val="FF0000"/>
                  <w:sz w:val="18"/>
                  <w:szCs w:val="18"/>
                </w:rPr>
                <w:t>A</w:t>
              </w:r>
            </w:hyperlink>
            <w:hyperlink r:id="rId417" w:anchor="441" w:history="1">
              <w:r w:rsidRPr="00776124">
                <w:rPr>
                  <w:rFonts w:ascii="Courier New" w:hAnsi="Courier New" w:cs="Courier New"/>
                  <w:color w:val="FF0000"/>
                  <w:sz w:val="18"/>
                  <w:szCs w:val="18"/>
                </w:rPr>
                <w:t>E</w:t>
              </w:r>
            </w:hyperlink>
            <w:hyperlink r:id="rId418" w:anchor="441" w:history="1">
              <w:r w:rsidRPr="00776124">
                <w:rPr>
                  <w:rFonts w:ascii="Courier New" w:hAnsi="Courier New" w:cs="Courier New"/>
                  <w:color w:val="FF0000"/>
                  <w:sz w:val="18"/>
                  <w:szCs w:val="18"/>
                </w:rPr>
                <w:t>E</w:t>
              </w:r>
            </w:hyperlink>
            <w:hyperlink r:id="rId419" w:anchor="441" w:history="1">
              <w:r w:rsidRPr="00776124">
                <w:rPr>
                  <w:rFonts w:ascii="Courier New" w:hAnsi="Courier New" w:cs="Courier New"/>
                  <w:color w:val="FF0000"/>
                  <w:sz w:val="18"/>
                  <w:szCs w:val="18"/>
                </w:rPr>
                <w:t>A</w:t>
              </w:r>
            </w:hyperlink>
            <w:hyperlink r:id="rId420" w:anchor="441" w:history="1">
              <w:r w:rsidRPr="00776124">
                <w:rPr>
                  <w:rFonts w:ascii="Courier New" w:hAnsi="Courier New" w:cs="Courier New"/>
                  <w:color w:val="FF0000"/>
                  <w:sz w:val="18"/>
                  <w:szCs w:val="18"/>
                </w:rPr>
                <w:t>E</w:t>
              </w:r>
            </w:hyperlink>
            <w:hyperlink r:id="rId421" w:anchor="441" w:history="1">
              <w:r w:rsidRPr="00776124">
                <w:rPr>
                  <w:rFonts w:ascii="Courier New" w:hAnsi="Courier New" w:cs="Courier New"/>
                  <w:color w:val="FF0000"/>
                  <w:sz w:val="18"/>
                  <w:szCs w:val="18"/>
                </w:rPr>
                <w:t>E</w:t>
              </w:r>
            </w:hyperlink>
            <w:hyperlink r:id="rId422" w:anchor="441" w:history="1">
              <w:r w:rsidRPr="00776124">
                <w:rPr>
                  <w:rFonts w:ascii="Courier New" w:hAnsi="Courier New" w:cs="Courier New"/>
                  <w:color w:val="FF0000"/>
                  <w:sz w:val="18"/>
                  <w:szCs w:val="18"/>
                </w:rPr>
                <w:t>Q</w:t>
              </w:r>
            </w:hyperlink>
            <w:hyperlink r:id="rId423" w:anchor="441" w:history="1">
              <w:r w:rsidRPr="00776124">
                <w:rPr>
                  <w:rFonts w:ascii="Courier New" w:hAnsi="Courier New" w:cs="Courier New"/>
                  <w:color w:val="FF0000"/>
                  <w:sz w:val="18"/>
                  <w:szCs w:val="18"/>
                </w:rPr>
                <w:t>S</w:t>
              </w:r>
            </w:hyperlink>
            <w:hyperlink r:id="rId424" w:anchor="441" w:history="1">
              <w:r w:rsidRPr="00776124">
                <w:rPr>
                  <w:rFonts w:ascii="Courier New" w:hAnsi="Courier New" w:cs="Courier New"/>
                  <w:color w:val="FF0000"/>
                  <w:sz w:val="18"/>
                  <w:szCs w:val="18"/>
                </w:rPr>
                <w:t>N</w:t>
              </w:r>
            </w:hyperlink>
            <w:hyperlink r:id="rId425" w:anchor="441" w:history="1">
              <w:r w:rsidRPr="00776124">
                <w:rPr>
                  <w:rFonts w:ascii="Courier New" w:hAnsi="Courier New" w:cs="Courier New"/>
                  <w:color w:val="FF0000"/>
                  <w:sz w:val="18"/>
                  <w:szCs w:val="18"/>
                </w:rPr>
                <w:t>V</w:t>
              </w:r>
            </w:hyperlink>
            <w:hyperlink r:id="rId426" w:anchor="441" w:history="1">
              <w:r w:rsidRPr="00776124">
                <w:rPr>
                  <w:rFonts w:ascii="Courier New" w:hAnsi="Courier New" w:cs="Courier New"/>
                  <w:color w:val="FF0000"/>
                  <w:sz w:val="18"/>
                  <w:szCs w:val="18"/>
                </w:rPr>
                <w:t>N</w:t>
              </w:r>
            </w:hyperlink>
            <w:hyperlink r:id="rId427" w:anchor="441" w:history="1">
              <w:r w:rsidRPr="00776124">
                <w:rPr>
                  <w:rFonts w:ascii="Courier New" w:hAnsi="Courier New" w:cs="Courier New"/>
                  <w:color w:val="FF0000"/>
                  <w:sz w:val="18"/>
                  <w:szCs w:val="18"/>
                </w:rPr>
                <w:t>L</w:t>
              </w:r>
            </w:hyperlink>
            <w:hyperlink r:id="rId428" w:anchor="441" w:history="1">
              <w:r w:rsidRPr="00776124">
                <w:rPr>
                  <w:rFonts w:ascii="Courier New" w:hAnsi="Courier New" w:cs="Courier New"/>
                  <w:color w:val="FF0000"/>
                  <w:sz w:val="18"/>
                  <w:szCs w:val="18"/>
                </w:rPr>
                <w:t>S</w:t>
              </w:r>
            </w:hyperlink>
            <w:hyperlink r:id="rId429" w:anchor="441" w:history="1">
              <w:r w:rsidRPr="00776124">
                <w:rPr>
                  <w:rFonts w:ascii="Courier New" w:hAnsi="Courier New" w:cs="Courier New"/>
                  <w:color w:val="FF0000"/>
                  <w:sz w:val="18"/>
                  <w:szCs w:val="18"/>
                </w:rPr>
                <w:t>K</w:t>
              </w:r>
            </w:hyperlink>
            <w:r w:rsidRPr="00776124">
              <w:rPr>
                <w:rFonts w:ascii="Courier New" w:hAnsi="Courier New" w:cs="Courier New"/>
                <w:color w:val="AAFFAA"/>
                <w:sz w:val="18"/>
                <w:szCs w:val="18"/>
              </w:rPr>
              <w:t>FR</w:t>
            </w:r>
            <w:r w:rsidRPr="00776124">
              <w:rPr>
                <w:rFonts w:ascii="Courier New" w:hAnsi="Courier New" w:cs="Courier New"/>
                <w:color w:val="000000"/>
                <w:sz w:val="18"/>
                <w:szCs w:val="18"/>
              </w:rPr>
              <w:t>R</w:t>
            </w:r>
            <w:hyperlink r:id="rId430" w:anchor="720" w:history="1">
              <w:r w:rsidRPr="00776124">
                <w:rPr>
                  <w:rFonts w:ascii="Courier New" w:hAnsi="Courier New" w:cs="Courier New"/>
                  <w:color w:val="FF0000"/>
                  <w:sz w:val="18"/>
                  <w:szCs w:val="18"/>
                </w:rPr>
                <w:t>I</w:t>
              </w:r>
            </w:hyperlink>
            <w:hyperlink r:id="rId431" w:anchor="720" w:history="1">
              <w:r w:rsidRPr="00776124">
                <w:rPr>
                  <w:rFonts w:ascii="Courier New" w:hAnsi="Courier New" w:cs="Courier New"/>
                  <w:color w:val="FF0000"/>
                  <w:sz w:val="18"/>
                  <w:szCs w:val="18"/>
                </w:rPr>
                <w:t>Q</w:t>
              </w:r>
            </w:hyperlink>
            <w:hyperlink r:id="rId432" w:anchor="720" w:history="1">
              <w:r w:rsidRPr="00776124">
                <w:rPr>
                  <w:rFonts w:ascii="Courier New" w:hAnsi="Courier New" w:cs="Courier New"/>
                  <w:color w:val="FF0000"/>
                  <w:sz w:val="18"/>
                  <w:szCs w:val="18"/>
                </w:rPr>
                <w:t>H</w:t>
              </w:r>
            </w:hyperlink>
            <w:hyperlink r:id="rId433" w:anchor="720" w:history="1">
              <w:r w:rsidRPr="00776124">
                <w:rPr>
                  <w:rFonts w:ascii="Courier New" w:hAnsi="Courier New" w:cs="Courier New"/>
                  <w:color w:val="FF0000"/>
                  <w:sz w:val="18"/>
                  <w:szCs w:val="18"/>
                </w:rPr>
                <w:t>E</w:t>
              </w:r>
            </w:hyperlink>
            <w:hyperlink r:id="rId434" w:anchor="720" w:history="1">
              <w:r w:rsidRPr="00776124">
                <w:rPr>
                  <w:rFonts w:ascii="Courier New" w:hAnsi="Courier New" w:cs="Courier New"/>
                  <w:color w:val="FF0000"/>
                  <w:sz w:val="18"/>
                  <w:szCs w:val="18"/>
                </w:rPr>
                <w:t>L</w:t>
              </w:r>
            </w:hyperlink>
            <w:hyperlink r:id="rId435" w:anchor="720" w:history="1">
              <w:r w:rsidRPr="00776124">
                <w:rPr>
                  <w:rFonts w:ascii="Courier New" w:hAnsi="Courier New" w:cs="Courier New"/>
                  <w:color w:val="FF0000"/>
                  <w:sz w:val="18"/>
                  <w:szCs w:val="18"/>
                </w:rPr>
                <w:t>E</w:t>
              </w:r>
            </w:hyperlink>
            <w:hyperlink r:id="rId436" w:anchor="720" w:history="1">
              <w:r w:rsidRPr="00776124">
                <w:rPr>
                  <w:rFonts w:ascii="Courier New" w:hAnsi="Courier New" w:cs="Courier New"/>
                  <w:color w:val="FF0000"/>
                  <w:sz w:val="18"/>
                  <w:szCs w:val="18"/>
                </w:rPr>
                <w:t>E</w:t>
              </w:r>
            </w:hyperlink>
            <w:hyperlink r:id="rId437" w:anchor="720" w:history="1">
              <w:r w:rsidRPr="00776124">
                <w:rPr>
                  <w:rFonts w:ascii="Courier New" w:hAnsi="Courier New" w:cs="Courier New"/>
                  <w:color w:val="FF0000"/>
                  <w:sz w:val="18"/>
                  <w:szCs w:val="18"/>
                </w:rPr>
                <w:t>A</w:t>
              </w:r>
            </w:hyperlink>
            <w:hyperlink r:id="rId438" w:anchor="720" w:history="1">
              <w:r w:rsidRPr="00776124">
                <w:rPr>
                  <w:rFonts w:ascii="Courier New" w:hAnsi="Courier New" w:cs="Courier New"/>
                  <w:color w:val="FF0000"/>
                  <w:sz w:val="18"/>
                  <w:szCs w:val="18"/>
                </w:rPr>
                <w:t>E</w:t>
              </w:r>
            </w:hyperlink>
            <w:hyperlink r:id="rId439" w:anchor="720" w:history="1">
              <w:r w:rsidRPr="00776124">
                <w:rPr>
                  <w:rFonts w:ascii="Courier New" w:hAnsi="Courier New" w:cs="Courier New"/>
                  <w:color w:val="FF0000"/>
                  <w:sz w:val="18"/>
                  <w:szCs w:val="18"/>
                </w:rPr>
                <w:t>E</w:t>
              </w:r>
            </w:hyperlink>
            <w:hyperlink r:id="rId440" w:anchor="720" w:history="1">
              <w:r w:rsidRPr="00776124">
                <w:rPr>
                  <w:rFonts w:ascii="Courier New" w:hAnsi="Courier New" w:cs="Courier New"/>
                  <w:color w:val="FF0000"/>
                  <w:sz w:val="18"/>
                  <w:szCs w:val="18"/>
                </w:rPr>
                <w:t>R</w:t>
              </w:r>
            </w:hyperlink>
            <w:r w:rsidRPr="00776124">
              <w:rPr>
                <w:rFonts w:ascii="Courier New" w:hAnsi="Courier New" w:cs="Courier New"/>
                <w:color w:val="000000"/>
                <w:sz w:val="18"/>
                <w:szCs w:val="18"/>
              </w:rPr>
              <w:t>ADIAESQ</w:t>
            </w:r>
          </w:p>
        </w:tc>
        <w:tc>
          <w:tcPr>
            <w:tcW w:w="750" w:type="dxa"/>
            <w:tcBorders>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1920</w:t>
            </w:r>
          </w:p>
        </w:tc>
      </w:tr>
      <w:tr w:rsidR="00CB0903" w:rsidRPr="00776124" w:rsidTr="00055C66">
        <w:trPr>
          <w:tblCellSpacing w:w="0" w:type="dxa"/>
        </w:trPr>
        <w:tc>
          <w:tcPr>
            <w:tcW w:w="750" w:type="dxa"/>
            <w:tcBorders>
              <w:left w:val="single" w:sz="4" w:space="0" w:color="auto"/>
              <w:bottom w:val="single" w:sz="4" w:space="0" w:color="auto"/>
            </w:tcBorders>
            <w:hideMark/>
          </w:tcPr>
          <w:p w:rsidR="00CB0903" w:rsidRPr="00776124" w:rsidRDefault="00CB0903" w:rsidP="00055C66">
            <w:pPr>
              <w:jc w:val="right"/>
              <w:rPr>
                <w:rFonts w:ascii="Courier New" w:hAnsi="Courier New" w:cs="Courier New"/>
                <w:color w:val="000000"/>
                <w:sz w:val="20"/>
                <w:szCs w:val="20"/>
              </w:rPr>
            </w:pPr>
            <w:r w:rsidRPr="00776124">
              <w:rPr>
                <w:rFonts w:ascii="Courier New" w:hAnsi="Courier New" w:cs="Courier New"/>
                <w:color w:val="000000"/>
                <w:sz w:val="20"/>
                <w:szCs w:val="20"/>
              </w:rPr>
              <w:t> 1921 </w:t>
            </w:r>
          </w:p>
        </w:tc>
        <w:tc>
          <w:tcPr>
            <w:tcW w:w="0" w:type="auto"/>
            <w:tcBorders>
              <w:bottom w:val="single" w:sz="4" w:space="0" w:color="auto"/>
            </w:tcBorders>
            <w:vAlign w:val="center"/>
            <w:hideMark/>
          </w:tcPr>
          <w:p w:rsidR="00CB0903" w:rsidRPr="00776124" w:rsidRDefault="00CB0903" w:rsidP="00055C66">
            <w:pPr>
              <w:jc w:val="left"/>
              <w:rPr>
                <w:rFonts w:ascii="Courier New" w:hAnsi="Courier New" w:cs="Courier New"/>
                <w:color w:val="000000"/>
                <w:sz w:val="18"/>
                <w:szCs w:val="18"/>
              </w:rPr>
            </w:pPr>
            <w:r w:rsidRPr="00776124">
              <w:rPr>
                <w:rFonts w:ascii="Courier New" w:hAnsi="Courier New" w:cs="Courier New"/>
                <w:color w:val="000000"/>
                <w:sz w:val="18"/>
                <w:szCs w:val="18"/>
              </w:rPr>
              <w:t>VNK</w:t>
            </w:r>
            <w:r w:rsidRPr="00776124">
              <w:rPr>
                <w:rFonts w:ascii="Courier New" w:hAnsi="Courier New" w:cs="Courier New"/>
                <w:color w:val="AAFFAA"/>
                <w:sz w:val="18"/>
                <w:szCs w:val="18"/>
              </w:rPr>
              <w:t>LRVKSREVHTKIISEE</w:t>
            </w:r>
          </w:p>
        </w:tc>
        <w:tc>
          <w:tcPr>
            <w:tcW w:w="750" w:type="dxa"/>
            <w:tcBorders>
              <w:bottom w:val="single" w:sz="4" w:space="0" w:color="auto"/>
              <w:right w:val="single" w:sz="4" w:space="0" w:color="auto"/>
            </w:tcBorders>
            <w:hideMark/>
          </w:tcPr>
          <w:p w:rsidR="00CB0903" w:rsidRPr="00776124" w:rsidRDefault="00CB0903" w:rsidP="00055C66">
            <w:pPr>
              <w:jc w:val="left"/>
              <w:rPr>
                <w:rFonts w:ascii="Courier New" w:hAnsi="Courier New" w:cs="Courier New"/>
                <w:color w:val="000000"/>
                <w:sz w:val="20"/>
                <w:szCs w:val="20"/>
              </w:rPr>
            </w:pPr>
            <w:r w:rsidRPr="00776124">
              <w:rPr>
                <w:rFonts w:ascii="Courier New" w:hAnsi="Courier New" w:cs="Courier New"/>
                <w:color w:val="000000"/>
                <w:sz w:val="20"/>
                <w:szCs w:val="20"/>
              </w:rPr>
              <w:t> 1939</w:t>
            </w:r>
          </w:p>
        </w:tc>
      </w:tr>
    </w:tbl>
    <w:p w:rsidR="009B103E" w:rsidRPr="009B103E" w:rsidRDefault="009B103E" w:rsidP="009B103E">
      <w:pPr>
        <w:pStyle w:val="Normlnweb"/>
        <w:rPr>
          <w:b/>
        </w:rPr>
      </w:pPr>
      <w:r>
        <w:tab/>
      </w:r>
      <w:r w:rsidR="00CB0903" w:rsidRPr="009B103E">
        <w:t xml:space="preserve">Identifikované peptidy (Identified Peptides) proteinu MYOSIN 1 a jejich podrobný popis: </w:t>
      </w:r>
      <w:r w:rsidRPr="00776124">
        <w:rPr>
          <w:b/>
        </w:rPr>
        <w:t>50 položek</w:t>
      </w:r>
      <w:r>
        <w:rPr>
          <w:b/>
        </w:rPr>
        <w:t>.</w:t>
      </w:r>
    </w:p>
    <w:p w:rsidR="009B103E" w:rsidRPr="009B103E" w:rsidRDefault="009B103E" w:rsidP="00CB0903">
      <w:pPr>
        <w:pStyle w:val="Tab"/>
        <w:rPr>
          <w:rStyle w:val="ajaxdisplayctlspan1"/>
          <w:rFonts w:ascii="Times New Roman" w:hAnsi="Times New Roman"/>
          <w:b w:val="0"/>
          <w:bCs w:val="0"/>
          <w:color w:val="auto"/>
          <w:sz w:val="24"/>
          <w:szCs w:val="24"/>
        </w:rPr>
      </w:pPr>
      <w:r w:rsidRPr="00776124">
        <w:t>Podrobný popis nalezených peptidových sekvencí proteinu MYOSIN1.</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60" w:type="dxa"/>
          <w:bottom w:w="60" w:type="dxa"/>
          <w:right w:w="60" w:type="dxa"/>
        </w:tblCellMar>
        <w:tblLook w:val="04A0"/>
      </w:tblPr>
      <w:tblGrid>
        <w:gridCol w:w="997"/>
        <w:gridCol w:w="697"/>
        <w:gridCol w:w="678"/>
        <w:gridCol w:w="911"/>
        <w:gridCol w:w="606"/>
        <w:gridCol w:w="271"/>
        <w:gridCol w:w="831"/>
        <w:gridCol w:w="3370"/>
      </w:tblGrid>
      <w:tr w:rsidR="00CB0903" w:rsidRPr="00776124" w:rsidTr="008E20F8">
        <w:trPr>
          <w:tblCellSpacing w:w="0" w:type="dxa"/>
        </w:trPr>
        <w:tc>
          <w:tcPr>
            <w:tcW w:w="0" w:type="auto"/>
            <w:vAlign w:val="center"/>
            <w:hideMark/>
          </w:tcPr>
          <w:p w:rsidR="00CB0903" w:rsidRPr="00776124" w:rsidRDefault="00CB0903" w:rsidP="00055C66">
            <w:pPr>
              <w:jc w:val="center"/>
              <w:rPr>
                <w:rFonts w:ascii="Verdana" w:hAnsi="Verdana"/>
                <w:b/>
                <w:bCs/>
                <w:color w:val="000000"/>
                <w:sz w:val="16"/>
                <w:szCs w:val="16"/>
              </w:rPr>
            </w:pPr>
            <w:r w:rsidRPr="00776124">
              <w:rPr>
                <w:rFonts w:ascii="Verdana" w:hAnsi="Verdana"/>
                <w:b/>
                <w:bCs/>
                <w:color w:val="000000"/>
                <w:sz w:val="16"/>
                <w:szCs w:val="16"/>
              </w:rPr>
              <w:t>spektrum</w:t>
            </w:r>
          </w:p>
          <w:p w:rsidR="00CB0903" w:rsidRPr="00776124" w:rsidRDefault="00CB0903" w:rsidP="00055C66">
            <w:pPr>
              <w:jc w:val="center"/>
              <w:rPr>
                <w:rFonts w:ascii="Verdana" w:hAnsi="Verdana"/>
                <w:color w:val="000000"/>
                <w:sz w:val="16"/>
                <w:szCs w:val="16"/>
              </w:rPr>
            </w:pPr>
            <w:r w:rsidRPr="00776124">
              <w:rPr>
                <w:rFonts w:ascii="Verdana" w:hAnsi="Verdana"/>
                <w:b/>
                <w:bCs/>
                <w:color w:val="000000"/>
                <w:sz w:val="16"/>
                <w:szCs w:val="16"/>
              </w:rPr>
              <w:t>spectrum</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b/>
                <w:bCs/>
                <w:color w:val="000000"/>
                <w:sz w:val="16"/>
                <w:szCs w:val="16"/>
              </w:rPr>
              <w:t>log(e)</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b/>
                <w:bCs/>
                <w:color w:val="000000"/>
                <w:sz w:val="16"/>
                <w:szCs w:val="16"/>
              </w:rPr>
              <w:t>log(I)</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b/>
                <w:bCs/>
                <w:color w:val="000000"/>
                <w:sz w:val="16"/>
                <w:szCs w:val="16"/>
              </w:rPr>
              <w:t>m+h</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b/>
                <w:bCs/>
                <w:color w:val="000000"/>
                <w:sz w:val="16"/>
                <w:szCs w:val="16"/>
              </w:rPr>
              <w:t>delta</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b/>
                <w:bCs/>
                <w:color w:val="000000"/>
                <w:sz w:val="16"/>
                <w:szCs w:val="16"/>
              </w:rPr>
              <w:t>z</w:t>
            </w:r>
          </w:p>
        </w:tc>
        <w:tc>
          <w:tcPr>
            <w:tcW w:w="0" w:type="auto"/>
            <w:gridSpan w:val="2"/>
            <w:vAlign w:val="center"/>
            <w:hideMark/>
          </w:tcPr>
          <w:p w:rsidR="00CB0903" w:rsidRPr="00776124" w:rsidRDefault="00CB0903" w:rsidP="00055C66">
            <w:pPr>
              <w:rPr>
                <w:rFonts w:ascii="Verdana" w:hAnsi="Verdana"/>
                <w:b/>
                <w:bCs/>
                <w:color w:val="000000"/>
                <w:sz w:val="16"/>
                <w:szCs w:val="16"/>
              </w:rPr>
            </w:pPr>
            <w:r w:rsidRPr="00776124">
              <w:rPr>
                <w:rFonts w:ascii="Verdana" w:hAnsi="Verdana"/>
                <w:b/>
                <w:bCs/>
                <w:color w:val="000000"/>
                <w:sz w:val="16"/>
                <w:szCs w:val="16"/>
              </w:rPr>
              <w:t>sekvence </w:t>
            </w:r>
          </w:p>
          <w:p w:rsidR="00CB0903" w:rsidRPr="00776124" w:rsidRDefault="00DC5095" w:rsidP="00055C66">
            <w:pPr>
              <w:rPr>
                <w:rFonts w:ascii="Verdana" w:hAnsi="Verdana"/>
                <w:color w:val="000000"/>
                <w:sz w:val="16"/>
                <w:szCs w:val="16"/>
              </w:rPr>
            </w:pPr>
            <w:r>
              <w:rPr>
                <w:rFonts w:ascii="Verdana" w:hAnsi="Verdana"/>
                <w:b/>
                <w:bCs/>
                <w:color w:val="000000"/>
                <w:sz w:val="16"/>
                <w:szCs w:val="16"/>
              </w:rPr>
              <w:t>semence</w:t>
            </w:r>
          </w:p>
        </w:tc>
      </w:tr>
      <w:tr w:rsidR="00CB0903" w:rsidRPr="00776124" w:rsidTr="008E20F8">
        <w:trPr>
          <w:tblCellSpacing w:w="0" w:type="dxa"/>
        </w:trPr>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bookmarkStart w:id="64" w:name="732"/>
            <w:r w:rsidRPr="00776124">
              <w:rPr>
                <w:rStyle w:val="smalllabel1"/>
              </w:rPr>
              <w:t>732.1</w:t>
            </w:r>
            <w:bookmarkEnd w:id="64"/>
          </w:p>
        </w:tc>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-2.5</w:t>
            </w:r>
          </w:p>
        </w:tc>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6.80</w:t>
            </w:r>
          </w:p>
        </w:tc>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913.398</w:t>
            </w:r>
          </w:p>
        </w:tc>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0.655</w:t>
            </w:r>
          </w:p>
        </w:tc>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2</w:t>
            </w:r>
          </w:p>
        </w:tc>
        <w:tc>
          <w:tcPr>
            <w:tcW w:w="0" w:type="auto"/>
            <w:shd w:val="clear" w:color="auto" w:fill="FFFFAA"/>
            <w:hideMark/>
          </w:tcPr>
          <w:p w:rsidR="00CB0903" w:rsidRPr="00776124" w:rsidRDefault="00CB0903" w:rsidP="00055C66">
            <w:pPr>
              <w:jc w:val="right"/>
              <w:rPr>
                <w:rFonts w:ascii="Verdana" w:hAnsi="Verdana"/>
                <w:color w:val="000000"/>
                <w:sz w:val="16"/>
                <w:szCs w:val="16"/>
              </w:rPr>
            </w:pPr>
            <w:r w:rsidRPr="00776124">
              <w:rPr>
                <w:rFonts w:ascii="Verdana" w:hAnsi="Verdana"/>
                <w:color w:val="000000"/>
                <w:sz w:val="16"/>
                <w:szCs w:val="16"/>
              </w:rPr>
              <w:t>nppk</w:t>
            </w:r>
            <w:r w:rsidRPr="00776124">
              <w:rPr>
                <w:rFonts w:ascii="Verdana" w:hAnsi="Verdana"/>
                <w:color w:val="000000"/>
                <w:sz w:val="16"/>
                <w:szCs w:val="16"/>
                <w:vertAlign w:val="superscript"/>
              </w:rPr>
              <w:t>85</w:t>
            </w:r>
          </w:p>
        </w:tc>
        <w:tc>
          <w:tcPr>
            <w:tcW w:w="0" w:type="auto"/>
            <w:shd w:val="clear" w:color="auto" w:fill="FFFFAA"/>
            <w:vAlign w:val="center"/>
            <w:hideMark/>
          </w:tcPr>
          <w:p w:rsidR="00CB0903" w:rsidRPr="00776124" w:rsidRDefault="00AD16D9" w:rsidP="00055C66">
            <w:pPr>
              <w:rPr>
                <w:rFonts w:ascii="Verdana" w:hAnsi="Verdana"/>
                <w:color w:val="000000"/>
                <w:sz w:val="16"/>
                <w:szCs w:val="16"/>
              </w:rPr>
            </w:pPr>
            <w:hyperlink r:id="rId441" w:tgtFrame="peptide" w:history="1">
              <w:r w:rsidR="00CB0903" w:rsidRPr="00776124">
                <w:rPr>
                  <w:rStyle w:val="Hypertextovodkaz"/>
                </w:rPr>
                <w:t>YDKIEDM</w:t>
              </w:r>
            </w:hyperlink>
            <w:r w:rsidR="00CB0903" w:rsidRPr="00776124">
              <w:rPr>
                <w:rFonts w:ascii="Verdana" w:hAnsi="Verdana"/>
                <w:color w:val="000000"/>
                <w:sz w:val="16"/>
                <w:szCs w:val="16"/>
              </w:rPr>
              <w:t>  </w:t>
            </w:r>
            <w:r w:rsidR="00CB0903" w:rsidRPr="00776124">
              <w:rPr>
                <w:rFonts w:ascii="Verdana" w:hAnsi="Verdana"/>
                <w:color w:val="000000"/>
                <w:sz w:val="16"/>
                <w:szCs w:val="16"/>
                <w:vertAlign w:val="superscript"/>
              </w:rPr>
              <w:t>91</w:t>
            </w:r>
            <w:r w:rsidR="00CB0903" w:rsidRPr="00776124">
              <w:rPr>
                <w:rFonts w:ascii="Verdana" w:hAnsi="Verdana"/>
                <w:color w:val="000000"/>
                <w:sz w:val="16"/>
                <w:szCs w:val="16"/>
              </w:rPr>
              <w:t xml:space="preserve">ammt </w:t>
            </w:r>
            <w:r w:rsidR="00CB0903" w:rsidRPr="00776124">
              <w:rPr>
                <w:rFonts w:ascii="Verdana" w:hAnsi="Verdana"/>
                <w:color w:val="000000"/>
                <w:sz w:val="16"/>
                <w:szCs w:val="16"/>
                <w:shd w:val="clear" w:color="auto" w:fill="FFFFAA"/>
              </w:rPr>
              <w:t>(0)</w:t>
            </w:r>
          </w:p>
        </w:tc>
      </w:tr>
      <w:tr w:rsidR="00CB0903" w:rsidRPr="00776124" w:rsidTr="008E20F8">
        <w:trPr>
          <w:tblCellSpacing w:w="0" w:type="dxa"/>
        </w:trPr>
        <w:tc>
          <w:tcPr>
            <w:tcW w:w="0" w:type="auto"/>
            <w:vAlign w:val="center"/>
            <w:hideMark/>
          </w:tcPr>
          <w:p w:rsidR="00CB0903" w:rsidRPr="00776124" w:rsidRDefault="00CB0903" w:rsidP="00055C66">
            <w:pPr>
              <w:jc w:val="center"/>
              <w:rPr>
                <w:rFonts w:ascii="Verdana" w:hAnsi="Verdana"/>
                <w:color w:val="000000"/>
                <w:sz w:val="16"/>
                <w:szCs w:val="16"/>
              </w:rPr>
            </w:pPr>
            <w:bookmarkStart w:id="65" w:name="1430"/>
            <w:r w:rsidRPr="00776124">
              <w:rPr>
                <w:rStyle w:val="smalllabel1"/>
              </w:rPr>
              <w:t>1430.1</w:t>
            </w:r>
            <w:bookmarkEnd w:id="65"/>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-3.8</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7.54</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1179.616</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0.517</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2</w:t>
            </w:r>
          </w:p>
        </w:tc>
        <w:tc>
          <w:tcPr>
            <w:tcW w:w="0" w:type="auto"/>
            <w:hideMark/>
          </w:tcPr>
          <w:p w:rsidR="00CB0903" w:rsidRPr="00776124" w:rsidRDefault="00CB0903" w:rsidP="00055C66">
            <w:pPr>
              <w:jc w:val="right"/>
              <w:rPr>
                <w:rFonts w:ascii="Verdana" w:hAnsi="Verdana"/>
                <w:color w:val="000000"/>
                <w:sz w:val="16"/>
                <w:szCs w:val="16"/>
              </w:rPr>
            </w:pPr>
            <w:r w:rsidRPr="00776124">
              <w:rPr>
                <w:rFonts w:ascii="Verdana" w:hAnsi="Verdana"/>
                <w:color w:val="000000"/>
                <w:sz w:val="16"/>
                <w:szCs w:val="16"/>
              </w:rPr>
              <w:t>mamm</w:t>
            </w:r>
            <w:r w:rsidRPr="00776124">
              <w:rPr>
                <w:rFonts w:ascii="Verdana" w:hAnsi="Verdana"/>
                <w:color w:val="000000"/>
                <w:sz w:val="16"/>
                <w:szCs w:val="16"/>
                <w:vertAlign w:val="superscript"/>
              </w:rPr>
              <w:t>95</w:t>
            </w:r>
          </w:p>
        </w:tc>
        <w:tc>
          <w:tcPr>
            <w:tcW w:w="0" w:type="auto"/>
            <w:vAlign w:val="center"/>
            <w:hideMark/>
          </w:tcPr>
          <w:p w:rsidR="00CB0903" w:rsidRPr="00776124" w:rsidRDefault="00AD16D9" w:rsidP="00055C66">
            <w:pPr>
              <w:rPr>
                <w:rFonts w:ascii="Verdana" w:hAnsi="Verdana"/>
                <w:color w:val="000000"/>
                <w:sz w:val="16"/>
                <w:szCs w:val="16"/>
              </w:rPr>
            </w:pPr>
            <w:hyperlink r:id="rId442" w:tgtFrame="peptide" w:history="1">
              <w:r w:rsidR="00CB0903" w:rsidRPr="00776124">
                <w:rPr>
                  <w:rStyle w:val="Hypertextovodkaz"/>
                </w:rPr>
                <w:t>THLHEPAVLY</w:t>
              </w:r>
            </w:hyperlink>
            <w:r w:rsidR="00CB0903" w:rsidRPr="00776124">
              <w:rPr>
                <w:rFonts w:ascii="Verdana" w:hAnsi="Verdana"/>
                <w:color w:val="000000"/>
                <w:sz w:val="16"/>
                <w:szCs w:val="16"/>
              </w:rPr>
              <w:t>  </w:t>
            </w:r>
            <w:r w:rsidR="00CB0903" w:rsidRPr="00776124">
              <w:rPr>
                <w:rFonts w:ascii="Verdana" w:hAnsi="Verdana"/>
                <w:color w:val="000000"/>
                <w:sz w:val="16"/>
                <w:szCs w:val="16"/>
                <w:vertAlign w:val="superscript"/>
              </w:rPr>
              <w:t>104</w:t>
            </w:r>
            <w:r w:rsidR="00CB0903" w:rsidRPr="00776124">
              <w:rPr>
                <w:rFonts w:ascii="Verdana" w:hAnsi="Verdana"/>
                <w:color w:val="000000"/>
                <w:sz w:val="16"/>
                <w:szCs w:val="16"/>
              </w:rPr>
              <w:t xml:space="preserve">nlke </w:t>
            </w:r>
            <w:r w:rsidR="00CB0903" w:rsidRPr="00776124">
              <w:rPr>
                <w:rFonts w:ascii="Verdana" w:hAnsi="Verdana"/>
                <w:color w:val="000000"/>
                <w:sz w:val="16"/>
                <w:szCs w:val="16"/>
                <w:shd w:val="clear" w:color="auto" w:fill="FFFFAA"/>
              </w:rPr>
              <w:t>(30)</w:t>
            </w:r>
          </w:p>
        </w:tc>
      </w:tr>
      <w:tr w:rsidR="00CB0903" w:rsidRPr="00776124" w:rsidTr="008E20F8">
        <w:trPr>
          <w:tblCellSpacing w:w="0" w:type="dxa"/>
        </w:trPr>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Style w:val="smalllabel1"/>
              </w:rPr>
              <w:t>…</w:t>
            </w:r>
          </w:p>
        </w:tc>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Style w:val="smalllabel1"/>
              </w:rPr>
              <w:t>…</w:t>
            </w:r>
          </w:p>
        </w:tc>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Style w:val="smalllabel1"/>
              </w:rPr>
              <w:t>…</w:t>
            </w:r>
          </w:p>
        </w:tc>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Style w:val="smalllabel1"/>
              </w:rPr>
              <w:t>…</w:t>
            </w:r>
          </w:p>
        </w:tc>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Style w:val="smalllabel1"/>
              </w:rPr>
              <w:t>…</w:t>
            </w:r>
          </w:p>
        </w:tc>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Style w:val="smalllabel1"/>
              </w:rPr>
              <w:t>…</w:t>
            </w:r>
          </w:p>
        </w:tc>
        <w:tc>
          <w:tcPr>
            <w:tcW w:w="0" w:type="auto"/>
            <w:shd w:val="clear" w:color="auto" w:fill="FFFFAA"/>
            <w:hideMark/>
          </w:tcPr>
          <w:p w:rsidR="00CB0903" w:rsidRPr="00776124" w:rsidRDefault="00CB0903" w:rsidP="00055C66">
            <w:pPr>
              <w:jc w:val="center"/>
              <w:rPr>
                <w:rFonts w:ascii="Verdana" w:hAnsi="Verdana"/>
                <w:color w:val="000000"/>
                <w:sz w:val="16"/>
                <w:szCs w:val="16"/>
              </w:rPr>
            </w:pPr>
            <w:r w:rsidRPr="00776124">
              <w:rPr>
                <w:rStyle w:val="smalllabel1"/>
              </w:rPr>
              <w:t>…</w:t>
            </w:r>
          </w:p>
        </w:tc>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Style w:val="smalllabel1"/>
              </w:rPr>
              <w:t>…</w:t>
            </w:r>
          </w:p>
        </w:tc>
      </w:tr>
      <w:tr w:rsidR="00CB0903" w:rsidRPr="00776124" w:rsidTr="008E20F8">
        <w:trPr>
          <w:tblCellSpacing w:w="0" w:type="dxa"/>
        </w:trPr>
        <w:tc>
          <w:tcPr>
            <w:tcW w:w="0" w:type="auto"/>
            <w:vAlign w:val="center"/>
            <w:hideMark/>
          </w:tcPr>
          <w:p w:rsidR="00CB0903" w:rsidRPr="00776124" w:rsidRDefault="00CB0903" w:rsidP="00055C66">
            <w:pPr>
              <w:jc w:val="center"/>
              <w:rPr>
                <w:rFonts w:ascii="Verdana" w:hAnsi="Verdana"/>
                <w:color w:val="000000"/>
                <w:sz w:val="16"/>
                <w:szCs w:val="16"/>
              </w:rPr>
            </w:pPr>
            <w:bookmarkStart w:id="66" w:name="441"/>
            <w:r w:rsidRPr="00776124">
              <w:rPr>
                <w:rStyle w:val="smalllabel1"/>
              </w:rPr>
              <w:t>441.1</w:t>
            </w:r>
            <w:bookmarkEnd w:id="66"/>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-1.8</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5.80</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1831.878</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0.727</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3</w:t>
            </w:r>
          </w:p>
        </w:tc>
        <w:tc>
          <w:tcPr>
            <w:tcW w:w="0" w:type="auto"/>
            <w:hideMark/>
          </w:tcPr>
          <w:p w:rsidR="00CB0903" w:rsidRPr="00776124" w:rsidRDefault="00CB0903" w:rsidP="00055C66">
            <w:pPr>
              <w:jc w:val="right"/>
              <w:rPr>
                <w:rFonts w:ascii="Verdana" w:hAnsi="Verdana"/>
                <w:color w:val="000000"/>
                <w:sz w:val="16"/>
                <w:szCs w:val="16"/>
              </w:rPr>
            </w:pPr>
            <w:r w:rsidRPr="00776124">
              <w:rPr>
                <w:rFonts w:ascii="Verdana" w:hAnsi="Verdana"/>
                <w:color w:val="000000"/>
                <w:sz w:val="16"/>
                <w:szCs w:val="16"/>
              </w:rPr>
              <w:t>ksyk</w:t>
            </w:r>
            <w:r w:rsidRPr="00776124">
              <w:rPr>
                <w:rFonts w:ascii="Verdana" w:hAnsi="Verdana"/>
                <w:color w:val="000000"/>
                <w:sz w:val="16"/>
                <w:szCs w:val="16"/>
                <w:vertAlign w:val="superscript"/>
              </w:rPr>
              <w:t>1884</w:t>
            </w:r>
          </w:p>
        </w:tc>
        <w:tc>
          <w:tcPr>
            <w:tcW w:w="0" w:type="auto"/>
            <w:vAlign w:val="center"/>
            <w:hideMark/>
          </w:tcPr>
          <w:p w:rsidR="00CB0903" w:rsidRPr="00776124" w:rsidRDefault="00AD16D9" w:rsidP="00055C66">
            <w:pPr>
              <w:rPr>
                <w:rFonts w:ascii="Verdana" w:hAnsi="Verdana"/>
                <w:color w:val="000000"/>
                <w:sz w:val="16"/>
                <w:szCs w:val="16"/>
              </w:rPr>
            </w:pPr>
            <w:hyperlink r:id="rId443" w:tgtFrame="peptide" w:history="1">
              <w:r w:rsidR="00CB0903" w:rsidRPr="00776124">
                <w:rPr>
                  <w:rStyle w:val="Hypertextovodkaz"/>
                </w:rPr>
                <w:t>RQAEEAEEQS NVNLSK</w:t>
              </w:r>
            </w:hyperlink>
            <w:r w:rsidR="00CB0903" w:rsidRPr="00776124">
              <w:rPr>
                <w:rFonts w:ascii="Verdana" w:hAnsi="Verdana"/>
                <w:color w:val="000000"/>
                <w:sz w:val="16"/>
                <w:szCs w:val="16"/>
              </w:rPr>
              <w:t>  </w:t>
            </w:r>
            <w:r w:rsidR="00CB0903" w:rsidRPr="00776124">
              <w:rPr>
                <w:rFonts w:ascii="Verdana" w:hAnsi="Verdana"/>
                <w:color w:val="000000"/>
                <w:sz w:val="16"/>
                <w:szCs w:val="16"/>
                <w:vertAlign w:val="superscript"/>
              </w:rPr>
              <w:t>1899</w:t>
            </w:r>
            <w:r w:rsidR="00CB0903" w:rsidRPr="00776124">
              <w:rPr>
                <w:rFonts w:ascii="Verdana" w:hAnsi="Verdana"/>
                <w:color w:val="000000"/>
                <w:sz w:val="16"/>
                <w:szCs w:val="16"/>
              </w:rPr>
              <w:t xml:space="preserve">frri </w:t>
            </w:r>
            <w:r w:rsidR="00CB0903" w:rsidRPr="00776124">
              <w:rPr>
                <w:rFonts w:ascii="Verdana" w:hAnsi="Verdana"/>
                <w:color w:val="000000"/>
                <w:sz w:val="16"/>
                <w:szCs w:val="16"/>
                <w:shd w:val="clear" w:color="auto" w:fill="FFFFAA"/>
              </w:rPr>
              <w:t>(0)</w:t>
            </w:r>
          </w:p>
        </w:tc>
      </w:tr>
      <w:tr w:rsidR="00CB0903" w:rsidRPr="00776124" w:rsidTr="008E20F8">
        <w:trPr>
          <w:tblCellSpacing w:w="0" w:type="dxa"/>
        </w:trPr>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bookmarkStart w:id="67" w:name="599"/>
            <w:r w:rsidRPr="00776124">
              <w:rPr>
                <w:rStyle w:val="smalllabel1"/>
              </w:rPr>
              <w:t>599.1</w:t>
            </w:r>
            <w:bookmarkEnd w:id="67"/>
          </w:p>
        </w:tc>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-8.4</w:t>
            </w:r>
          </w:p>
        </w:tc>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6.98</w:t>
            </w:r>
          </w:p>
        </w:tc>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1675.777</w:t>
            </w:r>
          </w:p>
        </w:tc>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0.375</w:t>
            </w:r>
          </w:p>
        </w:tc>
        <w:tc>
          <w:tcPr>
            <w:tcW w:w="0" w:type="auto"/>
            <w:shd w:val="clear" w:color="auto" w:fill="FFFFAA"/>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2</w:t>
            </w:r>
          </w:p>
        </w:tc>
        <w:tc>
          <w:tcPr>
            <w:tcW w:w="0" w:type="auto"/>
            <w:shd w:val="clear" w:color="auto" w:fill="FFFFAA"/>
            <w:hideMark/>
          </w:tcPr>
          <w:p w:rsidR="00CB0903" w:rsidRPr="00776124" w:rsidRDefault="00CB0903" w:rsidP="00055C66">
            <w:pPr>
              <w:jc w:val="right"/>
              <w:rPr>
                <w:rFonts w:ascii="Verdana" w:hAnsi="Verdana"/>
                <w:color w:val="000000"/>
                <w:sz w:val="16"/>
                <w:szCs w:val="16"/>
              </w:rPr>
            </w:pPr>
            <w:r w:rsidRPr="00776124">
              <w:rPr>
                <w:rFonts w:ascii="Verdana" w:hAnsi="Verdana"/>
                <w:color w:val="000000"/>
                <w:sz w:val="16"/>
                <w:szCs w:val="16"/>
              </w:rPr>
              <w:t>sykr</w:t>
            </w:r>
            <w:r w:rsidRPr="00776124">
              <w:rPr>
                <w:rFonts w:ascii="Verdana" w:hAnsi="Verdana"/>
                <w:color w:val="000000"/>
                <w:sz w:val="16"/>
                <w:szCs w:val="16"/>
                <w:vertAlign w:val="superscript"/>
              </w:rPr>
              <w:t>1885</w:t>
            </w:r>
          </w:p>
        </w:tc>
        <w:tc>
          <w:tcPr>
            <w:tcW w:w="0" w:type="auto"/>
            <w:shd w:val="clear" w:color="auto" w:fill="FFFFAA"/>
            <w:vAlign w:val="center"/>
            <w:hideMark/>
          </w:tcPr>
          <w:p w:rsidR="00CB0903" w:rsidRPr="00776124" w:rsidRDefault="00AD16D9" w:rsidP="00055C66">
            <w:pPr>
              <w:rPr>
                <w:rFonts w:ascii="Verdana" w:hAnsi="Verdana"/>
                <w:color w:val="000000"/>
                <w:sz w:val="16"/>
                <w:szCs w:val="16"/>
              </w:rPr>
            </w:pPr>
            <w:hyperlink r:id="rId444" w:tgtFrame="peptide" w:history="1">
              <w:r w:rsidR="00CB0903" w:rsidRPr="00776124">
                <w:rPr>
                  <w:rStyle w:val="Hypertextovodkaz"/>
                </w:rPr>
                <w:t>QAEEAEEQSN VNLSK</w:t>
              </w:r>
            </w:hyperlink>
            <w:r w:rsidR="00CB0903" w:rsidRPr="00776124">
              <w:rPr>
                <w:rFonts w:ascii="Verdana" w:hAnsi="Verdana"/>
                <w:color w:val="000000"/>
                <w:sz w:val="16"/>
                <w:szCs w:val="16"/>
              </w:rPr>
              <w:t>  </w:t>
            </w:r>
            <w:r w:rsidR="00CB0903" w:rsidRPr="00776124">
              <w:rPr>
                <w:rFonts w:ascii="Verdana" w:hAnsi="Verdana"/>
                <w:color w:val="000000"/>
                <w:sz w:val="16"/>
                <w:szCs w:val="16"/>
                <w:vertAlign w:val="superscript"/>
              </w:rPr>
              <w:t>1899</w:t>
            </w:r>
            <w:r w:rsidR="00CB0903" w:rsidRPr="00776124">
              <w:rPr>
                <w:rFonts w:ascii="Verdana" w:hAnsi="Verdana"/>
                <w:color w:val="000000"/>
                <w:sz w:val="16"/>
                <w:szCs w:val="16"/>
              </w:rPr>
              <w:t xml:space="preserve">frri </w:t>
            </w:r>
            <w:r w:rsidR="00CB0903" w:rsidRPr="00776124">
              <w:rPr>
                <w:rFonts w:ascii="Verdana" w:hAnsi="Verdana"/>
                <w:color w:val="000000"/>
                <w:sz w:val="16"/>
                <w:szCs w:val="16"/>
                <w:shd w:val="clear" w:color="auto" w:fill="FFFFAA"/>
              </w:rPr>
              <w:t>(55)</w:t>
            </w:r>
          </w:p>
        </w:tc>
      </w:tr>
      <w:tr w:rsidR="00CB0903" w:rsidRPr="00776124" w:rsidTr="008E20F8">
        <w:trPr>
          <w:tblCellSpacing w:w="0" w:type="dxa"/>
        </w:trPr>
        <w:tc>
          <w:tcPr>
            <w:tcW w:w="0" w:type="auto"/>
            <w:vAlign w:val="center"/>
            <w:hideMark/>
          </w:tcPr>
          <w:p w:rsidR="00CB0903" w:rsidRPr="00776124" w:rsidRDefault="00CB0903" w:rsidP="00055C66">
            <w:pPr>
              <w:jc w:val="center"/>
              <w:rPr>
                <w:rFonts w:ascii="Verdana" w:hAnsi="Verdana"/>
                <w:color w:val="000000"/>
                <w:sz w:val="16"/>
                <w:szCs w:val="16"/>
              </w:rPr>
            </w:pPr>
            <w:bookmarkStart w:id="68" w:name="720"/>
            <w:r w:rsidRPr="00776124">
              <w:rPr>
                <w:rStyle w:val="smalllabel1"/>
              </w:rPr>
              <w:t>720.1</w:t>
            </w:r>
            <w:bookmarkEnd w:id="68"/>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-3.2</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6.94</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1382.655</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0.358</w:t>
            </w:r>
          </w:p>
        </w:tc>
        <w:tc>
          <w:tcPr>
            <w:tcW w:w="0" w:type="auto"/>
            <w:vAlign w:val="center"/>
            <w:hideMark/>
          </w:tcPr>
          <w:p w:rsidR="00CB0903" w:rsidRPr="00776124" w:rsidRDefault="00CB0903" w:rsidP="00055C66">
            <w:pPr>
              <w:jc w:val="center"/>
              <w:rPr>
                <w:rFonts w:ascii="Verdana" w:hAnsi="Verdana"/>
                <w:color w:val="000000"/>
                <w:sz w:val="16"/>
                <w:szCs w:val="16"/>
              </w:rPr>
            </w:pPr>
            <w:r w:rsidRPr="00776124">
              <w:rPr>
                <w:rFonts w:ascii="Verdana" w:hAnsi="Verdana"/>
                <w:color w:val="000000"/>
                <w:sz w:val="16"/>
                <w:szCs w:val="16"/>
              </w:rPr>
              <w:t>2</w:t>
            </w:r>
          </w:p>
        </w:tc>
        <w:tc>
          <w:tcPr>
            <w:tcW w:w="0" w:type="auto"/>
            <w:hideMark/>
          </w:tcPr>
          <w:p w:rsidR="00CB0903" w:rsidRPr="00776124" w:rsidRDefault="00CB0903" w:rsidP="00055C66">
            <w:pPr>
              <w:jc w:val="right"/>
              <w:rPr>
                <w:rFonts w:ascii="Verdana" w:hAnsi="Verdana"/>
                <w:color w:val="000000"/>
                <w:sz w:val="16"/>
                <w:szCs w:val="16"/>
              </w:rPr>
            </w:pPr>
            <w:r w:rsidRPr="00776124">
              <w:rPr>
                <w:rFonts w:ascii="Verdana" w:hAnsi="Verdana"/>
                <w:color w:val="000000"/>
                <w:sz w:val="16"/>
                <w:szCs w:val="16"/>
              </w:rPr>
              <w:t>kfrr</w:t>
            </w:r>
            <w:r w:rsidRPr="00776124">
              <w:rPr>
                <w:rFonts w:ascii="Verdana" w:hAnsi="Verdana"/>
                <w:color w:val="000000"/>
                <w:sz w:val="16"/>
                <w:szCs w:val="16"/>
                <w:vertAlign w:val="superscript"/>
              </w:rPr>
              <w:t>1903</w:t>
            </w:r>
          </w:p>
        </w:tc>
        <w:tc>
          <w:tcPr>
            <w:tcW w:w="0" w:type="auto"/>
            <w:vAlign w:val="center"/>
            <w:hideMark/>
          </w:tcPr>
          <w:p w:rsidR="00CB0903" w:rsidRPr="00776124" w:rsidRDefault="00AD16D9" w:rsidP="00055C66">
            <w:pPr>
              <w:rPr>
                <w:rFonts w:ascii="Verdana" w:hAnsi="Verdana"/>
                <w:color w:val="000000"/>
                <w:sz w:val="16"/>
                <w:szCs w:val="16"/>
              </w:rPr>
            </w:pPr>
            <w:hyperlink r:id="rId445" w:tgtFrame="peptide" w:history="1">
              <w:r w:rsidR="00CB0903" w:rsidRPr="00776124">
                <w:rPr>
                  <w:rStyle w:val="Hypertextovodkaz"/>
                </w:rPr>
                <w:t>IQHELEEAEE R</w:t>
              </w:r>
            </w:hyperlink>
            <w:r w:rsidR="00CB0903" w:rsidRPr="00776124">
              <w:rPr>
                <w:rFonts w:ascii="Verdana" w:hAnsi="Verdana"/>
                <w:color w:val="000000"/>
                <w:sz w:val="16"/>
                <w:szCs w:val="16"/>
              </w:rPr>
              <w:t>  </w:t>
            </w:r>
            <w:r w:rsidR="00CB0903" w:rsidRPr="00776124">
              <w:rPr>
                <w:rFonts w:ascii="Verdana" w:hAnsi="Verdana"/>
                <w:color w:val="000000"/>
                <w:sz w:val="16"/>
                <w:szCs w:val="16"/>
                <w:vertAlign w:val="superscript"/>
              </w:rPr>
              <w:t>1913</w:t>
            </w:r>
            <w:r w:rsidR="00CB0903" w:rsidRPr="00776124">
              <w:rPr>
                <w:rFonts w:ascii="Verdana" w:hAnsi="Verdana"/>
                <w:color w:val="000000"/>
                <w:sz w:val="16"/>
                <w:szCs w:val="16"/>
              </w:rPr>
              <w:t xml:space="preserve">adia </w:t>
            </w:r>
            <w:r w:rsidR="00CB0903" w:rsidRPr="00776124">
              <w:rPr>
                <w:rFonts w:ascii="Verdana" w:hAnsi="Verdana"/>
                <w:color w:val="000000"/>
                <w:sz w:val="16"/>
                <w:szCs w:val="16"/>
                <w:shd w:val="clear" w:color="auto" w:fill="FFFFAA"/>
              </w:rPr>
              <w:t>(104)</w:t>
            </w:r>
          </w:p>
        </w:tc>
      </w:tr>
    </w:tbl>
    <w:p w:rsidR="009B103E" w:rsidRDefault="009B103E" w:rsidP="00CB0903">
      <w:pPr>
        <w:pStyle w:val="z-Zatekformule"/>
        <w:rPr>
          <w:vanish w:val="0"/>
        </w:rPr>
      </w:pPr>
    </w:p>
    <w:p w:rsidR="00CB0903" w:rsidRPr="00776124" w:rsidRDefault="00CB0903" w:rsidP="00CB0903">
      <w:pPr>
        <w:pStyle w:val="z-Zatekformule"/>
      </w:pPr>
      <w:r w:rsidRPr="00776124">
        <w:t>Začátek formuláře</w:t>
      </w:r>
    </w:p>
    <w:p w:rsidR="00CB0903" w:rsidRPr="00776124" w:rsidRDefault="00CB0903" w:rsidP="00CB0903">
      <w:pPr>
        <w:pStyle w:val="z-Konecformule"/>
      </w:pPr>
      <w:r w:rsidRPr="00776124">
        <w:t>Konec formuláře</w:t>
      </w:r>
    </w:p>
    <w:p w:rsidR="00CB0903" w:rsidRPr="00776124" w:rsidRDefault="00AD16D9" w:rsidP="00CB0903">
      <w:pPr>
        <w:rPr>
          <w:b/>
        </w:rPr>
      </w:pPr>
      <w:r>
        <w:pict>
          <v:rect id="_x0000_i1033" style="width:0;height:1.5pt" o:hralign="center" o:hrstd="t" o:hr="t" fillcolor="#aca899" stroked="f"/>
        </w:pict>
      </w:r>
      <w:r w:rsidR="00CB0903" w:rsidRPr="00776124">
        <w:rPr>
          <w:b/>
        </w:rPr>
        <w:t xml:space="preserve">IPI protein report: </w:t>
      </w:r>
    </w:p>
    <w:p w:rsidR="00CB0903" w:rsidRDefault="00CB0903" w:rsidP="00CB0903">
      <w:pPr>
        <w:rPr>
          <w:b/>
        </w:rPr>
      </w:pPr>
    </w:p>
    <w:p w:rsidR="00143529" w:rsidRPr="00143529" w:rsidRDefault="00143529" w:rsidP="00CB0903">
      <w:pPr>
        <w:pStyle w:val="Tab"/>
      </w:pPr>
      <w:r w:rsidRPr="00776124">
        <w:t>Výpis podrobností reportu výstupu po on-line analýze X!Tandem</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ID   IPI00025879.1 IPI; PRT; 1939 AA.</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AC   IPI00025879; IPI00103916;</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DT   01-OCT-2001 (IPI Human rel. 2.00, Created)</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DT   01-OCT-2001 (IPI Human rel. 2.00, Last sequence update)</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DE   MYOSIN-1.</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OS   Homo sapiens (Human).</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OC   Eukaryota; Metazoa; Chordata; Craniata; Vertebrata; Euteleostomi;</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OC   Mammalia; Eutheria; Primates; Catarrhini; Hominidae; Homo.</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OX   NCBI_TaxID=</w:t>
      </w:r>
      <w:hyperlink r:id="rId446" w:history="1">
        <w:r w:rsidRPr="00776124">
          <w:rPr>
            <w:rStyle w:val="Hypertextovodkaz"/>
          </w:rPr>
          <w:t>9606</w:t>
        </w:r>
      </w:hyperlink>
      <w:r w:rsidRPr="00776124">
        <w:t>;</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CC   -!- GENE_LOCATION: Chr. 17:10336354-10362584:-1.</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UniProtKB/Swiss-Prot; </w:t>
      </w:r>
      <w:hyperlink r:id="rId447" w:history="1">
        <w:r w:rsidRPr="00776124">
          <w:rPr>
            <w:rStyle w:val="Hypertextovodkaz"/>
          </w:rPr>
          <w:t>P12882</w:t>
        </w:r>
      </w:hyperlink>
      <w:r w:rsidRPr="00776124">
        <w:t>; MYH1_HUMAN; M.</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Vega; </w:t>
      </w:r>
      <w:hyperlink r:id="rId448" w:history="1">
        <w:r w:rsidRPr="00776124">
          <w:rPr>
            <w:rStyle w:val="Hypertextovodkaz"/>
          </w:rPr>
          <w:t>OTTHUMP00000160893</w:t>
        </w:r>
      </w:hyperlink>
      <w:r w:rsidRPr="00776124">
        <w:t xml:space="preserve">; </w:t>
      </w:r>
      <w:hyperlink r:id="rId449" w:history="1">
        <w:r w:rsidRPr="00776124">
          <w:rPr>
            <w:rStyle w:val="Hypertextovodkaz"/>
          </w:rPr>
          <w:t>OTTHUMG00000130362</w:t>
        </w:r>
      </w:hyperlink>
      <w:r w:rsidRPr="00776124">
        <w:t>; -.</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Vega; </w:t>
      </w:r>
      <w:hyperlink r:id="rId450" w:history="1">
        <w:r w:rsidRPr="00776124">
          <w:rPr>
            <w:rStyle w:val="Hypertextovodkaz"/>
          </w:rPr>
          <w:t>OTTHUMP00000183342</w:t>
        </w:r>
      </w:hyperlink>
      <w:r w:rsidRPr="00776124">
        <w:t xml:space="preserve">; </w:t>
      </w:r>
      <w:hyperlink r:id="rId451" w:history="1">
        <w:r w:rsidRPr="00776124">
          <w:rPr>
            <w:rStyle w:val="Hypertextovodkaz"/>
          </w:rPr>
          <w:t>OTTHUMG00000142740</w:t>
        </w:r>
      </w:hyperlink>
      <w:r w:rsidRPr="00776124">
        <w:t>; -.</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REFSEQ_REVIEWED; </w:t>
      </w:r>
      <w:hyperlink r:id="rId452" w:history="1">
        <w:r w:rsidRPr="00776124">
          <w:rPr>
            <w:rStyle w:val="Hypertextovodkaz"/>
          </w:rPr>
          <w:t>NP_005954</w:t>
        </w:r>
      </w:hyperlink>
      <w:r w:rsidRPr="00776124">
        <w:t>; GI:115527082; -.</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ENSEMBL; </w:t>
      </w:r>
      <w:hyperlink r:id="rId453" w:history="1">
        <w:r w:rsidRPr="00776124">
          <w:rPr>
            <w:rStyle w:val="Hypertextovodkaz"/>
          </w:rPr>
          <w:t>ENSP00000226207</w:t>
        </w:r>
      </w:hyperlink>
      <w:r w:rsidRPr="00776124">
        <w:t xml:space="preserve">; </w:t>
      </w:r>
      <w:hyperlink r:id="rId454" w:history="1">
        <w:r w:rsidRPr="00776124">
          <w:rPr>
            <w:rStyle w:val="Hypertextovodkaz"/>
          </w:rPr>
          <w:t>ENSG00000109061</w:t>
        </w:r>
      </w:hyperlink>
      <w:r w:rsidRPr="00776124">
        <w:t>; -.</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H-InvDB; </w:t>
      </w:r>
      <w:hyperlink r:id="rId455" w:history="1">
        <w:r w:rsidRPr="00776124">
          <w:rPr>
            <w:rStyle w:val="Hypertextovodkaz"/>
          </w:rPr>
          <w:t>HIT000069703</w:t>
        </w:r>
      </w:hyperlink>
      <w:r w:rsidRPr="00776124">
        <w:t xml:space="preserve">; </w:t>
      </w:r>
      <w:hyperlink r:id="rId456" w:history="1">
        <w:r w:rsidRPr="00776124">
          <w:rPr>
            <w:rStyle w:val="Hypertextovodkaz"/>
          </w:rPr>
          <w:t>HIX0039062</w:t>
        </w:r>
      </w:hyperlink>
      <w:r w:rsidRPr="00776124">
        <w:t>; -.</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UniParc; </w:t>
      </w:r>
      <w:hyperlink r:id="rId457" w:history="1">
        <w:r w:rsidRPr="00776124">
          <w:rPr>
            <w:rStyle w:val="Hypertextovodkaz"/>
          </w:rPr>
          <w:t>UPI000012FB6B</w:t>
        </w:r>
      </w:hyperlink>
      <w:r w:rsidRPr="00776124">
        <w:t>; -; -.</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HGNC; </w:t>
      </w:r>
      <w:hyperlink r:id="rId458" w:history="1">
        <w:r w:rsidRPr="00776124">
          <w:rPr>
            <w:rStyle w:val="Hypertextovodkaz"/>
          </w:rPr>
          <w:t>7567</w:t>
        </w:r>
      </w:hyperlink>
      <w:r w:rsidRPr="00776124">
        <w:t>; MYH1; -.</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Entrez Gene; </w:t>
      </w:r>
      <w:hyperlink r:id="rId459" w:history="1">
        <w:r w:rsidRPr="00776124">
          <w:rPr>
            <w:rStyle w:val="Hypertextovodkaz"/>
          </w:rPr>
          <w:t>4619</w:t>
        </w:r>
      </w:hyperlink>
      <w:r w:rsidRPr="00776124">
        <w:t>; MYH1; -.</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UniGene; </w:t>
      </w:r>
      <w:hyperlink r:id="rId460" w:history="1">
        <w:r w:rsidRPr="00776124">
          <w:rPr>
            <w:rStyle w:val="Hypertextovodkaz"/>
          </w:rPr>
          <w:t>Hs.440895</w:t>
        </w:r>
      </w:hyperlink>
      <w:r w:rsidRPr="00776124">
        <w:t>; -; -.</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CCDS; </w:t>
      </w:r>
      <w:hyperlink r:id="rId461" w:history="1">
        <w:r w:rsidRPr="00776124">
          <w:rPr>
            <w:rStyle w:val="Hypertextovodkaz"/>
          </w:rPr>
          <w:t>CCDS11155.1</w:t>
        </w:r>
      </w:hyperlink>
      <w:r w:rsidRPr="00776124">
        <w:t>; -; -.</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trome; </w:t>
      </w:r>
      <w:hyperlink r:id="rId462" w:history="1">
        <w:r w:rsidRPr="00776124">
          <w:rPr>
            <w:rStyle w:val="Hypertextovodkaz"/>
          </w:rPr>
          <w:t>HTR008531</w:t>
        </w:r>
      </w:hyperlink>
      <w:r w:rsidRPr="00776124">
        <w:t>; -; PRT.</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CleanEx; </w:t>
      </w:r>
      <w:hyperlink r:id="rId463" w:history="1">
        <w:r w:rsidRPr="00776124">
          <w:rPr>
            <w:rStyle w:val="Hypertextovodkaz"/>
          </w:rPr>
          <w:t>HS_MYH1;</w:t>
        </w:r>
      </w:hyperlink>
      <w:r w:rsidRPr="00776124">
        <w:t xml:space="preserve"> -; -.</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InterPro; </w:t>
      </w:r>
      <w:hyperlink r:id="rId464" w:history="1">
        <w:r w:rsidRPr="00776124">
          <w:rPr>
            <w:rStyle w:val="Hypertextovodkaz"/>
          </w:rPr>
          <w:t>IPR000048</w:t>
        </w:r>
      </w:hyperlink>
      <w:r w:rsidRPr="00776124">
        <w:t>; IQ_CaM_bd_region.</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InterPro; </w:t>
      </w:r>
      <w:hyperlink r:id="rId465" w:history="1">
        <w:r w:rsidRPr="00776124">
          <w:rPr>
            <w:rStyle w:val="Hypertextovodkaz"/>
          </w:rPr>
          <w:t>IPR015650</w:t>
        </w:r>
      </w:hyperlink>
      <w:r w:rsidRPr="00776124">
        <w:t>; Myosin_hc.</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InterPro; </w:t>
      </w:r>
      <w:hyperlink r:id="rId466" w:history="1">
        <w:r w:rsidRPr="00776124">
          <w:rPr>
            <w:rStyle w:val="Hypertextovodkaz"/>
          </w:rPr>
          <w:t>IPR001609</w:t>
        </w:r>
      </w:hyperlink>
      <w:r w:rsidRPr="00776124">
        <w:t>; Myosin_head.</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InterPro; </w:t>
      </w:r>
      <w:hyperlink r:id="rId467" w:history="1">
        <w:r w:rsidRPr="00776124">
          <w:rPr>
            <w:rStyle w:val="Hypertextovodkaz"/>
          </w:rPr>
          <w:t>IPR004009</w:t>
        </w:r>
      </w:hyperlink>
      <w:r w:rsidRPr="00776124">
        <w:t>; Myosin_N.</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InterPro; </w:t>
      </w:r>
      <w:hyperlink r:id="rId468" w:history="1">
        <w:r w:rsidRPr="00776124">
          <w:rPr>
            <w:rStyle w:val="Hypertextovodkaz"/>
          </w:rPr>
          <w:t>IPR002928</w:t>
        </w:r>
      </w:hyperlink>
      <w:r w:rsidRPr="00776124">
        <w:t>; Myosin_tail.</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Pfam; </w:t>
      </w:r>
      <w:hyperlink r:id="rId469" w:history="1">
        <w:r w:rsidRPr="00776124">
          <w:rPr>
            <w:rStyle w:val="Hypertextovodkaz"/>
          </w:rPr>
          <w:t>PF00612</w:t>
        </w:r>
      </w:hyperlink>
      <w:r w:rsidRPr="00776124">
        <w:t xml:space="preserve">; </w:t>
      </w:r>
      <w:hyperlink r:id="rId470" w:history="1">
        <w:r w:rsidRPr="00776124">
          <w:rPr>
            <w:rStyle w:val="Hypertextovodkaz"/>
          </w:rPr>
          <w:t>IQ</w:t>
        </w:r>
      </w:hyperlink>
      <w:r w:rsidRPr="00776124">
        <w:t>; 1.</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Pfam; </w:t>
      </w:r>
      <w:hyperlink r:id="rId471" w:history="1">
        <w:r w:rsidRPr="00776124">
          <w:rPr>
            <w:rStyle w:val="Hypertextovodkaz"/>
          </w:rPr>
          <w:t>PF00063</w:t>
        </w:r>
      </w:hyperlink>
      <w:r w:rsidRPr="00776124">
        <w:t xml:space="preserve">; </w:t>
      </w:r>
      <w:hyperlink r:id="rId472" w:history="1">
        <w:r w:rsidRPr="00776124">
          <w:rPr>
            <w:rStyle w:val="Hypertextovodkaz"/>
          </w:rPr>
          <w:t>Myosin_head</w:t>
        </w:r>
      </w:hyperlink>
      <w:r w:rsidRPr="00776124">
        <w:t>; 1.</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Pfam; </w:t>
      </w:r>
      <w:hyperlink r:id="rId473" w:history="1">
        <w:r w:rsidRPr="00776124">
          <w:rPr>
            <w:rStyle w:val="Hypertextovodkaz"/>
          </w:rPr>
          <w:t>PF02736</w:t>
        </w:r>
      </w:hyperlink>
      <w:r w:rsidRPr="00776124">
        <w:t xml:space="preserve">; </w:t>
      </w:r>
      <w:hyperlink r:id="rId474" w:history="1">
        <w:r w:rsidRPr="00776124">
          <w:rPr>
            <w:rStyle w:val="Hypertextovodkaz"/>
          </w:rPr>
          <w:t>Myosin_N</w:t>
        </w:r>
      </w:hyperlink>
      <w:r w:rsidRPr="00776124">
        <w:t>; 1.</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Pfam; </w:t>
      </w:r>
      <w:hyperlink r:id="rId475" w:history="1">
        <w:r w:rsidRPr="00776124">
          <w:rPr>
            <w:rStyle w:val="Hypertextovodkaz"/>
          </w:rPr>
          <w:t>PF01576</w:t>
        </w:r>
      </w:hyperlink>
      <w:r w:rsidRPr="00776124">
        <w:t xml:space="preserve">; </w:t>
      </w:r>
      <w:hyperlink r:id="rId476" w:history="1">
        <w:r w:rsidRPr="00776124">
          <w:rPr>
            <w:rStyle w:val="Hypertextovodkaz"/>
          </w:rPr>
          <w:t>Myosin_tail_1</w:t>
        </w:r>
      </w:hyperlink>
      <w:r w:rsidRPr="00776124">
        <w:t>; 1.</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PRINTS; </w:t>
      </w:r>
      <w:hyperlink r:id="rId477" w:history="1">
        <w:r w:rsidRPr="00776124">
          <w:rPr>
            <w:rStyle w:val="Hypertextovodkaz"/>
          </w:rPr>
          <w:t>PR00193</w:t>
        </w:r>
      </w:hyperlink>
      <w:r w:rsidRPr="00776124">
        <w:t>; MYOSINHEAVY.</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ProDom; </w:t>
      </w:r>
      <w:hyperlink r:id="rId478" w:history="1">
        <w:r w:rsidRPr="00776124">
          <w:rPr>
            <w:rStyle w:val="Hypertextovodkaz"/>
          </w:rPr>
          <w:t>PD000355</w:t>
        </w:r>
      </w:hyperlink>
      <w:r w:rsidRPr="00776124">
        <w:t>; Myosin_head; 1.</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SMART; </w:t>
      </w:r>
      <w:hyperlink r:id="rId479" w:history="1">
        <w:r w:rsidRPr="00776124">
          <w:rPr>
            <w:rStyle w:val="Hypertextovodkaz"/>
          </w:rPr>
          <w:t>SM00015</w:t>
        </w:r>
      </w:hyperlink>
      <w:r w:rsidRPr="00776124">
        <w:t>; IQ; 1.</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SMART; </w:t>
      </w:r>
      <w:hyperlink r:id="rId480" w:history="1">
        <w:r w:rsidRPr="00776124">
          <w:rPr>
            <w:rStyle w:val="Hypertextovodkaz"/>
          </w:rPr>
          <w:t>SM00242</w:t>
        </w:r>
      </w:hyperlink>
      <w:r w:rsidRPr="00776124">
        <w:t>; MYSc; 1.</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PROSITE; </w:t>
      </w:r>
      <w:hyperlink r:id="rId481" w:history="1">
        <w:r w:rsidRPr="00776124">
          <w:rPr>
            <w:rStyle w:val="Hypertextovodkaz"/>
          </w:rPr>
          <w:t>PS50096</w:t>
        </w:r>
      </w:hyperlink>
      <w:r w:rsidRPr="00776124">
        <w:t>; IQ; 1.</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 xml:space="preserve">DR   PANTHER; </w:t>
      </w:r>
      <w:hyperlink r:id="rId482" w:history="1">
        <w:r w:rsidRPr="00776124">
          <w:rPr>
            <w:rStyle w:val="Hypertextovodkaz"/>
          </w:rPr>
          <w:t>PTHR13140:SF22</w:t>
        </w:r>
      </w:hyperlink>
      <w:r w:rsidRPr="00776124">
        <w:t>; Myosin_hc; 1.</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pPr>
      <w:r w:rsidRPr="00776124">
        <w:t>SQ   SEQUENCE   1939 AA;  223115 MW;  39ADB26AB79DFA53 CRC64;</w:t>
      </w:r>
    </w:p>
    <w:p w:rsidR="00CB0903" w:rsidRDefault="00CB0903" w:rsidP="00CB0903">
      <w:pPr>
        <w:pStyle w:val="FormtovanvHTML"/>
      </w:pPr>
    </w:p>
    <w:p w:rsidR="009C435F" w:rsidRDefault="009C435F" w:rsidP="00CB0903">
      <w:pPr>
        <w:pStyle w:val="FormtovanvHTML"/>
      </w:pPr>
    </w:p>
    <w:p w:rsidR="009C435F" w:rsidRDefault="009C435F" w:rsidP="00CB0903">
      <w:pPr>
        <w:pStyle w:val="FormtovanvHTML"/>
      </w:pPr>
    </w:p>
    <w:p w:rsidR="009C435F" w:rsidRDefault="009C435F" w:rsidP="00CB0903">
      <w:pPr>
        <w:pStyle w:val="FormtovanvHTML"/>
      </w:pPr>
    </w:p>
    <w:p w:rsidR="009C435F" w:rsidRDefault="009C435F" w:rsidP="00CB0903">
      <w:pPr>
        <w:pStyle w:val="FormtovanvHTML"/>
      </w:pPr>
    </w:p>
    <w:p w:rsidR="009C435F" w:rsidRDefault="009C435F" w:rsidP="00CB0903">
      <w:pPr>
        <w:pStyle w:val="FormtovanvHTML"/>
      </w:pPr>
    </w:p>
    <w:p w:rsidR="009C435F" w:rsidRDefault="009C435F" w:rsidP="00CB0903">
      <w:pPr>
        <w:pStyle w:val="FormtovanvHTML"/>
      </w:pPr>
    </w:p>
    <w:p w:rsidR="009C435F" w:rsidRDefault="009C435F" w:rsidP="00CB0903">
      <w:pPr>
        <w:pStyle w:val="FormtovanvHTML"/>
      </w:pPr>
    </w:p>
    <w:p w:rsidR="009C435F" w:rsidRDefault="009C435F" w:rsidP="00CB0903">
      <w:pPr>
        <w:pStyle w:val="FormtovanvHTML"/>
      </w:pPr>
    </w:p>
    <w:p w:rsidR="009C435F" w:rsidRDefault="009C435F" w:rsidP="00CB0903">
      <w:pPr>
        <w:pStyle w:val="FormtovanvHTML"/>
      </w:pPr>
    </w:p>
    <w:p w:rsidR="00143529" w:rsidRPr="00776124" w:rsidRDefault="00143529" w:rsidP="00CB0903">
      <w:pPr>
        <w:pStyle w:val="Tab"/>
      </w:pPr>
      <w:r w:rsidRPr="00776124">
        <w:lastRenderedPageBreak/>
        <w:t>Export sekvence kompletního proteinu z databáze IPI human.</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t xml:space="preserve">     </w:t>
      </w:r>
      <w:r w:rsidRPr="00776124">
        <w:rPr>
          <w:sz w:val="18"/>
          <w:szCs w:val="18"/>
        </w:rPr>
        <w:t>MSSDSEMAIF GEAAPFLRKS ERERIEAQNK PFDAKTSVFV VDPKESFVKA TVQSREGGKV</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TAKTEAGATV TVKDDQVFPM NPPKYDKIED MAMMTHLHEP AVLYNLKERY AAWMIYTYSG</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LFCVTVNPYK WLPVYNAEVV TAYRGKKRQE APPHIFSISD NAYQFMLTDR ENQSILITGE</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SGAGKTVNTK RVIQYFATIA VTGEKKKEEV TSGKMQGTLE DQIISANPLL EAFGNAKTVR</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NDNSSRFGKF IRIHFGTTGK LASADIETYL LEKSRVTFQL KAERSYHIFY QIMSNKKPDL</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IEMLLITTNP YDYAFVSQGE ITVPSIDDQE ELMATDSAIE ILGFTSDERV SIYKLTGAVM</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HYGNMKFKQK QREEQAEPDG TEVADKAAYL QNLNSADLLK ALCYPRVKVG NEYVTKGQTV</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QQVYNAVGAL AKAVYDKMFL WMVTRINQQL DTKQPRQYFI GVLDIAGFEI FDFNSLEQLC</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INFTNEKLQQ FFNHHMFVLE QEEYKKEGIE WTFIDFGMDL AACIELIEKP MGIFSILEEE</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CMFPKATDTS FKNKLYEQHL GKSNNFQKPK PAKGKPEAHF SLIHYAGTVD YNIAGWLDKN</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KDPLNETVVG LYQKSAMKTL ALLFVGATGA EAEAGGGKKG GKKKGSSFQT VSALFRENLN</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KLMTNLRSTH PHFVRCIIPN ETKTPGAMEH ELVLHQLRCN GVLEGIRICR KGFPSRILYA</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DFKQRYKVLN ASAIPEGQFI DSKKASEKLL GSIDIDHTQY KFGHTKVFFK AGLLGLLEEM</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RDEKLAQLIT RTQAMCRGFL ARVEYQKMVE RRESIFCIQY NVRAFMNVKH WPWMKLYFKI</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KPLLKSAETE KEMANMKEEF EKTKEELAKT EAKRKELEEK MVTLMQEKND LQLQVQAEAD</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SLADAEERCD QLIKTKIQLE AKIKEVTERA EDEEEINAEL TAKKRKLEDE CSELKKDIDD</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LELTLAKVEK EKHATENKVK NLTEEMAGLD ETIAKLTKEK KALQEAHQQT LDDLQAEEDK</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VNTLTKAKIK LEQQVDDLEG SLEQEKKIRM DLERAKRKLE GDLKLAQESA MDIENDKQQL</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DEKLKKKEFE MSGLQSKIED EQALGMQLQK KIKELQARIE ELEEEIEAER ASRAKAEKQR</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SDLSRELEEI SERLEEAGGA TSAQIEMNKK REAEFQKMRR DLEEATLQHE ATAATLRKKH</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ADSVAELGEQ IDNLQRVKQK LEKEKSEMKM EIDDLASNME TVSKAKGNLE KMCRALEDQL</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SEIKTKEEEQ QRLINDLTAQ RARLQTESGE YSRQLDEKDT LVSQLSRGKQ AFTQQIEELK</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RQLEEEIKAK SALAHALQSS RHDCDLLREQ YEEEQEAKAE LQRAMSKANS EVAQWRTKYE</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TDAIQRTEEL EEAKKKLAQR LQDAEEHVEA VNAKCASLEK TKQRLQNEVE DLMIDVERTN</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AACAALDKKQ RNFDKILAEW KQKCEETHAE LEASQKESRS LSTELFKIKN AYEESLDQLE</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TLKRENKNLQ QEISDLTEQI AEGGKRIHEL EKIKKQVEQE KSELQAALEE AEASLEHEEG</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KILRIQLELN QVKSEVDRKI AEKDEEIDQM KRNHIRIVES MQSTLDAEIR SRNDAIRLKK</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KMEGDLNEME IQLNHANRMA AEALRNYRNT QAILKDTQLH LDDALRSQED LKEQLAMVER</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RANLLQAEIE ELRATLEQTE RSRKIAEQEL LDASERVQLL HTQNTSLINT KKKLETDISQ</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IQGEMEDIIQ EARNAEEKAK KAITDAAMMA EELKKEQDTS AHLERMKKNL EQTVKDLQHR</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LDEAEQLALK GGKKQIQKLE ARVRELEGEV ESEQKRNVEA VKGLRKHERK VKELTYQTEE</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DRKNILRLQD LVDKLQAKVK SYKRQAEEAE EQSNVNLSKF RRIQHELEEA EERADIAESQ</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 xml:space="preserve">     VNKLRVKSRE VHTKIISEE</w:t>
      </w:r>
    </w:p>
    <w:p w:rsidR="00CB0903" w:rsidRPr="00776124" w:rsidRDefault="00CB0903" w:rsidP="00CB0903">
      <w:pPr>
        <w:pStyle w:val="FormtovanvHTML"/>
        <w:pBdr>
          <w:top w:val="single" w:sz="4" w:space="1" w:color="auto"/>
          <w:left w:val="single" w:sz="4" w:space="4" w:color="auto"/>
          <w:bottom w:val="single" w:sz="4" w:space="1" w:color="auto"/>
          <w:right w:val="single" w:sz="4" w:space="4" w:color="auto"/>
        </w:pBdr>
        <w:rPr>
          <w:sz w:val="18"/>
          <w:szCs w:val="18"/>
        </w:rPr>
      </w:pPr>
      <w:r w:rsidRPr="00776124">
        <w:rPr>
          <w:sz w:val="18"/>
          <w:szCs w:val="18"/>
        </w:rPr>
        <w:t>//</w:t>
      </w:r>
    </w:p>
    <w:p w:rsidR="00143529" w:rsidRDefault="00143529" w:rsidP="00D44290"/>
    <w:p w:rsidR="00D44290" w:rsidRPr="00776124" w:rsidRDefault="003B53EC" w:rsidP="00D44290">
      <w:r w:rsidRPr="00776124">
        <w:tab/>
      </w:r>
      <w:r w:rsidR="009A39B7" w:rsidRPr="00776124">
        <w:t>Vzhledem k časové a výpočetní náročnosti zpracování velkých datových souborů se o</w:t>
      </w:r>
      <w:r w:rsidRPr="00776124">
        <w:t xml:space="preserve">d skenu 2000 do konce 7161 </w:t>
      </w:r>
      <w:r w:rsidR="003D567F" w:rsidRPr="00776124">
        <w:t xml:space="preserve">pro testovací účely </w:t>
      </w:r>
      <w:r w:rsidRPr="00776124">
        <w:t xml:space="preserve">naměřená data ořezala. </w:t>
      </w:r>
      <w:r w:rsidR="003D567F" w:rsidRPr="00776124">
        <w:t xml:space="preserve">Posledních </w:t>
      </w:r>
      <w:r w:rsidRPr="00776124">
        <w:t xml:space="preserve">5161 skenů </w:t>
      </w:r>
      <w:r w:rsidR="003D567F" w:rsidRPr="00776124">
        <w:t xml:space="preserve">je </w:t>
      </w:r>
      <w:r w:rsidRPr="00776124">
        <w:t xml:space="preserve">tedy </w:t>
      </w:r>
      <w:r w:rsidR="009A39B7" w:rsidRPr="00776124">
        <w:t xml:space="preserve">na rozdíl od plné verze </w:t>
      </w:r>
      <w:r w:rsidRPr="00776124">
        <w:t xml:space="preserve">v testovací </w:t>
      </w:r>
      <w:r w:rsidR="003D567F" w:rsidRPr="00776124">
        <w:t>odstraněno</w:t>
      </w:r>
      <w:r w:rsidRPr="00776124">
        <w:t>.</w:t>
      </w:r>
      <w:r w:rsidR="00D44290" w:rsidRPr="00776124">
        <w:t xml:space="preserve"> Plná verze naměřených raw dat je </w:t>
      </w:r>
      <w:r w:rsidR="009A39B7" w:rsidRPr="00776124">
        <w:t xml:space="preserve">označena </w:t>
      </w:r>
      <w:r w:rsidR="00D44290" w:rsidRPr="00776124">
        <w:t>„7mix2_full“.</w:t>
      </w:r>
    </w:p>
    <w:p w:rsidR="0032162C" w:rsidRPr="00776124" w:rsidRDefault="0032162C" w:rsidP="003B53EC"/>
    <w:p w:rsidR="008E07DA" w:rsidRPr="00776124" w:rsidRDefault="00252054" w:rsidP="008E07DA">
      <w:pPr>
        <w:pStyle w:val="Nadpis1"/>
        <w:rPr>
          <w:caps w:val="0"/>
        </w:rPr>
      </w:pPr>
      <w:bookmarkStart w:id="69" w:name="_Toc199739469"/>
      <w:r w:rsidRPr="00776124">
        <w:lastRenderedPageBreak/>
        <w:t>Praktick</w:t>
      </w:r>
      <w:r w:rsidR="00224E21">
        <w:t>Á</w:t>
      </w:r>
      <w:r w:rsidR="008E07DA" w:rsidRPr="00776124">
        <w:t xml:space="preserve"> </w:t>
      </w:r>
      <w:r w:rsidRPr="00776124">
        <w:t>realizace</w:t>
      </w:r>
      <w:bookmarkEnd w:id="69"/>
    </w:p>
    <w:p w:rsidR="008B060E" w:rsidRDefault="008B060E" w:rsidP="008B060E">
      <w:pPr>
        <w:pStyle w:val="Nadpis2"/>
      </w:pPr>
      <w:bookmarkStart w:id="70" w:name="_Toc199739470"/>
      <w:r>
        <w:t>Komunikace s programem v prostředí MATLAB</w:t>
      </w:r>
      <w:r>
        <w:tab/>
      </w:r>
    </w:p>
    <w:p w:rsidR="008B060E" w:rsidRPr="008B060E" w:rsidRDefault="008B060E" w:rsidP="008B060E">
      <w:pPr>
        <w:pStyle w:val="Zkladntext"/>
      </w:pPr>
      <w:r>
        <w:t>Program je realizovaný jako funkce z</w:t>
      </w:r>
      <w:r w:rsidR="00220319">
        <w:t> </w:t>
      </w:r>
      <w:r w:rsidR="008B3BBD">
        <w:t>běžícího</w:t>
      </w:r>
      <w:r w:rsidR="00220319">
        <w:t xml:space="preserve"> </w:t>
      </w:r>
      <w:r>
        <w:t xml:space="preserve">MATLABu. </w:t>
      </w:r>
      <w:r w:rsidR="000B2334">
        <w:t xml:space="preserve">Vyvolání nápovědy pro přesnější parametry se spouští klíčovým slovem </w:t>
      </w:r>
      <w:r w:rsidR="000B2334" w:rsidRPr="000B2334">
        <w:rPr>
          <w:i/>
        </w:rPr>
        <w:t>help</w:t>
      </w:r>
      <w:r w:rsidR="000B2334">
        <w:t>.</w:t>
      </w:r>
      <w:r>
        <w:t xml:space="preserve"> </w:t>
      </w:r>
      <w:r w:rsidR="001E176F">
        <w:t>Podmínkou pro správné spuštění je korektní cesta s výsledkům z Mascot a X!Tandem analýzi ve formátu XML.</w:t>
      </w:r>
    </w:p>
    <w:p w:rsidR="004D2AAF" w:rsidRPr="00776124" w:rsidRDefault="00306676" w:rsidP="000E0297">
      <w:pPr>
        <w:pStyle w:val="Nadpis2"/>
      </w:pPr>
      <w:r w:rsidRPr="00776124">
        <w:t xml:space="preserve">Algoritmus </w:t>
      </w:r>
      <w:r w:rsidR="00E84697" w:rsidRPr="00776124">
        <w:t>metas</w:t>
      </w:r>
      <w:r w:rsidR="00E84697" w:rsidRPr="008B060E">
        <w:t>k</w:t>
      </w:r>
      <w:r w:rsidR="00E84697" w:rsidRPr="00776124">
        <w:t>óre</w:t>
      </w:r>
      <w:bookmarkEnd w:id="70"/>
    </w:p>
    <w:p w:rsidR="0055636D" w:rsidRPr="00776124" w:rsidRDefault="00CA77E0" w:rsidP="0055636D">
      <w:r w:rsidRPr="00776124">
        <w:tab/>
      </w:r>
      <w:r w:rsidR="0055636D" w:rsidRPr="00776124">
        <w:t xml:space="preserve">Skládá se ze </w:t>
      </w:r>
      <w:r w:rsidRPr="00776124">
        <w:t>tří praktických kroků. První je výtah dat z výstupních souborů X!Tandemu a Mascotu. Druhý je vlastní výpočet v Matlabu a třetí je prezentace výsledků, realizována také v prostředí Matlab.</w:t>
      </w:r>
    </w:p>
    <w:p w:rsidR="0055636D" w:rsidRPr="00776124" w:rsidRDefault="0055636D" w:rsidP="0055636D">
      <w:pPr>
        <w:pStyle w:val="Zkladntext"/>
      </w:pPr>
    </w:p>
    <w:p w:rsidR="00765970" w:rsidRPr="00776124" w:rsidRDefault="00765970" w:rsidP="00765970">
      <w:r w:rsidRPr="00776124">
        <w:rPr>
          <w:noProof/>
        </w:rPr>
        <w:drawing>
          <wp:inline distT="0" distB="0" distL="0" distR="0">
            <wp:extent cx="5181600" cy="1111885"/>
            <wp:effectExtent l="76200" t="19050" r="76200" b="31115"/>
            <wp:docPr id="17" name="Diagram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3" r:lo="rId484" r:qs="rId485" r:cs="rId486"/>
              </a:graphicData>
            </a:graphic>
          </wp:inline>
        </w:drawing>
      </w:r>
    </w:p>
    <w:p w:rsidR="00765970" w:rsidRPr="00776124" w:rsidRDefault="00765970" w:rsidP="001F0EF0">
      <w:pPr>
        <w:pStyle w:val="Obr"/>
      </w:pPr>
      <w:r w:rsidRPr="00776124">
        <w:t>Pracovní postup (workflow)</w:t>
      </w:r>
    </w:p>
    <w:p w:rsidR="000E0297" w:rsidRPr="00776124" w:rsidRDefault="000E0297" w:rsidP="000E0297">
      <w:pPr>
        <w:pStyle w:val="Nadpis3"/>
      </w:pPr>
      <w:bookmarkStart w:id="71" w:name="_Toc199739471"/>
      <w:r w:rsidRPr="00776124">
        <w:t>Parsování datových souborů</w:t>
      </w:r>
      <w:bookmarkEnd w:id="71"/>
    </w:p>
    <w:p w:rsidR="0072468B" w:rsidRPr="00776124" w:rsidRDefault="00E813FD" w:rsidP="007C5829">
      <w:pPr>
        <w:pStyle w:val="Zkladntext"/>
      </w:pPr>
      <w:r w:rsidRPr="00776124">
        <w:t xml:space="preserve">Před parsováním už musí být naměřená mzXML data poslána do Mascot a X!Tandem analýzi. Oba výstupy už musí také být připraveny ve formátu XML. </w:t>
      </w:r>
      <w:r w:rsidR="007C5829" w:rsidRPr="00776124">
        <w:t>V</w:t>
      </w:r>
      <w:r w:rsidR="00CB0903" w:rsidRPr="00776124">
        <w:t>y</w:t>
      </w:r>
      <w:r w:rsidR="007C5829" w:rsidRPr="00776124">
        <w:t xml:space="preserve">užívá se zde datového typu struktura, do které se vstupní </w:t>
      </w:r>
      <w:r w:rsidR="00CB0903" w:rsidRPr="00776124">
        <w:t xml:space="preserve">textového </w:t>
      </w:r>
      <w:r w:rsidR="00785FA9" w:rsidRPr="00776124">
        <w:t xml:space="preserve">formátu </w:t>
      </w:r>
      <w:r w:rsidR="00CB0903" w:rsidRPr="00776124">
        <w:t xml:space="preserve">v jazyce </w:t>
      </w:r>
      <w:r w:rsidR="00785FA9" w:rsidRPr="00776124">
        <w:t xml:space="preserve">XML </w:t>
      </w:r>
      <w:r w:rsidR="007C5829" w:rsidRPr="00776124">
        <w:t>převedou.</w:t>
      </w:r>
      <w:r w:rsidR="0072468B" w:rsidRPr="00776124">
        <w:t xml:space="preserve"> </w:t>
      </w:r>
    </w:p>
    <w:p w:rsidR="007C5829" w:rsidRPr="00776124" w:rsidRDefault="0072468B" w:rsidP="007C5829">
      <w:pPr>
        <w:pStyle w:val="Zkladntext"/>
      </w:pPr>
      <w:r w:rsidRPr="00776124">
        <w:t>U X!Tandemu je systém uložených dat odlišný, než Mascotu. V X!Tandemu se je přiřazeno pro každý protein několik skupin. Všechny položky skupin všech identifikovaných proteinů jsou ve stromové struktuře uloženy do ploché databáze vedle sebe. Každá skupina obsahuje hitparádu proteinů, které odpovídají nalezeným fragmentům peptidů. Nejvhodnější peptid se označí za vedoucího a pojmenuje se po něm celá skupina. V Mascotu je situace jiná. Ve starších verzích byl</w:t>
      </w:r>
      <w:r w:rsidR="00073848" w:rsidRPr="00776124">
        <w:t xml:space="preserve"> pro konverzi z MGF do XML </w:t>
      </w:r>
      <w:r w:rsidRPr="00776124">
        <w:t xml:space="preserve">potřeba nástroj TPP. </w:t>
      </w:r>
      <w:r w:rsidR="00073848" w:rsidRPr="00776124">
        <w:t xml:space="preserve">Po jeho použití byla data organizována do ploché databáze na všech úrovních, strom celé struktury byl pro analýzu těžce čitelný. </w:t>
      </w:r>
      <w:r w:rsidRPr="00776124">
        <w:t xml:space="preserve">Od </w:t>
      </w:r>
      <w:r w:rsidR="00073848" w:rsidRPr="00776124">
        <w:t xml:space="preserve">Mascot </w:t>
      </w:r>
      <w:r w:rsidRPr="00776124">
        <w:t xml:space="preserve">verze 2.2 je k dispozici skript napsaný v jazyce Perl. Ten umožňuje přehledný export dat do XML souboru. </w:t>
      </w:r>
      <w:r w:rsidR="00073848" w:rsidRPr="00776124">
        <w:t xml:space="preserve">Struktura obsahuje velice přehlednou a logickou hierarchii. Jako výchozí informace jsou parametry a identifikační údaje měření. Potom následuje přehledný seznam nalezených proteinů. Každý </w:t>
      </w:r>
      <w:r w:rsidR="00EC7C34" w:rsidRPr="00776124">
        <w:t xml:space="preserve">identifikovaný </w:t>
      </w:r>
      <w:r w:rsidR="00073848" w:rsidRPr="00776124">
        <w:t>protein obsahuje jednu skupinu nalezených ohodnocených peptidů.</w:t>
      </w:r>
    </w:p>
    <w:p w:rsidR="0032162C" w:rsidRPr="00776124" w:rsidRDefault="0032162C" w:rsidP="0032162C">
      <w:pPr>
        <w:pStyle w:val="Zkladntext"/>
        <w:jc w:val="center"/>
        <w:rPr>
          <w:noProof/>
        </w:rPr>
      </w:pPr>
    </w:p>
    <w:p w:rsidR="0032162C" w:rsidRPr="00776124" w:rsidRDefault="0032162C" w:rsidP="0032162C">
      <w:pPr>
        <w:pStyle w:val="Zkladntext"/>
        <w:jc w:val="center"/>
        <w:rPr>
          <w:noProof/>
        </w:rPr>
      </w:pPr>
      <w:r w:rsidRPr="00776124">
        <w:rPr>
          <w:noProof/>
        </w:rPr>
        <w:lastRenderedPageBreak/>
        <w:drawing>
          <wp:inline distT="0" distB="0" distL="0" distR="0">
            <wp:extent cx="4851278" cy="2919799"/>
            <wp:effectExtent l="0" t="0" r="0" b="0"/>
            <wp:docPr id="31"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87"/>
                    <a:srcRect l="7117" r="49795" b="51361"/>
                    <a:stretch>
                      <a:fillRect/>
                    </a:stretch>
                  </pic:blipFill>
                  <pic:spPr bwMode="auto">
                    <a:xfrm>
                      <a:off x="0" y="0"/>
                      <a:ext cx="4851278" cy="2919799"/>
                    </a:xfrm>
                    <a:prstGeom prst="rect">
                      <a:avLst/>
                    </a:prstGeom>
                    <a:noFill/>
                    <a:ln w="9525">
                      <a:noFill/>
                      <a:miter lim="800000"/>
                      <a:headEnd/>
                      <a:tailEnd/>
                    </a:ln>
                  </pic:spPr>
                </pic:pic>
              </a:graphicData>
            </a:graphic>
          </wp:inline>
        </w:drawing>
      </w:r>
    </w:p>
    <w:p w:rsidR="007E525B" w:rsidRPr="00776124" w:rsidRDefault="009E754C" w:rsidP="007E525B">
      <w:pPr>
        <w:pStyle w:val="Obr"/>
        <w:rPr>
          <w:noProof/>
        </w:rPr>
      </w:pPr>
      <w:r w:rsidRPr="00776124">
        <w:rPr>
          <w:noProof/>
        </w:rPr>
        <w:t xml:space="preserve">X!Tandem - </w:t>
      </w:r>
      <w:r w:rsidR="007E525B" w:rsidRPr="00776124">
        <w:rPr>
          <w:noProof/>
        </w:rPr>
        <w:t>Přehled naměřených dat</w:t>
      </w:r>
      <w:r w:rsidR="009B1C5F" w:rsidRPr="00776124">
        <w:rPr>
          <w:noProof/>
        </w:rPr>
        <w:t xml:space="preserve"> </w:t>
      </w:r>
      <w:r w:rsidR="00692254" w:rsidRPr="00776124">
        <w:rPr>
          <w:noProof/>
        </w:rPr>
        <w:t xml:space="preserve">(hit groups) </w:t>
      </w:r>
      <w:r w:rsidR="007F568A" w:rsidRPr="00776124">
        <w:rPr>
          <w:noProof/>
        </w:rPr>
        <w:t xml:space="preserve">pro </w:t>
      </w:r>
      <w:r w:rsidR="009B1C5F" w:rsidRPr="00776124">
        <w:rPr>
          <w:noProof/>
        </w:rPr>
        <w:t xml:space="preserve">expect </w:t>
      </w:r>
      <w:r w:rsidR="007F568A" w:rsidRPr="00776124">
        <w:rPr>
          <w:noProof/>
        </w:rPr>
        <w:t>v doménách</w:t>
      </w:r>
      <w:r w:rsidR="007E525B" w:rsidRPr="00776124">
        <w:rPr>
          <w:noProof/>
        </w:rPr>
        <w:t>.</w:t>
      </w:r>
    </w:p>
    <w:p w:rsidR="0032162C" w:rsidRPr="00776124" w:rsidRDefault="00E226FE" w:rsidP="0032162C">
      <w:pPr>
        <w:pStyle w:val="Zkladntext"/>
        <w:jc w:val="center"/>
        <w:rPr>
          <w:noProof/>
        </w:rPr>
      </w:pPr>
      <w:r w:rsidRPr="00776124">
        <w:rPr>
          <w:noProof/>
        </w:rPr>
        <w:drawing>
          <wp:inline distT="0" distB="0" distL="0" distR="0">
            <wp:extent cx="4726528" cy="2858148"/>
            <wp:effectExtent l="0" t="0" r="0" b="0"/>
            <wp:docPr id="65"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88"/>
                    <a:srcRect l="52007" r="6013" b="52388"/>
                    <a:stretch>
                      <a:fillRect/>
                    </a:stretch>
                  </pic:blipFill>
                  <pic:spPr bwMode="auto">
                    <a:xfrm>
                      <a:off x="0" y="0"/>
                      <a:ext cx="4726528" cy="2858148"/>
                    </a:xfrm>
                    <a:prstGeom prst="rect">
                      <a:avLst/>
                    </a:prstGeom>
                    <a:noFill/>
                    <a:ln w="9525">
                      <a:noFill/>
                      <a:miter lim="800000"/>
                      <a:headEnd/>
                      <a:tailEnd/>
                    </a:ln>
                  </pic:spPr>
                </pic:pic>
              </a:graphicData>
            </a:graphic>
          </wp:inline>
        </w:drawing>
      </w:r>
    </w:p>
    <w:p w:rsidR="00D44290" w:rsidRPr="00776124" w:rsidRDefault="009E754C" w:rsidP="00D44290">
      <w:pPr>
        <w:pStyle w:val="Obr"/>
      </w:pPr>
      <w:r w:rsidRPr="00776124">
        <w:rPr>
          <w:noProof/>
        </w:rPr>
        <w:t xml:space="preserve">X!Tandem - </w:t>
      </w:r>
      <w:r w:rsidR="007E525B" w:rsidRPr="00776124">
        <w:t>Naměřená data</w:t>
      </w:r>
      <w:r w:rsidR="009B1C5F" w:rsidRPr="00776124">
        <w:t xml:space="preserve"> hodnot expectation</w:t>
      </w:r>
      <w:r w:rsidR="007E525B" w:rsidRPr="00776124">
        <w:t xml:space="preserve"> upravená pro výpočet</w:t>
      </w:r>
      <w:r w:rsidR="009B1C5F" w:rsidRPr="00776124">
        <w:t xml:space="preserve"> vybráním nejlepšího kandidáta z každé skupiny proteinů (peptidů)</w:t>
      </w:r>
      <w:r w:rsidR="007E525B" w:rsidRPr="00776124">
        <w:t>.</w:t>
      </w:r>
    </w:p>
    <w:p w:rsidR="007F568A" w:rsidRPr="00776124" w:rsidRDefault="007F568A" w:rsidP="007F568A">
      <w:pPr>
        <w:pStyle w:val="Obr"/>
        <w:numPr>
          <w:ilvl w:val="0"/>
          <w:numId w:val="0"/>
        </w:numPr>
        <w:ind w:left="720"/>
      </w:pPr>
      <w:r w:rsidRPr="00776124">
        <w:rPr>
          <w:noProof/>
        </w:rPr>
        <w:lastRenderedPageBreak/>
        <w:drawing>
          <wp:inline distT="0" distB="0" distL="0" distR="0">
            <wp:extent cx="3903720" cy="2837018"/>
            <wp:effectExtent l="0" t="0" r="0" b="0"/>
            <wp:docPr id="24"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89"/>
                    <a:srcRect l="8394" t="49315" r="56934" b="3425"/>
                    <a:stretch>
                      <a:fillRect/>
                    </a:stretch>
                  </pic:blipFill>
                  <pic:spPr bwMode="auto">
                    <a:xfrm>
                      <a:off x="0" y="0"/>
                      <a:ext cx="3903720" cy="2837018"/>
                    </a:xfrm>
                    <a:prstGeom prst="rect">
                      <a:avLst/>
                    </a:prstGeom>
                    <a:noFill/>
                    <a:ln w="9525">
                      <a:noFill/>
                      <a:miter lim="800000"/>
                      <a:headEnd/>
                      <a:tailEnd/>
                    </a:ln>
                  </pic:spPr>
                </pic:pic>
              </a:graphicData>
            </a:graphic>
          </wp:inline>
        </w:drawing>
      </w:r>
    </w:p>
    <w:p w:rsidR="007F568A" w:rsidRPr="00776124" w:rsidRDefault="009E754C" w:rsidP="007F568A">
      <w:pPr>
        <w:pStyle w:val="Obr"/>
        <w:rPr>
          <w:noProof/>
        </w:rPr>
      </w:pPr>
      <w:r w:rsidRPr="00776124">
        <w:rPr>
          <w:noProof/>
        </w:rPr>
        <w:t xml:space="preserve">X!Tandem - </w:t>
      </w:r>
      <w:r w:rsidR="007F568A" w:rsidRPr="00776124">
        <w:rPr>
          <w:noProof/>
        </w:rPr>
        <w:t>Přehled naměřených dat (hit groups) hyperskóre v doménách.</w:t>
      </w:r>
    </w:p>
    <w:p w:rsidR="007F568A" w:rsidRPr="00776124" w:rsidRDefault="007F568A" w:rsidP="007F568A">
      <w:pPr>
        <w:pStyle w:val="Obr"/>
        <w:numPr>
          <w:ilvl w:val="0"/>
          <w:numId w:val="0"/>
        </w:numPr>
        <w:ind w:left="720"/>
        <w:rPr>
          <w:noProof/>
        </w:rPr>
      </w:pPr>
    </w:p>
    <w:p w:rsidR="007F568A" w:rsidRPr="00776124" w:rsidRDefault="001F0EF0" w:rsidP="001F0EF0">
      <w:pPr>
        <w:jc w:val="center"/>
      </w:pPr>
      <w:r w:rsidRPr="00776124">
        <w:rPr>
          <w:noProof/>
        </w:rPr>
        <w:drawing>
          <wp:inline distT="0" distB="0" distL="0" distR="0">
            <wp:extent cx="4520038" cy="2734246"/>
            <wp:effectExtent l="0" t="0" r="0" b="0"/>
            <wp:docPr id="30"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90"/>
                    <a:srcRect l="52555" t="49658" r="7299" b="4794"/>
                    <a:stretch>
                      <a:fillRect/>
                    </a:stretch>
                  </pic:blipFill>
                  <pic:spPr bwMode="auto">
                    <a:xfrm>
                      <a:off x="0" y="0"/>
                      <a:ext cx="4520038" cy="2734246"/>
                    </a:xfrm>
                    <a:prstGeom prst="rect">
                      <a:avLst/>
                    </a:prstGeom>
                    <a:noFill/>
                    <a:ln w="9525">
                      <a:noFill/>
                      <a:miter lim="800000"/>
                      <a:headEnd/>
                      <a:tailEnd/>
                    </a:ln>
                  </pic:spPr>
                </pic:pic>
              </a:graphicData>
            </a:graphic>
          </wp:inline>
        </w:drawing>
      </w:r>
    </w:p>
    <w:p w:rsidR="001F0EF0" w:rsidRPr="00776124" w:rsidRDefault="009E754C" w:rsidP="001F0EF0">
      <w:pPr>
        <w:pStyle w:val="Obr"/>
      </w:pPr>
      <w:r w:rsidRPr="00776124">
        <w:rPr>
          <w:noProof/>
        </w:rPr>
        <w:t xml:space="preserve">X!Tandem - </w:t>
      </w:r>
      <w:r w:rsidR="001F0EF0" w:rsidRPr="00776124">
        <w:t>Naměřená data hodnot expectation upravená pro výpočet vybráním nejlepšího kandidáta z každé skupiny proteinů (peptidů).</w:t>
      </w:r>
    </w:p>
    <w:p w:rsidR="00042D2E" w:rsidRPr="00776124" w:rsidRDefault="00042D2E" w:rsidP="00042D2E">
      <w:pPr>
        <w:pStyle w:val="Obr"/>
        <w:numPr>
          <w:ilvl w:val="0"/>
          <w:numId w:val="0"/>
        </w:numPr>
        <w:ind w:left="720"/>
      </w:pPr>
      <w:r w:rsidRPr="00776124">
        <w:rPr>
          <w:noProof/>
        </w:rPr>
        <w:lastRenderedPageBreak/>
        <w:drawing>
          <wp:inline distT="0" distB="0" distL="0" distR="0">
            <wp:extent cx="4006403" cy="5632915"/>
            <wp:effectExtent l="38100" t="57150" r="108397" b="101135"/>
            <wp:docPr id="76" name="obráze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91"/>
                    <a:srcRect l="8759" t="2055" r="55657" b="4110"/>
                    <a:stretch>
                      <a:fillRect/>
                    </a:stretch>
                  </pic:blipFill>
                  <pic:spPr bwMode="auto">
                    <a:xfrm>
                      <a:off x="0" y="0"/>
                      <a:ext cx="4006403" cy="56329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42D2E" w:rsidRPr="00776124" w:rsidRDefault="00042D2E" w:rsidP="00042D2E">
      <w:pPr>
        <w:pStyle w:val="Obr"/>
      </w:pPr>
      <w:r w:rsidRPr="00776124">
        <w:t>Výstup hodnot expectation pro nalezené proteiny v Mascotu (nahoře). Optimalizace stejných dat přirozeným logaritmem pro snížení dynamiky a zvýšení přehlednost (dole).</w:t>
      </w:r>
    </w:p>
    <w:p w:rsidR="00042D2E" w:rsidRPr="00776124" w:rsidRDefault="00DF5F3B" w:rsidP="00042D2E">
      <w:pPr>
        <w:pStyle w:val="Obr"/>
        <w:numPr>
          <w:ilvl w:val="0"/>
          <w:numId w:val="0"/>
        </w:numPr>
        <w:ind w:left="720"/>
      </w:pPr>
      <w:r w:rsidRPr="00776124">
        <w:rPr>
          <w:noProof/>
        </w:rPr>
        <w:lastRenderedPageBreak/>
        <w:drawing>
          <wp:inline distT="0" distB="0" distL="0" distR="0">
            <wp:extent cx="3924212" cy="2754777"/>
            <wp:effectExtent l="0" t="0" r="0" b="0"/>
            <wp:docPr id="77"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91"/>
                    <a:srcRect l="53102" t="2055" r="12044" b="52055"/>
                    <a:stretch>
                      <a:fillRect/>
                    </a:stretch>
                  </pic:blipFill>
                  <pic:spPr bwMode="auto">
                    <a:xfrm>
                      <a:off x="0" y="0"/>
                      <a:ext cx="3924212" cy="2754777"/>
                    </a:xfrm>
                    <a:prstGeom prst="rect">
                      <a:avLst/>
                    </a:prstGeom>
                    <a:noFill/>
                    <a:ln w="9525">
                      <a:noFill/>
                      <a:miter lim="800000"/>
                      <a:headEnd/>
                      <a:tailEnd/>
                    </a:ln>
                  </pic:spPr>
                </pic:pic>
              </a:graphicData>
            </a:graphic>
          </wp:inline>
        </w:drawing>
      </w:r>
    </w:p>
    <w:p w:rsidR="00DF5F3B" w:rsidRPr="00776124" w:rsidRDefault="00DF5F3B" w:rsidP="00DF5F3B">
      <w:pPr>
        <w:pStyle w:val="Obr"/>
      </w:pPr>
      <w:r w:rsidRPr="00776124">
        <w:t>Výstup hodnot Ion-score z Mascot analýzi.</w:t>
      </w:r>
    </w:p>
    <w:p w:rsidR="000E0297" w:rsidRPr="00776124" w:rsidRDefault="000E0297" w:rsidP="000E0297">
      <w:pPr>
        <w:pStyle w:val="Nadpis3"/>
      </w:pPr>
      <w:bookmarkStart w:id="72" w:name="_Toc199739472"/>
      <w:r w:rsidRPr="00776124">
        <w:t>Realizace metaskóre</w:t>
      </w:r>
      <w:bookmarkEnd w:id="72"/>
    </w:p>
    <w:p w:rsidR="002F4B63" w:rsidRPr="00776124" w:rsidRDefault="0063678E" w:rsidP="002F4B63">
      <w:pPr>
        <w:pStyle w:val="Tab"/>
        <w:numPr>
          <w:ilvl w:val="0"/>
          <w:numId w:val="0"/>
        </w:numPr>
        <w:jc w:val="left"/>
        <w:rPr>
          <w:i w:val="0"/>
        </w:rPr>
      </w:pPr>
      <w:r w:rsidRPr="00776124">
        <w:rPr>
          <w:i w:val="0"/>
        </w:rPr>
        <w:tab/>
      </w:r>
      <w:r w:rsidR="002F4B63" w:rsidRPr="00776124">
        <w:rPr>
          <w:i w:val="0"/>
        </w:rPr>
        <w:t xml:space="preserve">Příklad </w:t>
      </w:r>
      <w:r w:rsidR="002D4C95" w:rsidRPr="00776124">
        <w:rPr>
          <w:i w:val="0"/>
        </w:rPr>
        <w:t>výsledků pro první protein</w:t>
      </w:r>
      <w:r w:rsidR="002F4B63" w:rsidRPr="00776124">
        <w:rPr>
          <w:i w:val="0"/>
        </w:rPr>
        <w:t>:</w:t>
      </w:r>
      <w:r w:rsidR="00185178" w:rsidRPr="00776124">
        <w:rPr>
          <w:i w:val="0"/>
        </w:rPr>
        <w:t xml:space="preserve"> </w:t>
      </w:r>
      <w:r w:rsidRPr="00776124">
        <w:rPr>
          <w:b/>
          <w:i w:val="0"/>
        </w:rPr>
        <w:t>IPI:</w:t>
      </w:r>
      <w:r w:rsidR="00185178" w:rsidRPr="00776124">
        <w:rPr>
          <w:b/>
          <w:i w:val="0"/>
        </w:rPr>
        <w:t>25879.1</w:t>
      </w:r>
      <w:r w:rsidR="00185178" w:rsidRPr="00776124">
        <w:rPr>
          <w:i w:val="0"/>
        </w:rPr>
        <w:t xml:space="preserve">, </w:t>
      </w:r>
      <w:r w:rsidR="00185178" w:rsidRPr="00776124">
        <w:rPr>
          <w:b/>
          <w:i w:val="0"/>
        </w:rPr>
        <w:t>Myosin-1</w:t>
      </w:r>
      <w:r w:rsidRPr="00776124">
        <w:rPr>
          <w:i w:val="0"/>
        </w:rPr>
        <w:t xml:space="preserve"> z testovací databáze 7mix2 a shodně nalezený oběma metodami na prvním místě</w:t>
      </w:r>
      <w:r w:rsidR="00185178" w:rsidRPr="00776124">
        <w:rPr>
          <w:i w:val="0"/>
        </w:rPr>
        <w:t>.</w:t>
      </w:r>
    </w:p>
    <w:p w:rsidR="002F4B63" w:rsidRPr="00776124" w:rsidRDefault="002F4B63" w:rsidP="002F4B63">
      <w:pPr>
        <w:pStyle w:val="Tab"/>
      </w:pPr>
      <w:r w:rsidRPr="00776124">
        <w:t>Příklad mezi-výsledků pro MX vybraného proteinu 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255"/>
        <w:gridCol w:w="1256"/>
        <w:gridCol w:w="1254"/>
        <w:gridCol w:w="1256"/>
        <w:gridCol w:w="1042"/>
        <w:gridCol w:w="1114"/>
        <w:gridCol w:w="1184"/>
      </w:tblGrid>
      <w:tr w:rsidR="008240FC" w:rsidRPr="00776124" w:rsidTr="008240FC">
        <w:trPr>
          <w:trHeight w:val="300"/>
          <w:jc w:val="center"/>
        </w:trPr>
        <w:tc>
          <w:tcPr>
            <w:tcW w:w="751" w:type="pct"/>
            <w:shd w:val="clear" w:color="auto" w:fill="auto"/>
            <w:noWrap/>
            <w:vAlign w:val="bottom"/>
            <w:hideMark/>
          </w:tcPr>
          <w:p w:rsidR="008240FC" w:rsidRPr="00776124" w:rsidRDefault="008240FC" w:rsidP="008240FC">
            <w:pPr>
              <w:jc w:val="center"/>
              <w:rPr>
                <w:rFonts w:ascii="Calibri" w:hAnsi="Calibri"/>
                <w:b/>
                <w:color w:val="000000"/>
                <w:sz w:val="22"/>
                <w:szCs w:val="22"/>
              </w:rPr>
            </w:pPr>
            <w:r w:rsidRPr="00776124">
              <w:rPr>
                <w:rFonts w:ascii="Calibri" w:hAnsi="Calibri"/>
                <w:b/>
                <w:color w:val="000000"/>
                <w:sz w:val="22"/>
                <w:szCs w:val="22"/>
              </w:rPr>
              <w:t>Protein A</w:t>
            </w:r>
          </w:p>
        </w:tc>
        <w:tc>
          <w:tcPr>
            <w:tcW w:w="2252" w:type="pct"/>
            <w:gridSpan w:val="3"/>
            <w:shd w:val="clear" w:color="auto" w:fill="auto"/>
            <w:noWrap/>
            <w:vAlign w:val="bottom"/>
            <w:hideMark/>
          </w:tcPr>
          <w:p w:rsidR="008240FC" w:rsidRPr="00776124" w:rsidRDefault="008240FC" w:rsidP="008240FC">
            <w:pPr>
              <w:jc w:val="center"/>
              <w:rPr>
                <w:rFonts w:ascii="Calibri" w:hAnsi="Calibri"/>
                <w:b/>
                <w:color w:val="000000"/>
                <w:sz w:val="22"/>
                <w:szCs w:val="22"/>
              </w:rPr>
            </w:pPr>
            <w:r w:rsidRPr="00776124">
              <w:rPr>
                <w:rFonts w:ascii="Calibri" w:hAnsi="Calibri"/>
                <w:b/>
                <w:color w:val="000000"/>
                <w:sz w:val="22"/>
                <w:szCs w:val="22"/>
              </w:rPr>
              <w:t>X!Tandem</w:t>
            </w:r>
          </w:p>
        </w:tc>
        <w:tc>
          <w:tcPr>
            <w:tcW w:w="1997" w:type="pct"/>
            <w:gridSpan w:val="3"/>
            <w:vAlign w:val="bottom"/>
          </w:tcPr>
          <w:p w:rsidR="008240FC" w:rsidRPr="00776124" w:rsidRDefault="008240FC" w:rsidP="008240FC">
            <w:pPr>
              <w:jc w:val="center"/>
              <w:rPr>
                <w:rFonts w:ascii="Calibri" w:hAnsi="Calibri"/>
                <w:b/>
                <w:color w:val="000000"/>
                <w:sz w:val="22"/>
                <w:szCs w:val="22"/>
              </w:rPr>
            </w:pPr>
            <w:r w:rsidRPr="00776124">
              <w:rPr>
                <w:rFonts w:ascii="Calibri" w:hAnsi="Calibri"/>
                <w:b/>
                <w:color w:val="000000"/>
                <w:sz w:val="22"/>
                <w:szCs w:val="22"/>
              </w:rPr>
              <w:t>Mascot</w:t>
            </w:r>
          </w:p>
        </w:tc>
      </w:tr>
      <w:tr w:rsidR="008240FC" w:rsidRPr="00776124" w:rsidTr="008240FC">
        <w:trPr>
          <w:trHeight w:val="300"/>
          <w:jc w:val="center"/>
        </w:trPr>
        <w:tc>
          <w:tcPr>
            <w:tcW w:w="751" w:type="pct"/>
            <w:shd w:val="clear" w:color="auto" w:fill="auto"/>
            <w:noWrap/>
            <w:vAlign w:val="bottom"/>
            <w:hideMark/>
          </w:tcPr>
          <w:p w:rsidR="008240FC" w:rsidRPr="00776124" w:rsidRDefault="008240FC" w:rsidP="008240FC">
            <w:pPr>
              <w:jc w:val="center"/>
              <w:rPr>
                <w:rFonts w:ascii="Calibri" w:hAnsi="Calibri"/>
                <w:b/>
                <w:color w:val="000000"/>
                <w:sz w:val="22"/>
                <w:szCs w:val="22"/>
              </w:rPr>
            </w:pPr>
            <w:r w:rsidRPr="00776124">
              <w:rPr>
                <w:rFonts w:ascii="Calibri" w:hAnsi="Calibri"/>
                <w:b/>
                <w:color w:val="000000"/>
                <w:sz w:val="22"/>
                <w:szCs w:val="22"/>
              </w:rPr>
              <w:t>index</w:t>
            </w:r>
          </w:p>
        </w:tc>
        <w:tc>
          <w:tcPr>
            <w:tcW w:w="751" w:type="pct"/>
            <w:shd w:val="clear" w:color="auto" w:fill="auto"/>
            <w:noWrap/>
            <w:vAlign w:val="bottom"/>
            <w:hideMark/>
          </w:tcPr>
          <w:p w:rsidR="008240FC" w:rsidRPr="00776124" w:rsidRDefault="008240FC" w:rsidP="008240FC">
            <w:pPr>
              <w:jc w:val="center"/>
              <w:rPr>
                <w:rFonts w:ascii="Calibri" w:hAnsi="Calibri"/>
                <w:b/>
                <w:color w:val="000000"/>
                <w:sz w:val="22"/>
                <w:szCs w:val="22"/>
              </w:rPr>
            </w:pPr>
            <w:r w:rsidRPr="00776124">
              <w:rPr>
                <w:rFonts w:ascii="Calibri" w:hAnsi="Calibri"/>
                <w:b/>
                <w:color w:val="000000"/>
                <w:sz w:val="22"/>
                <w:szCs w:val="22"/>
              </w:rPr>
              <w:t>H</w:t>
            </w:r>
          </w:p>
        </w:tc>
        <w:tc>
          <w:tcPr>
            <w:tcW w:w="750" w:type="pct"/>
            <w:shd w:val="clear" w:color="auto" w:fill="auto"/>
            <w:noWrap/>
            <w:vAlign w:val="bottom"/>
            <w:hideMark/>
          </w:tcPr>
          <w:p w:rsidR="008240FC" w:rsidRPr="00776124" w:rsidRDefault="008240FC" w:rsidP="008240FC">
            <w:pPr>
              <w:jc w:val="center"/>
              <w:rPr>
                <w:rFonts w:ascii="Calibri" w:hAnsi="Calibri"/>
                <w:b/>
                <w:color w:val="000000"/>
                <w:sz w:val="22"/>
                <w:szCs w:val="22"/>
              </w:rPr>
            </w:pPr>
            <w:r w:rsidRPr="00776124">
              <w:rPr>
                <w:rFonts w:ascii="Calibri" w:hAnsi="Calibri"/>
                <w:b/>
                <w:color w:val="000000"/>
                <w:sz w:val="22"/>
                <w:szCs w:val="22"/>
              </w:rPr>
              <w:t>E</w:t>
            </w:r>
            <w:r w:rsidRPr="00776124">
              <w:rPr>
                <w:rFonts w:ascii="Calibri" w:hAnsi="Calibri"/>
                <w:b/>
                <w:color w:val="000000"/>
                <w:sz w:val="22"/>
                <w:szCs w:val="22"/>
                <w:vertAlign w:val="subscript"/>
              </w:rPr>
              <w:t>T</w:t>
            </w:r>
          </w:p>
        </w:tc>
        <w:tc>
          <w:tcPr>
            <w:tcW w:w="751" w:type="pct"/>
            <w:vAlign w:val="bottom"/>
          </w:tcPr>
          <w:p w:rsidR="008240FC" w:rsidRPr="00776124" w:rsidRDefault="008240FC" w:rsidP="008240FC">
            <w:pPr>
              <w:jc w:val="center"/>
              <w:rPr>
                <w:rFonts w:ascii="Calibri" w:hAnsi="Calibri"/>
                <w:b/>
                <w:color w:val="000000"/>
                <w:sz w:val="22"/>
                <w:szCs w:val="22"/>
              </w:rPr>
            </w:pPr>
            <w:r w:rsidRPr="00776124">
              <w:rPr>
                <w:rFonts w:ascii="Calibri" w:hAnsi="Calibri"/>
                <w:b/>
                <w:color w:val="000000"/>
                <w:sz w:val="22"/>
                <w:szCs w:val="22"/>
              </w:rPr>
              <w:t>H</w:t>
            </w:r>
            <w:r w:rsidRPr="00776124">
              <w:rPr>
                <w:rFonts w:ascii="Calibri" w:hAnsi="Calibri"/>
                <w:b/>
                <w:color w:val="000000"/>
                <w:sz w:val="22"/>
                <w:szCs w:val="22"/>
                <w:vertAlign w:val="subscript"/>
              </w:rPr>
              <w:t>*</w:t>
            </w:r>
            <w:r w:rsidRPr="00776124">
              <w:rPr>
                <w:rFonts w:ascii="Calibri" w:hAnsi="Calibri"/>
                <w:b/>
                <w:color w:val="000000"/>
                <w:sz w:val="22"/>
                <w:szCs w:val="22"/>
              </w:rPr>
              <w:t>E</w:t>
            </w:r>
            <w:r w:rsidRPr="00776124">
              <w:rPr>
                <w:rFonts w:ascii="Calibri" w:hAnsi="Calibri"/>
                <w:b/>
                <w:color w:val="000000"/>
                <w:sz w:val="22"/>
                <w:szCs w:val="22"/>
                <w:vertAlign w:val="subscript"/>
              </w:rPr>
              <w:t>T</w:t>
            </w:r>
          </w:p>
        </w:tc>
        <w:tc>
          <w:tcPr>
            <w:tcW w:w="623" w:type="pct"/>
            <w:vAlign w:val="bottom"/>
          </w:tcPr>
          <w:p w:rsidR="008240FC" w:rsidRPr="00776124" w:rsidRDefault="008240FC" w:rsidP="008240FC">
            <w:pPr>
              <w:jc w:val="center"/>
              <w:rPr>
                <w:rFonts w:ascii="Calibri" w:hAnsi="Calibri"/>
                <w:b/>
                <w:sz w:val="22"/>
                <w:szCs w:val="22"/>
              </w:rPr>
            </w:pPr>
            <w:r w:rsidRPr="00776124">
              <w:rPr>
                <w:rFonts w:ascii="Calibri" w:hAnsi="Calibri"/>
                <w:b/>
                <w:sz w:val="22"/>
                <w:szCs w:val="22"/>
              </w:rPr>
              <w:t>M</w:t>
            </w:r>
          </w:p>
        </w:tc>
        <w:tc>
          <w:tcPr>
            <w:tcW w:w="666" w:type="pct"/>
            <w:vAlign w:val="bottom"/>
          </w:tcPr>
          <w:p w:rsidR="008240FC" w:rsidRPr="00776124" w:rsidRDefault="008240FC" w:rsidP="008240FC">
            <w:pPr>
              <w:jc w:val="center"/>
              <w:rPr>
                <w:rFonts w:ascii="Calibri" w:hAnsi="Calibri"/>
                <w:b/>
                <w:sz w:val="22"/>
                <w:szCs w:val="22"/>
              </w:rPr>
            </w:pPr>
            <w:r w:rsidRPr="00776124">
              <w:rPr>
                <w:rFonts w:ascii="Calibri" w:hAnsi="Calibri"/>
                <w:b/>
                <w:sz w:val="22"/>
                <w:szCs w:val="22"/>
              </w:rPr>
              <w:t>E</w:t>
            </w:r>
            <w:r w:rsidRPr="00776124">
              <w:rPr>
                <w:rFonts w:ascii="Calibri" w:hAnsi="Calibri"/>
                <w:b/>
                <w:sz w:val="22"/>
                <w:szCs w:val="22"/>
                <w:vertAlign w:val="subscript"/>
              </w:rPr>
              <w:t>M</w:t>
            </w:r>
          </w:p>
        </w:tc>
        <w:tc>
          <w:tcPr>
            <w:tcW w:w="708" w:type="pct"/>
            <w:vAlign w:val="bottom"/>
          </w:tcPr>
          <w:p w:rsidR="008240FC" w:rsidRPr="00776124" w:rsidRDefault="008240FC" w:rsidP="008240FC">
            <w:pPr>
              <w:jc w:val="center"/>
              <w:rPr>
                <w:rFonts w:ascii="Calibri" w:hAnsi="Calibri"/>
                <w:b/>
                <w:color w:val="000000"/>
                <w:sz w:val="22"/>
                <w:szCs w:val="22"/>
              </w:rPr>
            </w:pPr>
            <w:r w:rsidRPr="00776124">
              <w:rPr>
                <w:rFonts w:ascii="Calibri" w:hAnsi="Calibri"/>
                <w:b/>
                <w:color w:val="000000"/>
                <w:sz w:val="22"/>
                <w:szCs w:val="22"/>
              </w:rPr>
              <w:t>M</w:t>
            </w:r>
            <w:r w:rsidRPr="00776124">
              <w:rPr>
                <w:rFonts w:ascii="Calibri" w:hAnsi="Calibri"/>
                <w:b/>
                <w:color w:val="000000"/>
                <w:sz w:val="22"/>
                <w:szCs w:val="22"/>
                <w:vertAlign w:val="subscript"/>
              </w:rPr>
              <w:t>*</w:t>
            </w:r>
            <w:r w:rsidRPr="00776124">
              <w:rPr>
                <w:rFonts w:ascii="Calibri" w:hAnsi="Calibri"/>
                <w:b/>
                <w:color w:val="000000"/>
                <w:sz w:val="22"/>
                <w:szCs w:val="22"/>
              </w:rPr>
              <w:t>E</w:t>
            </w:r>
            <w:r w:rsidRPr="00776124">
              <w:rPr>
                <w:rFonts w:ascii="Calibri" w:hAnsi="Calibri"/>
                <w:b/>
                <w:color w:val="000000"/>
                <w:sz w:val="22"/>
                <w:szCs w:val="22"/>
                <w:vertAlign w:val="subscript"/>
              </w:rPr>
              <w:t>T</w:t>
            </w:r>
          </w:p>
        </w:tc>
      </w:tr>
      <w:tr w:rsidR="008240FC" w:rsidRPr="00776124" w:rsidTr="008240FC">
        <w:trPr>
          <w:trHeight w:val="300"/>
          <w:jc w:val="center"/>
        </w:trPr>
        <w:tc>
          <w:tcPr>
            <w:tcW w:w="751"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1</w:t>
            </w:r>
          </w:p>
        </w:tc>
        <w:tc>
          <w:tcPr>
            <w:tcW w:w="751"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30,8</w:t>
            </w:r>
          </w:p>
        </w:tc>
        <w:tc>
          <w:tcPr>
            <w:tcW w:w="750"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0,00350</w:t>
            </w:r>
          </w:p>
        </w:tc>
        <w:tc>
          <w:tcPr>
            <w:tcW w:w="751"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0,10780</w:t>
            </w:r>
          </w:p>
        </w:tc>
        <w:tc>
          <w:tcPr>
            <w:tcW w:w="623"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11,29</w:t>
            </w:r>
          </w:p>
        </w:tc>
        <w:tc>
          <w:tcPr>
            <w:tcW w:w="666"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42,000</w:t>
            </w:r>
          </w:p>
        </w:tc>
        <w:tc>
          <w:tcPr>
            <w:tcW w:w="708"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474,18</w:t>
            </w:r>
          </w:p>
        </w:tc>
      </w:tr>
      <w:tr w:rsidR="008240FC" w:rsidRPr="00776124" w:rsidTr="008240FC">
        <w:trPr>
          <w:trHeight w:val="300"/>
          <w:jc w:val="center"/>
        </w:trPr>
        <w:tc>
          <w:tcPr>
            <w:tcW w:w="751"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2</w:t>
            </w:r>
          </w:p>
        </w:tc>
        <w:tc>
          <w:tcPr>
            <w:tcW w:w="751"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33,6</w:t>
            </w:r>
          </w:p>
        </w:tc>
        <w:tc>
          <w:tcPr>
            <w:tcW w:w="750"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0,00016</w:t>
            </w:r>
          </w:p>
        </w:tc>
        <w:tc>
          <w:tcPr>
            <w:tcW w:w="751"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0,00538</w:t>
            </w:r>
          </w:p>
        </w:tc>
        <w:tc>
          <w:tcPr>
            <w:tcW w:w="623"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22,97</w:t>
            </w:r>
          </w:p>
        </w:tc>
        <w:tc>
          <w:tcPr>
            <w:tcW w:w="666"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2,400</w:t>
            </w:r>
          </w:p>
        </w:tc>
        <w:tc>
          <w:tcPr>
            <w:tcW w:w="708"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55,13</w:t>
            </w:r>
          </w:p>
        </w:tc>
      </w:tr>
      <w:tr w:rsidR="008240FC" w:rsidRPr="00776124" w:rsidTr="008240FC">
        <w:trPr>
          <w:trHeight w:val="315"/>
          <w:jc w:val="center"/>
        </w:trPr>
        <w:tc>
          <w:tcPr>
            <w:tcW w:w="751"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3</w:t>
            </w:r>
          </w:p>
        </w:tc>
        <w:tc>
          <w:tcPr>
            <w:tcW w:w="751"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26,3</w:t>
            </w:r>
          </w:p>
        </w:tc>
        <w:tc>
          <w:tcPr>
            <w:tcW w:w="750"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0,00900</w:t>
            </w:r>
          </w:p>
        </w:tc>
        <w:tc>
          <w:tcPr>
            <w:tcW w:w="751"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0,23670</w:t>
            </w:r>
          </w:p>
        </w:tc>
        <w:tc>
          <w:tcPr>
            <w:tcW w:w="623"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17,02</w:t>
            </w:r>
          </w:p>
        </w:tc>
        <w:tc>
          <w:tcPr>
            <w:tcW w:w="666"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9,100</w:t>
            </w:r>
          </w:p>
        </w:tc>
        <w:tc>
          <w:tcPr>
            <w:tcW w:w="708"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154,88</w:t>
            </w:r>
          </w:p>
        </w:tc>
      </w:tr>
      <w:tr w:rsidR="008240FC" w:rsidRPr="00776124" w:rsidTr="008240FC">
        <w:trPr>
          <w:trHeight w:val="300"/>
          <w:jc w:val="center"/>
        </w:trPr>
        <w:tc>
          <w:tcPr>
            <w:tcW w:w="751"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4</w:t>
            </w:r>
          </w:p>
        </w:tc>
        <w:tc>
          <w:tcPr>
            <w:tcW w:w="751"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23,6</w:t>
            </w:r>
          </w:p>
        </w:tc>
        <w:tc>
          <w:tcPr>
            <w:tcW w:w="750"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0,02000</w:t>
            </w:r>
          </w:p>
        </w:tc>
        <w:tc>
          <w:tcPr>
            <w:tcW w:w="751"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0,47200</w:t>
            </w:r>
          </w:p>
        </w:tc>
        <w:tc>
          <w:tcPr>
            <w:tcW w:w="623"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46,96</w:t>
            </w:r>
          </w:p>
        </w:tc>
        <w:tc>
          <w:tcPr>
            <w:tcW w:w="666"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0,013</w:t>
            </w:r>
          </w:p>
        </w:tc>
        <w:tc>
          <w:tcPr>
            <w:tcW w:w="708"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0,61</w:t>
            </w:r>
          </w:p>
        </w:tc>
      </w:tr>
      <w:tr w:rsidR="008240FC" w:rsidRPr="00776124" w:rsidTr="008240FC">
        <w:trPr>
          <w:trHeight w:val="315"/>
          <w:jc w:val="center"/>
        </w:trPr>
        <w:tc>
          <w:tcPr>
            <w:tcW w:w="751"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5</w:t>
            </w:r>
          </w:p>
        </w:tc>
        <w:tc>
          <w:tcPr>
            <w:tcW w:w="751"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26,1</w:t>
            </w:r>
          </w:p>
        </w:tc>
        <w:tc>
          <w:tcPr>
            <w:tcW w:w="750"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0,01800</w:t>
            </w:r>
          </w:p>
        </w:tc>
        <w:tc>
          <w:tcPr>
            <w:tcW w:w="751"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0,46980</w:t>
            </w:r>
          </w:p>
        </w:tc>
        <w:tc>
          <w:tcPr>
            <w:tcW w:w="623"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49,03</w:t>
            </w:r>
          </w:p>
        </w:tc>
        <w:tc>
          <w:tcPr>
            <w:tcW w:w="666"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0,008</w:t>
            </w:r>
          </w:p>
        </w:tc>
        <w:tc>
          <w:tcPr>
            <w:tcW w:w="708"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0,40</w:t>
            </w:r>
          </w:p>
        </w:tc>
      </w:tr>
      <w:tr w:rsidR="008240FC" w:rsidRPr="00776124" w:rsidTr="008240FC">
        <w:trPr>
          <w:trHeight w:val="300"/>
          <w:jc w:val="center"/>
        </w:trPr>
        <w:tc>
          <w:tcPr>
            <w:tcW w:w="751"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w:t>
            </w:r>
          </w:p>
        </w:tc>
        <w:tc>
          <w:tcPr>
            <w:tcW w:w="751"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w:t>
            </w:r>
          </w:p>
        </w:tc>
        <w:tc>
          <w:tcPr>
            <w:tcW w:w="750"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w:t>
            </w:r>
          </w:p>
        </w:tc>
        <w:tc>
          <w:tcPr>
            <w:tcW w:w="751"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w:t>
            </w:r>
          </w:p>
        </w:tc>
        <w:tc>
          <w:tcPr>
            <w:tcW w:w="623"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w:t>
            </w:r>
          </w:p>
        </w:tc>
        <w:tc>
          <w:tcPr>
            <w:tcW w:w="666"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w:t>
            </w:r>
          </w:p>
        </w:tc>
        <w:tc>
          <w:tcPr>
            <w:tcW w:w="708"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w:t>
            </w:r>
          </w:p>
        </w:tc>
      </w:tr>
      <w:tr w:rsidR="008240FC" w:rsidRPr="00776124" w:rsidTr="008240FC">
        <w:trPr>
          <w:trHeight w:val="300"/>
          <w:jc w:val="center"/>
        </w:trPr>
        <w:tc>
          <w:tcPr>
            <w:tcW w:w="751"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49</w:t>
            </w:r>
          </w:p>
        </w:tc>
        <w:tc>
          <w:tcPr>
            <w:tcW w:w="751"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33,4</w:t>
            </w:r>
          </w:p>
        </w:tc>
        <w:tc>
          <w:tcPr>
            <w:tcW w:w="750"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0,0057</w:t>
            </w:r>
          </w:p>
        </w:tc>
        <w:tc>
          <w:tcPr>
            <w:tcW w:w="751"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0,19038</w:t>
            </w:r>
          </w:p>
        </w:tc>
        <w:tc>
          <w:tcPr>
            <w:tcW w:w="623"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w:t>
            </w:r>
          </w:p>
        </w:tc>
        <w:tc>
          <w:tcPr>
            <w:tcW w:w="666"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w:t>
            </w:r>
          </w:p>
        </w:tc>
        <w:tc>
          <w:tcPr>
            <w:tcW w:w="708"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w:t>
            </w:r>
          </w:p>
        </w:tc>
      </w:tr>
      <w:tr w:rsidR="008240FC" w:rsidRPr="00776124" w:rsidTr="008240FC">
        <w:trPr>
          <w:trHeight w:val="300"/>
          <w:jc w:val="center"/>
        </w:trPr>
        <w:tc>
          <w:tcPr>
            <w:tcW w:w="751"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50</w:t>
            </w:r>
          </w:p>
        </w:tc>
        <w:tc>
          <w:tcPr>
            <w:tcW w:w="751"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30,8</w:t>
            </w:r>
          </w:p>
        </w:tc>
        <w:tc>
          <w:tcPr>
            <w:tcW w:w="750" w:type="pct"/>
            <w:shd w:val="clear" w:color="auto" w:fill="auto"/>
            <w:noWrap/>
            <w:vAlign w:val="bottom"/>
            <w:hideMark/>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0,00069</w:t>
            </w:r>
          </w:p>
        </w:tc>
        <w:tc>
          <w:tcPr>
            <w:tcW w:w="751"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0,021252</w:t>
            </w:r>
          </w:p>
        </w:tc>
        <w:tc>
          <w:tcPr>
            <w:tcW w:w="623"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w:t>
            </w:r>
          </w:p>
        </w:tc>
        <w:tc>
          <w:tcPr>
            <w:tcW w:w="666"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w:t>
            </w:r>
          </w:p>
        </w:tc>
        <w:tc>
          <w:tcPr>
            <w:tcW w:w="708" w:type="pct"/>
            <w:vAlign w:val="bottom"/>
          </w:tcPr>
          <w:p w:rsidR="008240FC" w:rsidRPr="00776124" w:rsidRDefault="008240FC" w:rsidP="008240FC">
            <w:pPr>
              <w:jc w:val="center"/>
              <w:rPr>
                <w:rFonts w:ascii="Calibri" w:hAnsi="Calibri"/>
                <w:color w:val="000000"/>
                <w:sz w:val="22"/>
                <w:szCs w:val="22"/>
              </w:rPr>
            </w:pPr>
            <w:r w:rsidRPr="00776124">
              <w:rPr>
                <w:rFonts w:ascii="Calibri" w:hAnsi="Calibri"/>
                <w:color w:val="000000"/>
                <w:sz w:val="22"/>
                <w:szCs w:val="22"/>
              </w:rPr>
              <w:t>-</w:t>
            </w:r>
          </w:p>
        </w:tc>
      </w:tr>
    </w:tbl>
    <w:p w:rsidR="000E2A7A" w:rsidRPr="000E2A7A" w:rsidRDefault="000E2A7A" w:rsidP="000E2A7A"/>
    <w:p w:rsidR="002F4B63" w:rsidRPr="00776124" w:rsidRDefault="000E2A7A" w:rsidP="000E2A7A">
      <w:pPr>
        <w:pStyle w:val="Tab"/>
      </w:pPr>
      <w:r w:rsidRPr="00776124">
        <w:t>Tabulka součtu příspěvků a výsledného metaskóre pro protein A.</w:t>
      </w:r>
    </w:p>
    <w:tbl>
      <w:tblPr>
        <w:tblW w:w="8281" w:type="dxa"/>
        <w:jc w:val="center"/>
        <w:tblCellMar>
          <w:left w:w="0" w:type="dxa"/>
          <w:right w:w="0" w:type="dxa"/>
        </w:tblCellMar>
        <w:tblLook w:val="04A0"/>
      </w:tblPr>
      <w:tblGrid>
        <w:gridCol w:w="1184"/>
        <w:gridCol w:w="2345"/>
        <w:gridCol w:w="2796"/>
        <w:gridCol w:w="1956"/>
      </w:tblGrid>
      <w:tr w:rsidR="002F4B63" w:rsidRPr="00776124" w:rsidTr="00AE0BA6">
        <w:trPr>
          <w:trHeight w:val="305"/>
          <w:jc w:val="center"/>
        </w:trPr>
        <w:tc>
          <w:tcPr>
            <w:tcW w:w="1184" w:type="dxa"/>
            <w:tcBorders>
              <w:top w:val="single" w:sz="4" w:space="0" w:color="auto"/>
              <w:left w:val="single" w:sz="4" w:space="0" w:color="auto"/>
              <w:bottom w:val="single" w:sz="4" w:space="0" w:color="auto"/>
              <w:right w:val="single" w:sz="4" w:space="0" w:color="auto"/>
            </w:tcBorders>
            <w:shd w:val="clear" w:color="auto" w:fill="auto"/>
            <w:tcMar>
              <w:top w:w="0" w:type="dxa"/>
              <w:left w:w="30" w:type="dxa"/>
              <w:bottom w:w="0" w:type="dxa"/>
              <w:right w:w="30" w:type="dxa"/>
            </w:tcMar>
            <w:hideMark/>
          </w:tcPr>
          <w:p w:rsidR="00887AF4" w:rsidRPr="00776124" w:rsidRDefault="002F4B63" w:rsidP="00887AF4">
            <w:pPr>
              <w:jc w:val="center"/>
              <w:rPr>
                <w:rFonts w:eastAsiaTheme="minorHAnsi"/>
                <w:b/>
              </w:rPr>
            </w:pPr>
            <w:r w:rsidRPr="00776124">
              <w:rPr>
                <w:rFonts w:eastAsiaTheme="minorHAnsi"/>
                <w:b/>
              </w:rPr>
              <w:t>Protein</w:t>
            </w:r>
            <w:r w:rsidR="00887AF4" w:rsidRPr="00776124">
              <w:rPr>
                <w:rFonts w:eastAsiaTheme="minorHAnsi"/>
                <w:b/>
              </w:rPr>
              <w:t>:</w:t>
            </w:r>
          </w:p>
          <w:p w:rsidR="002F4B63" w:rsidRPr="00776124" w:rsidRDefault="00550A0A" w:rsidP="00887AF4">
            <w:pPr>
              <w:jc w:val="center"/>
              <w:rPr>
                <w:rFonts w:eastAsiaTheme="minorHAnsi"/>
                <w:b/>
              </w:rPr>
            </w:pPr>
            <w:r w:rsidRPr="00776124">
              <w:rPr>
                <w:rFonts w:eastAsiaTheme="minorHAnsi"/>
                <w:b/>
              </w:rPr>
              <w:t>ID</w:t>
            </w:r>
          </w:p>
        </w:tc>
        <w:tc>
          <w:tcPr>
            <w:tcW w:w="2345" w:type="dxa"/>
            <w:tcBorders>
              <w:top w:val="single" w:sz="8" w:space="0" w:color="000000"/>
              <w:left w:val="single" w:sz="4" w:space="0" w:color="auto"/>
              <w:bottom w:val="single" w:sz="8" w:space="0" w:color="auto"/>
              <w:right w:val="single" w:sz="8" w:space="0" w:color="auto"/>
            </w:tcBorders>
            <w:tcMar>
              <w:top w:w="0" w:type="dxa"/>
              <w:left w:w="30" w:type="dxa"/>
              <w:bottom w:w="0" w:type="dxa"/>
              <w:right w:w="30" w:type="dxa"/>
            </w:tcMar>
            <w:hideMark/>
          </w:tcPr>
          <w:p w:rsidR="00F62E40" w:rsidRPr="00776124" w:rsidRDefault="00B17D01" w:rsidP="00AE0BA6">
            <w:pPr>
              <w:autoSpaceDE w:val="0"/>
              <w:autoSpaceDN w:val="0"/>
              <w:jc w:val="center"/>
              <w:rPr>
                <w:b/>
                <w:bCs/>
                <w:color w:val="000000"/>
              </w:rPr>
            </w:pPr>
            <w:r w:rsidRPr="00776124">
              <w:rPr>
                <w:b/>
                <w:bCs/>
                <w:color w:val="000000"/>
              </w:rPr>
              <w:t>X!Tandem</w:t>
            </w:r>
            <w:r w:rsidR="00604715" w:rsidRPr="00776124">
              <w:rPr>
                <w:b/>
                <w:bCs/>
                <w:color w:val="000000"/>
              </w:rPr>
              <w:t>:</w:t>
            </w:r>
            <w:r w:rsidR="00992BE5" w:rsidRPr="00776124">
              <w:rPr>
                <w:b/>
                <w:bCs/>
                <w:color w:val="000000"/>
              </w:rPr>
              <w:t xml:space="preserve"> </w:t>
            </w:r>
          </w:p>
          <w:p w:rsidR="002F4B63" w:rsidRPr="00776124" w:rsidRDefault="00F62E40" w:rsidP="00AE0BA6">
            <w:pPr>
              <w:autoSpaceDE w:val="0"/>
              <w:autoSpaceDN w:val="0"/>
              <w:jc w:val="center"/>
              <w:rPr>
                <w:rFonts w:eastAsiaTheme="minorHAnsi"/>
                <w:b/>
                <w:bCs/>
                <w:color w:val="000000"/>
              </w:rPr>
            </w:pPr>
            <w:r w:rsidRPr="00776124">
              <w:rPr>
                <w:b/>
                <w:bCs/>
                <w:color w:val="000000"/>
              </w:rPr>
              <w:t>s</w:t>
            </w:r>
            <w:r w:rsidR="00992BE5" w:rsidRPr="00776124">
              <w:rPr>
                <w:b/>
                <w:bCs/>
                <w:color w:val="000000"/>
              </w:rPr>
              <w:t>uma</w:t>
            </w:r>
            <w:r w:rsidRPr="00776124">
              <w:rPr>
                <w:b/>
                <w:bCs/>
                <w:color w:val="000000"/>
              </w:rPr>
              <w:t xml:space="preserve"> </w:t>
            </w:r>
            <w:r w:rsidR="00604715" w:rsidRPr="00776124">
              <w:rPr>
                <w:b/>
                <w:bCs/>
                <w:color w:val="000000"/>
              </w:rPr>
              <w:t>(</w:t>
            </w:r>
            <w:r w:rsidR="00604715" w:rsidRPr="00776124">
              <w:rPr>
                <w:rFonts w:ascii="Calibri" w:hAnsi="Calibri"/>
                <w:b/>
                <w:color w:val="000000"/>
                <w:sz w:val="22"/>
                <w:szCs w:val="22"/>
              </w:rPr>
              <w:t>H</w:t>
            </w:r>
            <w:r w:rsidR="00604715" w:rsidRPr="00776124">
              <w:rPr>
                <w:rFonts w:ascii="Calibri" w:hAnsi="Calibri"/>
                <w:b/>
                <w:color w:val="000000"/>
                <w:sz w:val="22"/>
                <w:szCs w:val="22"/>
                <w:vertAlign w:val="subscript"/>
              </w:rPr>
              <w:t>*</w:t>
            </w:r>
            <w:r w:rsidR="00604715" w:rsidRPr="00776124">
              <w:rPr>
                <w:rFonts w:ascii="Calibri" w:hAnsi="Calibri"/>
                <w:b/>
                <w:color w:val="000000"/>
                <w:sz w:val="22"/>
                <w:szCs w:val="22"/>
              </w:rPr>
              <w:t>E</w:t>
            </w:r>
            <w:r w:rsidR="00604715" w:rsidRPr="00776124">
              <w:rPr>
                <w:rFonts w:ascii="Calibri" w:hAnsi="Calibri"/>
                <w:b/>
                <w:color w:val="000000"/>
                <w:sz w:val="22"/>
                <w:szCs w:val="22"/>
                <w:vertAlign w:val="subscript"/>
              </w:rPr>
              <w:t>T</w:t>
            </w:r>
            <w:r w:rsidR="00604715" w:rsidRPr="00776124">
              <w:rPr>
                <w:rFonts w:ascii="Calibri" w:hAnsi="Calibri"/>
                <w:b/>
                <w:color w:val="000000"/>
                <w:sz w:val="22"/>
                <w:szCs w:val="22"/>
              </w:rPr>
              <w:t>)</w:t>
            </w:r>
          </w:p>
        </w:tc>
        <w:tc>
          <w:tcPr>
            <w:tcW w:w="2796" w:type="dxa"/>
            <w:tcBorders>
              <w:top w:val="single" w:sz="8" w:space="0" w:color="000000"/>
              <w:left w:val="nil"/>
              <w:bottom w:val="single" w:sz="8" w:space="0" w:color="auto"/>
              <w:right w:val="single" w:sz="8" w:space="0" w:color="000000"/>
            </w:tcBorders>
            <w:tcMar>
              <w:top w:w="0" w:type="dxa"/>
              <w:left w:w="30" w:type="dxa"/>
              <w:bottom w:w="0" w:type="dxa"/>
              <w:right w:w="30" w:type="dxa"/>
            </w:tcMar>
            <w:hideMark/>
          </w:tcPr>
          <w:p w:rsidR="00604715" w:rsidRPr="00776124" w:rsidRDefault="00B17D01" w:rsidP="00B17D01">
            <w:pPr>
              <w:autoSpaceDE w:val="0"/>
              <w:autoSpaceDN w:val="0"/>
              <w:jc w:val="center"/>
              <w:rPr>
                <w:b/>
                <w:bCs/>
                <w:color w:val="000000"/>
              </w:rPr>
            </w:pPr>
            <w:r w:rsidRPr="00776124">
              <w:rPr>
                <w:b/>
                <w:bCs/>
                <w:color w:val="000000"/>
              </w:rPr>
              <w:t>Mascot</w:t>
            </w:r>
            <w:r w:rsidR="00604715" w:rsidRPr="00776124">
              <w:rPr>
                <w:b/>
                <w:bCs/>
                <w:color w:val="000000"/>
              </w:rPr>
              <w:t>:</w:t>
            </w:r>
          </w:p>
          <w:p w:rsidR="002F4B63" w:rsidRPr="00776124" w:rsidRDefault="00F62E40" w:rsidP="00B17D01">
            <w:pPr>
              <w:autoSpaceDE w:val="0"/>
              <w:autoSpaceDN w:val="0"/>
              <w:jc w:val="center"/>
              <w:rPr>
                <w:rFonts w:eastAsiaTheme="minorHAnsi"/>
                <w:b/>
                <w:bCs/>
                <w:color w:val="000000"/>
              </w:rPr>
            </w:pPr>
            <w:r w:rsidRPr="00776124">
              <w:rPr>
                <w:b/>
                <w:bCs/>
                <w:color w:val="000000"/>
              </w:rPr>
              <w:t>s</w:t>
            </w:r>
            <w:r w:rsidR="00604715" w:rsidRPr="00776124">
              <w:rPr>
                <w:b/>
                <w:bCs/>
                <w:color w:val="000000"/>
              </w:rPr>
              <w:t>uma</w:t>
            </w:r>
            <w:r w:rsidRPr="00776124">
              <w:rPr>
                <w:b/>
                <w:bCs/>
                <w:color w:val="000000"/>
              </w:rPr>
              <w:t xml:space="preserve"> </w:t>
            </w:r>
            <w:r w:rsidR="00604715" w:rsidRPr="00776124">
              <w:rPr>
                <w:b/>
                <w:bCs/>
                <w:color w:val="000000"/>
              </w:rPr>
              <w:t>(</w:t>
            </w:r>
            <w:r w:rsidR="00604715" w:rsidRPr="00776124">
              <w:rPr>
                <w:rFonts w:ascii="Calibri" w:hAnsi="Calibri"/>
                <w:b/>
                <w:color w:val="000000"/>
                <w:sz w:val="22"/>
                <w:szCs w:val="22"/>
              </w:rPr>
              <w:t>M</w:t>
            </w:r>
            <w:r w:rsidR="00604715" w:rsidRPr="00776124">
              <w:rPr>
                <w:rFonts w:ascii="Calibri" w:hAnsi="Calibri"/>
                <w:b/>
                <w:color w:val="000000"/>
                <w:sz w:val="22"/>
                <w:szCs w:val="22"/>
                <w:vertAlign w:val="subscript"/>
              </w:rPr>
              <w:t>*</w:t>
            </w:r>
            <w:r w:rsidR="00604715" w:rsidRPr="00776124">
              <w:rPr>
                <w:rFonts w:ascii="Calibri" w:hAnsi="Calibri"/>
                <w:b/>
                <w:color w:val="000000"/>
                <w:sz w:val="22"/>
                <w:szCs w:val="22"/>
              </w:rPr>
              <w:t>E</w:t>
            </w:r>
            <w:r w:rsidR="00604715" w:rsidRPr="00776124">
              <w:rPr>
                <w:rFonts w:ascii="Calibri" w:hAnsi="Calibri"/>
                <w:b/>
                <w:color w:val="000000"/>
                <w:sz w:val="22"/>
                <w:szCs w:val="22"/>
                <w:vertAlign w:val="subscript"/>
              </w:rPr>
              <w:t>T</w:t>
            </w:r>
            <w:r w:rsidR="00604715" w:rsidRPr="00776124">
              <w:rPr>
                <w:rFonts w:ascii="Calibri" w:hAnsi="Calibri"/>
                <w:b/>
                <w:color w:val="000000"/>
                <w:sz w:val="22"/>
                <w:szCs w:val="22"/>
              </w:rPr>
              <w:t>)</w:t>
            </w:r>
          </w:p>
        </w:tc>
        <w:tc>
          <w:tcPr>
            <w:tcW w:w="1956" w:type="dxa"/>
            <w:tcBorders>
              <w:top w:val="single" w:sz="8" w:space="0" w:color="000000"/>
              <w:left w:val="nil"/>
              <w:bottom w:val="single" w:sz="8" w:space="0" w:color="auto"/>
              <w:right w:val="single" w:sz="8" w:space="0" w:color="000000"/>
            </w:tcBorders>
            <w:tcMar>
              <w:top w:w="0" w:type="dxa"/>
              <w:left w:w="30" w:type="dxa"/>
              <w:bottom w:w="0" w:type="dxa"/>
              <w:right w:w="30" w:type="dxa"/>
            </w:tcMar>
            <w:hideMark/>
          </w:tcPr>
          <w:p w:rsidR="00604715" w:rsidRPr="00776124" w:rsidRDefault="00604715" w:rsidP="00AE0BA6">
            <w:pPr>
              <w:autoSpaceDE w:val="0"/>
              <w:autoSpaceDN w:val="0"/>
              <w:jc w:val="center"/>
              <w:rPr>
                <w:b/>
                <w:bCs/>
                <w:color w:val="000000"/>
              </w:rPr>
            </w:pPr>
            <w:r w:rsidRPr="00776124">
              <w:rPr>
                <w:b/>
                <w:bCs/>
                <w:color w:val="000000"/>
              </w:rPr>
              <w:t>Metaskóre:</w:t>
            </w:r>
          </w:p>
          <w:p w:rsidR="002F4B63" w:rsidRPr="00776124" w:rsidRDefault="002F4B63" w:rsidP="00AE0BA6">
            <w:pPr>
              <w:autoSpaceDE w:val="0"/>
              <w:autoSpaceDN w:val="0"/>
              <w:jc w:val="center"/>
              <w:rPr>
                <w:rFonts w:ascii="Calibri" w:eastAsiaTheme="minorHAnsi" w:hAnsi="Calibri"/>
                <w:b/>
                <w:bCs/>
                <w:color w:val="000000"/>
                <w:sz w:val="22"/>
                <w:szCs w:val="22"/>
              </w:rPr>
            </w:pPr>
            <w:r w:rsidRPr="00776124">
              <w:rPr>
                <w:b/>
                <w:bCs/>
                <w:color w:val="000000"/>
              </w:rPr>
              <w:t>MX</w:t>
            </w:r>
          </w:p>
        </w:tc>
      </w:tr>
      <w:tr w:rsidR="002F4B63" w:rsidRPr="00776124" w:rsidTr="00AE0BA6">
        <w:trPr>
          <w:trHeight w:val="305"/>
          <w:jc w:val="center"/>
        </w:trPr>
        <w:tc>
          <w:tcPr>
            <w:tcW w:w="1184" w:type="dxa"/>
            <w:tcBorders>
              <w:top w:val="nil"/>
              <w:left w:val="single" w:sz="8" w:space="0" w:color="auto"/>
              <w:bottom w:val="single" w:sz="8" w:space="0" w:color="auto"/>
              <w:right w:val="single" w:sz="8" w:space="0" w:color="auto"/>
            </w:tcBorders>
            <w:tcMar>
              <w:top w:w="0" w:type="dxa"/>
              <w:left w:w="30" w:type="dxa"/>
              <w:bottom w:w="0" w:type="dxa"/>
              <w:right w:w="30" w:type="dxa"/>
            </w:tcMar>
            <w:hideMark/>
          </w:tcPr>
          <w:p w:rsidR="002F4B63" w:rsidRPr="00776124" w:rsidRDefault="002F4B63" w:rsidP="00AE0BA6">
            <w:pPr>
              <w:jc w:val="center"/>
              <w:rPr>
                <w:rFonts w:eastAsiaTheme="minorHAnsi"/>
              </w:rPr>
            </w:pPr>
            <w:r w:rsidRPr="00776124">
              <w:t>A</w:t>
            </w:r>
          </w:p>
        </w:tc>
        <w:tc>
          <w:tcPr>
            <w:tcW w:w="2345" w:type="dxa"/>
            <w:tcBorders>
              <w:top w:val="nil"/>
              <w:left w:val="nil"/>
              <w:bottom w:val="single" w:sz="8" w:space="0" w:color="auto"/>
              <w:right w:val="single" w:sz="8" w:space="0" w:color="auto"/>
            </w:tcBorders>
            <w:tcMar>
              <w:top w:w="0" w:type="dxa"/>
              <w:left w:w="30" w:type="dxa"/>
              <w:bottom w:w="0" w:type="dxa"/>
              <w:right w:w="30" w:type="dxa"/>
            </w:tcMar>
            <w:vAlign w:val="center"/>
            <w:hideMark/>
          </w:tcPr>
          <w:p w:rsidR="002F4B63" w:rsidRPr="00776124" w:rsidRDefault="00B17D01" w:rsidP="00AE0BA6">
            <w:pPr>
              <w:jc w:val="center"/>
              <w:rPr>
                <w:rFonts w:eastAsiaTheme="minorHAnsi"/>
              </w:rPr>
            </w:pPr>
            <w:r w:rsidRPr="00776124">
              <w:rPr>
                <w:rFonts w:ascii="Calibri" w:hAnsi="Calibri"/>
                <w:sz w:val="22"/>
                <w:szCs w:val="22"/>
              </w:rPr>
              <w:t>18,75</w:t>
            </w:r>
          </w:p>
        </w:tc>
        <w:tc>
          <w:tcPr>
            <w:tcW w:w="2796" w:type="dxa"/>
            <w:tcBorders>
              <w:top w:val="nil"/>
              <w:left w:val="nil"/>
              <w:bottom w:val="single" w:sz="8" w:space="0" w:color="auto"/>
              <w:right w:val="single" w:sz="8" w:space="0" w:color="auto"/>
            </w:tcBorders>
            <w:tcMar>
              <w:top w:w="0" w:type="dxa"/>
              <w:left w:w="30" w:type="dxa"/>
              <w:bottom w:w="0" w:type="dxa"/>
              <w:right w:w="30" w:type="dxa"/>
            </w:tcMar>
            <w:hideMark/>
          </w:tcPr>
          <w:p w:rsidR="002F4B63" w:rsidRPr="00776124" w:rsidRDefault="00B17D01" w:rsidP="00B17D01">
            <w:pPr>
              <w:jc w:val="center"/>
            </w:pPr>
            <w:r w:rsidRPr="00776124">
              <w:rPr>
                <w:rFonts w:ascii="Calibri" w:hAnsi="Calibri"/>
                <w:color w:val="000000"/>
                <w:sz w:val="22"/>
                <w:szCs w:val="22"/>
              </w:rPr>
              <w:t>3968,65</w:t>
            </w:r>
          </w:p>
        </w:tc>
        <w:tc>
          <w:tcPr>
            <w:tcW w:w="1956" w:type="dxa"/>
            <w:tcBorders>
              <w:top w:val="nil"/>
              <w:left w:val="nil"/>
              <w:bottom w:val="single" w:sz="8" w:space="0" w:color="auto"/>
              <w:right w:val="single" w:sz="8" w:space="0" w:color="auto"/>
            </w:tcBorders>
            <w:tcMar>
              <w:top w:w="0" w:type="dxa"/>
              <w:left w:w="30" w:type="dxa"/>
              <w:bottom w:w="0" w:type="dxa"/>
              <w:right w:w="30" w:type="dxa"/>
            </w:tcMar>
            <w:hideMark/>
          </w:tcPr>
          <w:p w:rsidR="002F4B63" w:rsidRPr="00776124" w:rsidRDefault="00FF1EB0" w:rsidP="00FF1EB0">
            <w:pPr>
              <w:jc w:val="center"/>
              <w:rPr>
                <w:rFonts w:eastAsiaTheme="minorHAnsi"/>
              </w:rPr>
            </w:pPr>
            <w:r w:rsidRPr="00776124">
              <w:rPr>
                <w:rFonts w:ascii="Calibri" w:hAnsi="Calibri"/>
                <w:color w:val="000000"/>
                <w:sz w:val="22"/>
                <w:szCs w:val="22"/>
              </w:rPr>
              <w:t>1993,70</w:t>
            </w:r>
          </w:p>
        </w:tc>
      </w:tr>
    </w:tbl>
    <w:p w:rsidR="006E6CE5" w:rsidRPr="00776124" w:rsidRDefault="006E6CE5" w:rsidP="006E6CE5">
      <w:pPr>
        <w:pStyle w:val="Zkladntext"/>
      </w:pPr>
    </w:p>
    <w:p w:rsidR="000E0297" w:rsidRDefault="000E0297" w:rsidP="0035442B">
      <w:pPr>
        <w:pStyle w:val="Nadpis3"/>
      </w:pPr>
      <w:bookmarkStart w:id="73" w:name="_Toc199739473"/>
      <w:r w:rsidRPr="00776124">
        <w:t>Reprezentace výstupu</w:t>
      </w:r>
      <w:bookmarkEnd w:id="73"/>
    </w:p>
    <w:p w:rsidR="004904F6" w:rsidRDefault="004904F6" w:rsidP="000A66AF">
      <w:pPr>
        <w:pStyle w:val="Zkladntext"/>
      </w:pPr>
    </w:p>
    <w:p w:rsidR="000A66AF" w:rsidRPr="000A66AF" w:rsidRDefault="000A66AF" w:rsidP="000A66AF">
      <w:pPr>
        <w:pStyle w:val="Zkladntext"/>
      </w:pPr>
      <w:r>
        <w:t xml:space="preserve">Výstup programu je formou tří oken s grafy a jedné tabulky. První okno udává přehled o rozložení hodnocení vstupních dat X!Tandemu. </w:t>
      </w:r>
    </w:p>
    <w:p w:rsidR="001F0EF0" w:rsidRPr="00776124" w:rsidRDefault="001F0EF0" w:rsidP="00CC1CB5">
      <w:pPr>
        <w:pStyle w:val="Zkladntext"/>
        <w:jc w:val="left"/>
      </w:pPr>
      <w:r w:rsidRPr="00776124">
        <w:rPr>
          <w:noProof/>
        </w:rPr>
        <w:lastRenderedPageBreak/>
        <w:drawing>
          <wp:inline distT="0" distB="0" distL="0" distR="0">
            <wp:extent cx="4591050" cy="2446112"/>
            <wp:effectExtent l="38100" t="57150" r="114300" b="87538"/>
            <wp:docPr id="7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90"/>
                    <a:srcRect/>
                    <a:stretch>
                      <a:fillRect/>
                    </a:stretch>
                  </pic:blipFill>
                  <pic:spPr bwMode="auto">
                    <a:xfrm>
                      <a:off x="0" y="0"/>
                      <a:ext cx="4591609" cy="24464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A0FFC" w:rsidRDefault="00CC1CB5" w:rsidP="00DA0FFC">
      <w:pPr>
        <w:pStyle w:val="Obr"/>
      </w:pPr>
      <w:r w:rsidRPr="00776124">
        <w:t>Přehled vs</w:t>
      </w:r>
      <w:r w:rsidR="00042D2E" w:rsidRPr="00776124">
        <w:t>t</w:t>
      </w:r>
      <w:r w:rsidRPr="00776124">
        <w:t xml:space="preserve">upních hodnot </w:t>
      </w:r>
      <w:r w:rsidR="001B12A0" w:rsidRPr="00776124">
        <w:t xml:space="preserve">z </w:t>
      </w:r>
      <w:r w:rsidRPr="00776124">
        <w:t>X!Tandem</w:t>
      </w:r>
      <w:r w:rsidR="00042D2E" w:rsidRPr="00776124">
        <w:t>u</w:t>
      </w:r>
      <w:r w:rsidRPr="00776124">
        <w:t>.</w:t>
      </w:r>
    </w:p>
    <w:p w:rsidR="00881E53" w:rsidRDefault="00881E53" w:rsidP="000A66AF"/>
    <w:p w:rsidR="000A66AF" w:rsidRPr="000A66AF" w:rsidRDefault="00881E53" w:rsidP="000A66AF">
      <w:r>
        <w:tab/>
      </w:r>
      <w:r w:rsidR="000A66AF">
        <w:t>Druhé okno sdružuje vstupní hodnoty Mascotu.</w:t>
      </w:r>
      <w:r>
        <w:t xml:space="preserve"> Grafy jsou popsané výše. Levá polovina patří expect hodnocení, pravá skóre.</w:t>
      </w:r>
    </w:p>
    <w:p w:rsidR="00042D2E" w:rsidRPr="00776124" w:rsidRDefault="00DA0FFC" w:rsidP="00DA0FFC">
      <w:pPr>
        <w:pStyle w:val="Obr"/>
        <w:numPr>
          <w:ilvl w:val="0"/>
          <w:numId w:val="0"/>
        </w:numPr>
        <w:ind w:left="720"/>
      </w:pPr>
      <w:r w:rsidRPr="00776124">
        <w:rPr>
          <w:noProof/>
        </w:rPr>
        <w:drawing>
          <wp:inline distT="0" distB="0" distL="0" distR="0">
            <wp:extent cx="4593996" cy="2447681"/>
            <wp:effectExtent l="38100" t="57150" r="111354" b="85969"/>
            <wp:docPr id="79" name="obráze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92"/>
                    <a:srcRect/>
                    <a:stretch>
                      <a:fillRect/>
                    </a:stretch>
                  </pic:blipFill>
                  <pic:spPr bwMode="auto">
                    <a:xfrm>
                      <a:off x="0" y="0"/>
                      <a:ext cx="4594555" cy="244797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764D" w:rsidRPr="00776124" w:rsidRDefault="002E764D" w:rsidP="002E764D">
      <w:pPr>
        <w:pStyle w:val="Obr"/>
      </w:pPr>
      <w:r w:rsidRPr="00776124">
        <w:t>Přehled vstupních hodnot z Mascotu.</w:t>
      </w:r>
    </w:p>
    <w:p w:rsidR="00A65422" w:rsidRDefault="00A65422" w:rsidP="00A65422">
      <w:r>
        <w:tab/>
        <w:t xml:space="preserve">Výstupní tabulka se skládá ze srovnání pořadí hodnocení X!Tandem, Mascot a Metaskóre. </w:t>
      </w:r>
      <w:r w:rsidR="00D6399D">
        <w:t>IPI kódu identifikovaných proteinů, a přiřazených ohodnocení v každé metodě. Pořadí výsledků</w:t>
      </w:r>
      <w:r w:rsidR="00881E53">
        <w:t xml:space="preserve"> jsou vždy vztaženy k Metaskóru (čím menší, tím věrohodnější identifikace).</w:t>
      </w:r>
    </w:p>
    <w:p w:rsidR="000B3DC5" w:rsidRDefault="00A65422" w:rsidP="00A65422">
      <w:r w:rsidRPr="00A65422">
        <w:t xml:space="preserve"> </w:t>
      </w:r>
    </w:p>
    <w:p w:rsidR="00A65422" w:rsidRDefault="00A65422" w:rsidP="000B3DC5">
      <w:pPr>
        <w:jc w:val="left"/>
      </w:pPr>
    </w:p>
    <w:p w:rsidR="00881E53" w:rsidRDefault="00881E53" w:rsidP="000B3DC5">
      <w:pPr>
        <w:jc w:val="left"/>
      </w:pPr>
    </w:p>
    <w:p w:rsidR="00881E53" w:rsidRDefault="00881E53" w:rsidP="000B3DC5">
      <w:pPr>
        <w:jc w:val="left"/>
      </w:pPr>
    </w:p>
    <w:p w:rsidR="00881E53" w:rsidRDefault="00881E53" w:rsidP="000B3DC5">
      <w:pPr>
        <w:jc w:val="left"/>
      </w:pPr>
    </w:p>
    <w:p w:rsidR="00881E53" w:rsidRDefault="00881E53" w:rsidP="000B3DC5">
      <w:pPr>
        <w:jc w:val="left"/>
      </w:pPr>
    </w:p>
    <w:p w:rsidR="00881E53" w:rsidRDefault="00881E53" w:rsidP="000B3DC5">
      <w:pPr>
        <w:jc w:val="left"/>
      </w:pPr>
    </w:p>
    <w:p w:rsidR="00881E53" w:rsidRPr="00A65422" w:rsidRDefault="00881E53" w:rsidP="000B3DC5">
      <w:pPr>
        <w:jc w:val="left"/>
      </w:pPr>
    </w:p>
    <w:p w:rsidR="00B83895" w:rsidRDefault="00B83895" w:rsidP="00B83895">
      <w:pPr>
        <w:pStyle w:val="Tab"/>
      </w:pPr>
      <w:r w:rsidRPr="00776124">
        <w:t>Pořadí sjednocených dat</w:t>
      </w:r>
      <w:r w:rsidR="00FF66BC" w:rsidRPr="00776124">
        <w:t xml:space="preserve"> testovacího souboru „7mix2“</w:t>
      </w:r>
      <w:r w:rsidRPr="00776124">
        <w:t xml:space="preserve"> od nejlepšího po nejhorší </w:t>
      </w:r>
      <w:r w:rsidR="00FF66BC" w:rsidRPr="00776124">
        <w:t>u všech třech metod</w:t>
      </w:r>
      <w:r w:rsidRPr="00776124">
        <w:t>.</w:t>
      </w:r>
    </w:p>
    <w:tbl>
      <w:tblPr>
        <w:tblW w:w="2968" w:type="dxa"/>
        <w:jc w:val="center"/>
        <w:tblInd w:w="65" w:type="dxa"/>
        <w:tblCellMar>
          <w:left w:w="70" w:type="dxa"/>
          <w:right w:w="70" w:type="dxa"/>
        </w:tblCellMar>
        <w:tblLook w:val="04A0"/>
      </w:tblPr>
      <w:tblGrid>
        <w:gridCol w:w="1129"/>
        <w:gridCol w:w="1077"/>
        <w:gridCol w:w="816"/>
      </w:tblGrid>
      <w:tr w:rsidR="00ED697C" w:rsidRPr="00776124" w:rsidTr="008240FC">
        <w:trPr>
          <w:trHeight w:val="300"/>
          <w:jc w:val="center"/>
        </w:trPr>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697C" w:rsidRPr="00776124" w:rsidRDefault="00ED697C" w:rsidP="008240FC">
            <w:pPr>
              <w:jc w:val="left"/>
              <w:rPr>
                <w:rFonts w:ascii="Calibri" w:hAnsi="Calibri"/>
                <w:b/>
                <w:color w:val="000000"/>
                <w:sz w:val="22"/>
                <w:szCs w:val="22"/>
              </w:rPr>
            </w:pPr>
            <w:r w:rsidRPr="00776124">
              <w:rPr>
                <w:rFonts w:ascii="Calibri" w:hAnsi="Calibri"/>
                <w:b/>
                <w:color w:val="000000"/>
                <w:sz w:val="22"/>
                <w:szCs w:val="22"/>
              </w:rPr>
              <w:t>Metaskóre</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ED697C" w:rsidRPr="00776124" w:rsidRDefault="00ED697C" w:rsidP="008240FC">
            <w:pPr>
              <w:jc w:val="left"/>
              <w:rPr>
                <w:rFonts w:ascii="Calibri" w:hAnsi="Calibri"/>
                <w:b/>
                <w:color w:val="000000"/>
                <w:sz w:val="22"/>
                <w:szCs w:val="22"/>
              </w:rPr>
            </w:pPr>
            <w:r w:rsidRPr="00776124">
              <w:rPr>
                <w:rFonts w:ascii="Calibri" w:hAnsi="Calibri"/>
                <w:b/>
                <w:color w:val="000000"/>
                <w:sz w:val="22"/>
                <w:szCs w:val="22"/>
              </w:rPr>
              <w:t>X!Tandem</w:t>
            </w:r>
          </w:p>
        </w:tc>
        <w:tc>
          <w:tcPr>
            <w:tcW w:w="803" w:type="dxa"/>
            <w:tcBorders>
              <w:top w:val="single" w:sz="4" w:space="0" w:color="auto"/>
              <w:left w:val="nil"/>
              <w:bottom w:val="single" w:sz="4" w:space="0" w:color="auto"/>
              <w:right w:val="single" w:sz="4" w:space="0" w:color="auto"/>
            </w:tcBorders>
            <w:shd w:val="clear" w:color="auto" w:fill="auto"/>
            <w:noWrap/>
            <w:vAlign w:val="bottom"/>
            <w:hideMark/>
          </w:tcPr>
          <w:p w:rsidR="00ED697C" w:rsidRPr="00776124" w:rsidRDefault="00ED697C" w:rsidP="008240FC">
            <w:pPr>
              <w:jc w:val="left"/>
              <w:rPr>
                <w:rFonts w:ascii="Calibri" w:hAnsi="Calibri"/>
                <w:b/>
                <w:color w:val="000000"/>
                <w:sz w:val="22"/>
                <w:szCs w:val="22"/>
              </w:rPr>
            </w:pPr>
            <w:r w:rsidRPr="00776124">
              <w:rPr>
                <w:rFonts w:ascii="Calibri" w:hAnsi="Calibri"/>
                <w:b/>
                <w:color w:val="000000"/>
                <w:sz w:val="22"/>
                <w:szCs w:val="22"/>
              </w:rPr>
              <w:t>Mascot</w:t>
            </w:r>
          </w:p>
        </w:tc>
      </w:tr>
      <w:tr w:rsidR="00ED697C" w:rsidRPr="00776124" w:rsidTr="008240FC">
        <w:trPr>
          <w:trHeight w:val="300"/>
          <w:jc w:val="center"/>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1</w:t>
            </w:r>
          </w:p>
        </w:tc>
        <w:tc>
          <w:tcPr>
            <w:tcW w:w="1060" w:type="dxa"/>
            <w:tcBorders>
              <w:top w:val="nil"/>
              <w:left w:val="nil"/>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1</w:t>
            </w:r>
          </w:p>
        </w:tc>
        <w:tc>
          <w:tcPr>
            <w:tcW w:w="803" w:type="dxa"/>
            <w:tcBorders>
              <w:top w:val="nil"/>
              <w:left w:val="nil"/>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1</w:t>
            </w:r>
          </w:p>
        </w:tc>
      </w:tr>
      <w:tr w:rsidR="00ED697C" w:rsidRPr="00776124" w:rsidTr="008240FC">
        <w:trPr>
          <w:trHeight w:val="300"/>
          <w:jc w:val="center"/>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2</w:t>
            </w:r>
          </w:p>
        </w:tc>
        <w:tc>
          <w:tcPr>
            <w:tcW w:w="1060" w:type="dxa"/>
            <w:tcBorders>
              <w:top w:val="nil"/>
              <w:left w:val="nil"/>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2</w:t>
            </w:r>
          </w:p>
        </w:tc>
        <w:tc>
          <w:tcPr>
            <w:tcW w:w="803" w:type="dxa"/>
            <w:tcBorders>
              <w:top w:val="nil"/>
              <w:left w:val="nil"/>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2</w:t>
            </w:r>
          </w:p>
        </w:tc>
      </w:tr>
      <w:tr w:rsidR="00ED697C" w:rsidRPr="00776124" w:rsidTr="008240FC">
        <w:trPr>
          <w:trHeight w:val="300"/>
          <w:jc w:val="center"/>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3</w:t>
            </w:r>
          </w:p>
        </w:tc>
        <w:tc>
          <w:tcPr>
            <w:tcW w:w="1060" w:type="dxa"/>
            <w:tcBorders>
              <w:top w:val="nil"/>
              <w:left w:val="nil"/>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4</w:t>
            </w:r>
          </w:p>
        </w:tc>
        <w:tc>
          <w:tcPr>
            <w:tcW w:w="803" w:type="dxa"/>
            <w:tcBorders>
              <w:top w:val="nil"/>
              <w:left w:val="nil"/>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3</w:t>
            </w:r>
          </w:p>
        </w:tc>
      </w:tr>
      <w:tr w:rsidR="00ED697C" w:rsidRPr="00776124" w:rsidTr="008240FC">
        <w:trPr>
          <w:trHeight w:val="300"/>
          <w:jc w:val="center"/>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4</w:t>
            </w:r>
          </w:p>
        </w:tc>
        <w:tc>
          <w:tcPr>
            <w:tcW w:w="1060" w:type="dxa"/>
            <w:tcBorders>
              <w:top w:val="nil"/>
              <w:left w:val="nil"/>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6</w:t>
            </w:r>
          </w:p>
        </w:tc>
        <w:tc>
          <w:tcPr>
            <w:tcW w:w="803" w:type="dxa"/>
            <w:tcBorders>
              <w:top w:val="nil"/>
              <w:left w:val="nil"/>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10</w:t>
            </w:r>
          </w:p>
        </w:tc>
      </w:tr>
      <w:tr w:rsidR="00ED697C" w:rsidRPr="00776124" w:rsidTr="008240FC">
        <w:trPr>
          <w:trHeight w:val="300"/>
          <w:jc w:val="center"/>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5</w:t>
            </w:r>
          </w:p>
        </w:tc>
        <w:tc>
          <w:tcPr>
            <w:tcW w:w="1060" w:type="dxa"/>
            <w:tcBorders>
              <w:top w:val="nil"/>
              <w:left w:val="nil"/>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3</w:t>
            </w:r>
          </w:p>
        </w:tc>
        <w:tc>
          <w:tcPr>
            <w:tcW w:w="803" w:type="dxa"/>
            <w:tcBorders>
              <w:top w:val="nil"/>
              <w:left w:val="nil"/>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4</w:t>
            </w:r>
          </w:p>
        </w:tc>
      </w:tr>
      <w:tr w:rsidR="00ED697C" w:rsidRPr="00776124" w:rsidTr="008240FC">
        <w:trPr>
          <w:trHeight w:val="300"/>
          <w:jc w:val="center"/>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6</w:t>
            </w:r>
          </w:p>
        </w:tc>
        <w:tc>
          <w:tcPr>
            <w:tcW w:w="1060" w:type="dxa"/>
            <w:tcBorders>
              <w:top w:val="nil"/>
              <w:left w:val="nil"/>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5</w:t>
            </w:r>
          </w:p>
        </w:tc>
        <w:tc>
          <w:tcPr>
            <w:tcW w:w="803" w:type="dxa"/>
            <w:tcBorders>
              <w:top w:val="nil"/>
              <w:left w:val="nil"/>
              <w:bottom w:val="single" w:sz="4" w:space="0" w:color="auto"/>
              <w:right w:val="single" w:sz="4" w:space="0" w:color="auto"/>
            </w:tcBorders>
            <w:shd w:val="clear" w:color="auto" w:fill="auto"/>
            <w:noWrap/>
            <w:vAlign w:val="bottom"/>
            <w:hideMark/>
          </w:tcPr>
          <w:p w:rsidR="00ED697C" w:rsidRPr="00776124" w:rsidRDefault="00ED697C" w:rsidP="008240FC">
            <w:pPr>
              <w:jc w:val="right"/>
              <w:rPr>
                <w:rFonts w:ascii="Calibri" w:hAnsi="Calibri"/>
                <w:color w:val="000000"/>
                <w:sz w:val="22"/>
                <w:szCs w:val="22"/>
              </w:rPr>
            </w:pPr>
            <w:r w:rsidRPr="00776124">
              <w:rPr>
                <w:rFonts w:ascii="Calibri" w:hAnsi="Calibri"/>
                <w:color w:val="000000"/>
                <w:sz w:val="22"/>
                <w:szCs w:val="22"/>
              </w:rPr>
              <w:t>6</w:t>
            </w:r>
          </w:p>
        </w:tc>
      </w:tr>
    </w:tbl>
    <w:p w:rsidR="00ED697C" w:rsidRDefault="00ED697C" w:rsidP="00ED697C"/>
    <w:p w:rsidR="00790029" w:rsidRDefault="00790029" w:rsidP="00ED697C">
      <w:r>
        <w:t xml:space="preserve">Pro přehlednost je </w:t>
      </w:r>
      <w:r w:rsidR="00882BF4">
        <w:t xml:space="preserve">v dokumentaci </w:t>
      </w:r>
      <w:r>
        <w:t xml:space="preserve">tabulka výstupu </w:t>
      </w:r>
      <w:r w:rsidR="00882BF4">
        <w:t>skóre uvedena zvlášť.</w:t>
      </w:r>
      <w:r w:rsidR="0007211A">
        <w:t xml:space="preserve"> Také jsou zde doplněny názvy odpovídající ukazateli ID kódu v IPI databázi. </w:t>
      </w:r>
    </w:p>
    <w:p w:rsidR="00790029" w:rsidRPr="00ED697C" w:rsidRDefault="00790029" w:rsidP="00ED697C"/>
    <w:p w:rsidR="00B83895" w:rsidRDefault="00FF66BC" w:rsidP="00FF66BC">
      <w:pPr>
        <w:pStyle w:val="Tab"/>
      </w:pPr>
      <w:r w:rsidRPr="00776124">
        <w:t>Výsledek nalezených a ohodnocených proteinů</w:t>
      </w:r>
      <w:r w:rsidR="00C7617E">
        <w:t xml:space="preserve"> numericky</w:t>
      </w:r>
      <w:r w:rsidRPr="00776124">
        <w:t>.</w:t>
      </w:r>
    </w:p>
    <w:tbl>
      <w:tblPr>
        <w:tblW w:w="5000" w:type="pct"/>
        <w:jc w:val="center"/>
        <w:tblCellMar>
          <w:left w:w="70" w:type="dxa"/>
          <w:right w:w="70" w:type="dxa"/>
        </w:tblCellMar>
        <w:tblLook w:val="04A0"/>
      </w:tblPr>
      <w:tblGrid>
        <w:gridCol w:w="996"/>
        <w:gridCol w:w="1085"/>
        <w:gridCol w:w="3112"/>
        <w:gridCol w:w="1441"/>
        <w:gridCol w:w="1092"/>
        <w:gridCol w:w="635"/>
      </w:tblGrid>
      <w:tr w:rsidR="007528BC" w:rsidRPr="00776124" w:rsidTr="00521308">
        <w:trPr>
          <w:trHeight w:val="300"/>
          <w:jc w:val="center"/>
        </w:trPr>
        <w:tc>
          <w:tcPr>
            <w:tcW w:w="59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28BC" w:rsidRPr="00776124" w:rsidRDefault="007528BC" w:rsidP="008240FC">
            <w:pPr>
              <w:rPr>
                <w:rFonts w:ascii="Calibri" w:hAnsi="Calibri"/>
                <w:b/>
                <w:bCs/>
                <w:color w:val="000000"/>
                <w:sz w:val="22"/>
                <w:szCs w:val="22"/>
              </w:rPr>
            </w:pPr>
            <w:r w:rsidRPr="00776124">
              <w:rPr>
                <w:rFonts w:ascii="Calibri" w:hAnsi="Calibri"/>
                <w:b/>
                <w:bCs/>
                <w:color w:val="000000"/>
                <w:sz w:val="22"/>
                <w:szCs w:val="22"/>
              </w:rPr>
              <w:t>Řazení</w:t>
            </w:r>
          </w:p>
        </w:tc>
        <w:tc>
          <w:tcPr>
            <w:tcW w:w="648" w:type="pct"/>
            <w:tcBorders>
              <w:top w:val="single" w:sz="4" w:space="0" w:color="auto"/>
              <w:left w:val="nil"/>
              <w:bottom w:val="single" w:sz="4" w:space="0" w:color="auto"/>
              <w:right w:val="single" w:sz="4" w:space="0" w:color="auto"/>
            </w:tcBorders>
            <w:shd w:val="clear" w:color="auto" w:fill="auto"/>
            <w:noWrap/>
            <w:vAlign w:val="bottom"/>
            <w:hideMark/>
          </w:tcPr>
          <w:p w:rsidR="007528BC" w:rsidRPr="00776124" w:rsidRDefault="007528BC" w:rsidP="008240FC">
            <w:pPr>
              <w:rPr>
                <w:rFonts w:ascii="Calibri" w:hAnsi="Calibri"/>
                <w:b/>
                <w:bCs/>
                <w:color w:val="000000"/>
                <w:sz w:val="22"/>
                <w:szCs w:val="22"/>
              </w:rPr>
            </w:pPr>
            <w:r w:rsidRPr="00776124">
              <w:rPr>
                <w:rFonts w:ascii="Calibri" w:hAnsi="Calibri"/>
                <w:b/>
                <w:bCs/>
                <w:color w:val="000000"/>
                <w:sz w:val="22"/>
                <w:szCs w:val="22"/>
              </w:rPr>
              <w:t xml:space="preserve">ID v IPI </w:t>
            </w:r>
          </w:p>
        </w:tc>
        <w:tc>
          <w:tcPr>
            <w:tcW w:w="1861" w:type="pct"/>
            <w:tcBorders>
              <w:top w:val="single" w:sz="4" w:space="0" w:color="auto"/>
              <w:left w:val="nil"/>
              <w:bottom w:val="single" w:sz="4" w:space="0" w:color="auto"/>
              <w:right w:val="single" w:sz="4" w:space="0" w:color="auto"/>
            </w:tcBorders>
            <w:vAlign w:val="bottom"/>
          </w:tcPr>
          <w:p w:rsidR="007528BC" w:rsidRPr="00776124" w:rsidRDefault="007528BC" w:rsidP="007528BC">
            <w:pPr>
              <w:jc w:val="left"/>
              <w:rPr>
                <w:rFonts w:ascii="Calibri" w:hAnsi="Calibri"/>
                <w:b/>
                <w:bCs/>
                <w:color w:val="000000"/>
                <w:sz w:val="22"/>
                <w:szCs w:val="22"/>
              </w:rPr>
            </w:pPr>
            <w:r>
              <w:rPr>
                <w:rFonts w:ascii="Calibri" w:hAnsi="Calibri"/>
                <w:b/>
                <w:bCs/>
                <w:color w:val="000000"/>
                <w:sz w:val="22"/>
                <w:szCs w:val="22"/>
              </w:rPr>
              <w:t>Název</w:t>
            </w:r>
          </w:p>
        </w:tc>
        <w:tc>
          <w:tcPr>
            <w:tcW w:w="86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28BC" w:rsidRPr="00776124" w:rsidRDefault="007528BC" w:rsidP="008240FC">
            <w:pPr>
              <w:rPr>
                <w:rFonts w:ascii="Calibri" w:hAnsi="Calibri"/>
                <w:b/>
                <w:bCs/>
                <w:color w:val="000000"/>
                <w:sz w:val="22"/>
                <w:szCs w:val="22"/>
              </w:rPr>
            </w:pPr>
            <w:r w:rsidRPr="00776124">
              <w:rPr>
                <w:rFonts w:ascii="Calibri" w:hAnsi="Calibri"/>
                <w:b/>
                <w:bCs/>
                <w:color w:val="000000"/>
                <w:sz w:val="22"/>
                <w:szCs w:val="22"/>
              </w:rPr>
              <w:t>X!Tandem</w:t>
            </w:r>
          </w:p>
        </w:tc>
        <w:tc>
          <w:tcPr>
            <w:tcW w:w="653" w:type="pct"/>
            <w:tcBorders>
              <w:top w:val="single" w:sz="4" w:space="0" w:color="auto"/>
              <w:left w:val="nil"/>
              <w:bottom w:val="single" w:sz="4" w:space="0" w:color="auto"/>
              <w:right w:val="single" w:sz="4" w:space="0" w:color="auto"/>
            </w:tcBorders>
            <w:shd w:val="clear" w:color="auto" w:fill="auto"/>
            <w:noWrap/>
            <w:vAlign w:val="bottom"/>
            <w:hideMark/>
          </w:tcPr>
          <w:p w:rsidR="007528BC" w:rsidRPr="00776124" w:rsidRDefault="007528BC" w:rsidP="008240FC">
            <w:pPr>
              <w:rPr>
                <w:rFonts w:ascii="Calibri" w:hAnsi="Calibri"/>
                <w:b/>
                <w:bCs/>
                <w:color w:val="000000"/>
                <w:sz w:val="22"/>
                <w:szCs w:val="22"/>
              </w:rPr>
            </w:pPr>
            <w:r w:rsidRPr="00776124">
              <w:rPr>
                <w:rFonts w:ascii="Calibri" w:hAnsi="Calibri"/>
                <w:b/>
                <w:bCs/>
                <w:color w:val="000000"/>
                <w:sz w:val="22"/>
                <w:szCs w:val="22"/>
              </w:rPr>
              <w:t>Mascot</w:t>
            </w:r>
          </w:p>
        </w:tc>
        <w:tc>
          <w:tcPr>
            <w:tcW w:w="380" w:type="pct"/>
            <w:tcBorders>
              <w:top w:val="single" w:sz="4" w:space="0" w:color="auto"/>
              <w:left w:val="nil"/>
              <w:bottom w:val="single" w:sz="4" w:space="0" w:color="auto"/>
              <w:right w:val="single" w:sz="4" w:space="0" w:color="auto"/>
            </w:tcBorders>
            <w:shd w:val="clear" w:color="auto" w:fill="auto"/>
            <w:noWrap/>
            <w:vAlign w:val="bottom"/>
            <w:hideMark/>
          </w:tcPr>
          <w:p w:rsidR="007528BC" w:rsidRPr="00776124" w:rsidRDefault="007528BC" w:rsidP="008240FC">
            <w:pPr>
              <w:rPr>
                <w:rFonts w:ascii="Calibri" w:hAnsi="Calibri"/>
                <w:b/>
                <w:bCs/>
                <w:color w:val="000000"/>
                <w:sz w:val="22"/>
                <w:szCs w:val="22"/>
              </w:rPr>
            </w:pPr>
            <w:r w:rsidRPr="00776124">
              <w:rPr>
                <w:rFonts w:ascii="Calibri" w:hAnsi="Calibri"/>
                <w:b/>
                <w:bCs/>
                <w:color w:val="000000"/>
                <w:sz w:val="22"/>
                <w:szCs w:val="22"/>
              </w:rPr>
              <w:t>MX</w:t>
            </w:r>
          </w:p>
        </w:tc>
      </w:tr>
      <w:tr w:rsidR="007528BC" w:rsidRPr="00776124" w:rsidTr="00521308">
        <w:trPr>
          <w:trHeight w:val="300"/>
          <w:jc w:val="center"/>
        </w:trPr>
        <w:tc>
          <w:tcPr>
            <w:tcW w:w="595" w:type="pct"/>
            <w:tcBorders>
              <w:top w:val="nil"/>
              <w:left w:val="single" w:sz="4" w:space="0" w:color="auto"/>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1</w:t>
            </w:r>
          </w:p>
        </w:tc>
        <w:tc>
          <w:tcPr>
            <w:tcW w:w="648"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25879</w:t>
            </w:r>
          </w:p>
        </w:tc>
        <w:tc>
          <w:tcPr>
            <w:tcW w:w="1861" w:type="pct"/>
            <w:tcBorders>
              <w:top w:val="single" w:sz="4" w:space="0" w:color="auto"/>
              <w:left w:val="nil"/>
              <w:bottom w:val="single" w:sz="4" w:space="0" w:color="auto"/>
              <w:right w:val="single" w:sz="4" w:space="0" w:color="auto"/>
            </w:tcBorders>
          </w:tcPr>
          <w:p w:rsidR="007528BC" w:rsidRPr="007528BC" w:rsidRDefault="007528BC" w:rsidP="008240FC">
            <w:pPr>
              <w:jc w:val="right"/>
              <w:rPr>
                <w:rFonts w:ascii="Calibri" w:hAnsi="Calibri"/>
                <w:color w:val="000000"/>
                <w:sz w:val="22"/>
                <w:szCs w:val="22"/>
              </w:rPr>
            </w:pPr>
            <w:r w:rsidRPr="007528BC">
              <w:rPr>
                <w:rFonts w:ascii="Calibri" w:hAnsi="Calibri"/>
                <w:bCs/>
                <w:color w:val="000000"/>
                <w:sz w:val="22"/>
                <w:szCs w:val="22"/>
              </w:rPr>
              <w:t>Myosin 1</w:t>
            </w:r>
          </w:p>
        </w:tc>
        <w:tc>
          <w:tcPr>
            <w:tcW w:w="862" w:type="pct"/>
            <w:tcBorders>
              <w:top w:val="nil"/>
              <w:left w:val="single" w:sz="4" w:space="0" w:color="auto"/>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0,01322</w:t>
            </w:r>
          </w:p>
        </w:tc>
        <w:tc>
          <w:tcPr>
            <w:tcW w:w="653"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723</w:t>
            </w:r>
          </w:p>
        </w:tc>
        <w:tc>
          <w:tcPr>
            <w:tcW w:w="380"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42</w:t>
            </w:r>
          </w:p>
        </w:tc>
      </w:tr>
      <w:tr w:rsidR="007528BC" w:rsidRPr="00776124" w:rsidTr="00521308">
        <w:trPr>
          <w:trHeight w:val="300"/>
          <w:jc w:val="center"/>
        </w:trPr>
        <w:tc>
          <w:tcPr>
            <w:tcW w:w="595" w:type="pct"/>
            <w:tcBorders>
              <w:top w:val="nil"/>
              <w:left w:val="single" w:sz="4" w:space="0" w:color="auto"/>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2</w:t>
            </w:r>
          </w:p>
        </w:tc>
        <w:tc>
          <w:tcPr>
            <w:tcW w:w="648"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1753</w:t>
            </w:r>
          </w:p>
        </w:tc>
        <w:tc>
          <w:tcPr>
            <w:tcW w:w="1861" w:type="pct"/>
            <w:tcBorders>
              <w:top w:val="single" w:sz="4" w:space="0" w:color="auto"/>
              <w:left w:val="nil"/>
              <w:bottom w:val="single" w:sz="4" w:space="0" w:color="auto"/>
              <w:right w:val="single" w:sz="4" w:space="0" w:color="auto"/>
            </w:tcBorders>
          </w:tcPr>
          <w:p w:rsidR="007528BC" w:rsidRPr="007528BC" w:rsidRDefault="007528BC" w:rsidP="008240FC">
            <w:pPr>
              <w:jc w:val="right"/>
              <w:rPr>
                <w:rFonts w:ascii="Calibri" w:hAnsi="Calibri"/>
                <w:color w:val="000000"/>
                <w:sz w:val="22"/>
                <w:szCs w:val="22"/>
              </w:rPr>
            </w:pPr>
            <w:r w:rsidRPr="007528BC">
              <w:rPr>
                <w:rFonts w:ascii="Calibri" w:hAnsi="Calibri"/>
                <w:color w:val="000000"/>
                <w:sz w:val="22"/>
                <w:szCs w:val="22"/>
              </w:rPr>
              <w:t>Myosin-4</w:t>
            </w:r>
          </w:p>
        </w:tc>
        <w:tc>
          <w:tcPr>
            <w:tcW w:w="862" w:type="pct"/>
            <w:tcBorders>
              <w:top w:val="nil"/>
              <w:left w:val="single" w:sz="4" w:space="0" w:color="auto"/>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0,00588</w:t>
            </w:r>
          </w:p>
        </w:tc>
        <w:tc>
          <w:tcPr>
            <w:tcW w:w="653"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697</w:t>
            </w:r>
          </w:p>
        </w:tc>
        <w:tc>
          <w:tcPr>
            <w:tcW w:w="380"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64</w:t>
            </w:r>
          </w:p>
        </w:tc>
      </w:tr>
      <w:tr w:rsidR="007528BC" w:rsidRPr="00776124" w:rsidTr="00521308">
        <w:trPr>
          <w:trHeight w:val="300"/>
          <w:jc w:val="center"/>
        </w:trPr>
        <w:tc>
          <w:tcPr>
            <w:tcW w:w="595" w:type="pct"/>
            <w:tcBorders>
              <w:top w:val="nil"/>
              <w:left w:val="single" w:sz="4" w:space="0" w:color="auto"/>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3</w:t>
            </w:r>
          </w:p>
        </w:tc>
        <w:tc>
          <w:tcPr>
            <w:tcW w:w="648"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7856</w:t>
            </w:r>
          </w:p>
        </w:tc>
        <w:tc>
          <w:tcPr>
            <w:tcW w:w="1861" w:type="pct"/>
            <w:tcBorders>
              <w:top w:val="single" w:sz="4" w:space="0" w:color="auto"/>
              <w:left w:val="nil"/>
              <w:bottom w:val="single" w:sz="4" w:space="0" w:color="auto"/>
              <w:right w:val="single" w:sz="4" w:space="0" w:color="auto"/>
            </w:tcBorders>
          </w:tcPr>
          <w:p w:rsidR="007528BC" w:rsidRPr="007528BC" w:rsidRDefault="007528BC" w:rsidP="008240FC">
            <w:pPr>
              <w:jc w:val="right"/>
              <w:rPr>
                <w:rFonts w:ascii="Calibri" w:hAnsi="Calibri"/>
                <w:color w:val="000000"/>
                <w:sz w:val="22"/>
                <w:szCs w:val="22"/>
              </w:rPr>
            </w:pPr>
            <w:r w:rsidRPr="007528BC">
              <w:rPr>
                <w:rFonts w:ascii="Calibri" w:hAnsi="Calibri"/>
                <w:color w:val="000000"/>
                <w:sz w:val="22"/>
                <w:szCs w:val="22"/>
              </w:rPr>
              <w:t>Myosin-2</w:t>
            </w:r>
          </w:p>
        </w:tc>
        <w:tc>
          <w:tcPr>
            <w:tcW w:w="862" w:type="pct"/>
            <w:tcBorders>
              <w:top w:val="nil"/>
              <w:left w:val="single" w:sz="4" w:space="0" w:color="auto"/>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0,00885</w:t>
            </w:r>
          </w:p>
        </w:tc>
        <w:tc>
          <w:tcPr>
            <w:tcW w:w="653"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612</w:t>
            </w:r>
          </w:p>
        </w:tc>
        <w:tc>
          <w:tcPr>
            <w:tcW w:w="380"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85</w:t>
            </w:r>
          </w:p>
        </w:tc>
      </w:tr>
      <w:tr w:rsidR="007528BC" w:rsidRPr="00776124" w:rsidTr="00521308">
        <w:trPr>
          <w:trHeight w:val="300"/>
          <w:jc w:val="center"/>
        </w:trPr>
        <w:tc>
          <w:tcPr>
            <w:tcW w:w="595" w:type="pct"/>
            <w:tcBorders>
              <w:top w:val="nil"/>
              <w:left w:val="single" w:sz="4" w:space="0" w:color="auto"/>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4</w:t>
            </w:r>
          </w:p>
        </w:tc>
        <w:tc>
          <w:tcPr>
            <w:tcW w:w="648"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465436</w:t>
            </w:r>
          </w:p>
        </w:tc>
        <w:tc>
          <w:tcPr>
            <w:tcW w:w="1861" w:type="pct"/>
            <w:tcBorders>
              <w:top w:val="single" w:sz="4" w:space="0" w:color="auto"/>
              <w:left w:val="nil"/>
              <w:bottom w:val="single" w:sz="4" w:space="0" w:color="auto"/>
              <w:right w:val="single" w:sz="4" w:space="0" w:color="auto"/>
            </w:tcBorders>
          </w:tcPr>
          <w:p w:rsidR="007528BC" w:rsidRPr="007528BC" w:rsidRDefault="007528BC" w:rsidP="008240FC">
            <w:pPr>
              <w:jc w:val="right"/>
              <w:rPr>
                <w:rFonts w:ascii="Calibri" w:hAnsi="Calibri"/>
                <w:color w:val="000000"/>
                <w:sz w:val="22"/>
                <w:szCs w:val="22"/>
              </w:rPr>
            </w:pPr>
            <w:r w:rsidRPr="007528BC">
              <w:rPr>
                <w:rFonts w:ascii="Calibri" w:hAnsi="Calibri"/>
                <w:color w:val="000000"/>
                <w:sz w:val="22"/>
                <w:szCs w:val="22"/>
              </w:rPr>
              <w:t>Catalase</w:t>
            </w:r>
          </w:p>
        </w:tc>
        <w:tc>
          <w:tcPr>
            <w:tcW w:w="862" w:type="pct"/>
            <w:tcBorders>
              <w:top w:val="nil"/>
              <w:left w:val="single" w:sz="4" w:space="0" w:color="auto"/>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0,03084</w:t>
            </w:r>
          </w:p>
        </w:tc>
        <w:tc>
          <w:tcPr>
            <w:tcW w:w="653"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168</w:t>
            </w:r>
          </w:p>
        </w:tc>
        <w:tc>
          <w:tcPr>
            <w:tcW w:w="380"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92</w:t>
            </w:r>
          </w:p>
        </w:tc>
      </w:tr>
      <w:tr w:rsidR="007528BC" w:rsidRPr="00776124" w:rsidTr="00521308">
        <w:trPr>
          <w:trHeight w:val="300"/>
          <w:jc w:val="center"/>
        </w:trPr>
        <w:tc>
          <w:tcPr>
            <w:tcW w:w="595" w:type="pct"/>
            <w:tcBorders>
              <w:top w:val="nil"/>
              <w:left w:val="single" w:sz="4" w:space="0" w:color="auto"/>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5</w:t>
            </w:r>
          </w:p>
        </w:tc>
        <w:tc>
          <w:tcPr>
            <w:tcW w:w="648"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218130</w:t>
            </w:r>
          </w:p>
        </w:tc>
        <w:tc>
          <w:tcPr>
            <w:tcW w:w="1861" w:type="pct"/>
            <w:tcBorders>
              <w:top w:val="single" w:sz="4" w:space="0" w:color="auto"/>
              <w:left w:val="nil"/>
              <w:bottom w:val="single" w:sz="4" w:space="0" w:color="auto"/>
              <w:right w:val="single" w:sz="4" w:space="0" w:color="auto"/>
            </w:tcBorders>
          </w:tcPr>
          <w:p w:rsidR="007528BC" w:rsidRPr="007528BC" w:rsidRDefault="007528BC" w:rsidP="008240FC">
            <w:pPr>
              <w:jc w:val="right"/>
              <w:rPr>
                <w:rFonts w:ascii="Calibri" w:hAnsi="Calibri"/>
                <w:color w:val="000000"/>
                <w:sz w:val="22"/>
                <w:szCs w:val="22"/>
              </w:rPr>
            </w:pPr>
            <w:r w:rsidRPr="007528BC">
              <w:rPr>
                <w:rFonts w:ascii="Calibri" w:hAnsi="Calibri"/>
                <w:color w:val="000000"/>
                <w:sz w:val="22"/>
                <w:szCs w:val="22"/>
              </w:rPr>
              <w:t>Glycogen phosphorylase</w:t>
            </w:r>
          </w:p>
        </w:tc>
        <w:tc>
          <w:tcPr>
            <w:tcW w:w="862" w:type="pct"/>
            <w:tcBorders>
              <w:top w:val="nil"/>
              <w:left w:val="single" w:sz="4" w:space="0" w:color="auto"/>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0,01895</w:t>
            </w:r>
          </w:p>
        </w:tc>
        <w:tc>
          <w:tcPr>
            <w:tcW w:w="653"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539</w:t>
            </w:r>
          </w:p>
        </w:tc>
        <w:tc>
          <w:tcPr>
            <w:tcW w:w="380"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96</w:t>
            </w:r>
          </w:p>
        </w:tc>
      </w:tr>
      <w:tr w:rsidR="007528BC" w:rsidRPr="00776124" w:rsidTr="00521308">
        <w:trPr>
          <w:trHeight w:val="300"/>
          <w:jc w:val="center"/>
        </w:trPr>
        <w:tc>
          <w:tcPr>
            <w:tcW w:w="595" w:type="pct"/>
            <w:tcBorders>
              <w:top w:val="nil"/>
              <w:left w:val="single" w:sz="4" w:space="0" w:color="auto"/>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6</w:t>
            </w:r>
          </w:p>
        </w:tc>
        <w:tc>
          <w:tcPr>
            <w:tcW w:w="648"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298301</w:t>
            </w:r>
          </w:p>
        </w:tc>
        <w:tc>
          <w:tcPr>
            <w:tcW w:w="1861" w:type="pct"/>
            <w:tcBorders>
              <w:top w:val="single" w:sz="4" w:space="0" w:color="auto"/>
              <w:left w:val="nil"/>
              <w:bottom w:val="single" w:sz="4" w:space="0" w:color="auto"/>
              <w:right w:val="single" w:sz="4" w:space="0" w:color="auto"/>
            </w:tcBorders>
          </w:tcPr>
          <w:p w:rsidR="007528BC" w:rsidRPr="007528BC" w:rsidRDefault="007528BC" w:rsidP="008240FC">
            <w:pPr>
              <w:jc w:val="right"/>
              <w:rPr>
                <w:rFonts w:ascii="Calibri" w:hAnsi="Calibri"/>
                <w:color w:val="000000"/>
                <w:sz w:val="22"/>
                <w:szCs w:val="22"/>
              </w:rPr>
            </w:pPr>
            <w:r w:rsidRPr="007528BC">
              <w:rPr>
                <w:rFonts w:ascii="Calibri" w:hAnsi="Calibri"/>
                <w:color w:val="000000"/>
                <w:sz w:val="22"/>
                <w:szCs w:val="22"/>
              </w:rPr>
              <w:t>Myosin-3</w:t>
            </w:r>
          </w:p>
        </w:tc>
        <w:tc>
          <w:tcPr>
            <w:tcW w:w="862" w:type="pct"/>
            <w:tcBorders>
              <w:top w:val="nil"/>
              <w:left w:val="single" w:sz="4" w:space="0" w:color="auto"/>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0,01150</w:t>
            </w:r>
          </w:p>
        </w:tc>
        <w:tc>
          <w:tcPr>
            <w:tcW w:w="653"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438</w:t>
            </w:r>
          </w:p>
        </w:tc>
        <w:tc>
          <w:tcPr>
            <w:tcW w:w="380" w:type="pct"/>
            <w:tcBorders>
              <w:top w:val="nil"/>
              <w:left w:val="nil"/>
              <w:bottom w:val="single" w:sz="4" w:space="0" w:color="auto"/>
              <w:right w:val="single" w:sz="4" w:space="0" w:color="auto"/>
            </w:tcBorders>
            <w:shd w:val="clear" w:color="auto" w:fill="auto"/>
            <w:noWrap/>
            <w:vAlign w:val="bottom"/>
            <w:hideMark/>
          </w:tcPr>
          <w:p w:rsidR="007528BC" w:rsidRPr="00776124" w:rsidRDefault="007528BC" w:rsidP="008240FC">
            <w:pPr>
              <w:jc w:val="right"/>
              <w:rPr>
                <w:rFonts w:ascii="Calibri" w:hAnsi="Calibri"/>
                <w:color w:val="000000"/>
                <w:sz w:val="22"/>
                <w:szCs w:val="22"/>
              </w:rPr>
            </w:pPr>
            <w:r w:rsidRPr="00776124">
              <w:rPr>
                <w:rFonts w:ascii="Calibri" w:hAnsi="Calibri"/>
                <w:color w:val="000000"/>
                <w:sz w:val="22"/>
                <w:szCs w:val="22"/>
              </w:rPr>
              <w:t>160</w:t>
            </w:r>
          </w:p>
        </w:tc>
      </w:tr>
    </w:tbl>
    <w:p w:rsidR="00C7617E" w:rsidRDefault="00C7617E" w:rsidP="00C7617E"/>
    <w:p w:rsidR="00C7617E" w:rsidRDefault="00C7617E" w:rsidP="00C7617E"/>
    <w:p w:rsidR="00C7617E" w:rsidRDefault="00C37364" w:rsidP="00C7617E">
      <w:r>
        <w:rPr>
          <w:noProof/>
        </w:rPr>
        <w:drawing>
          <wp:inline distT="0" distB="0" distL="0" distR="0">
            <wp:extent cx="5220335" cy="1936706"/>
            <wp:effectExtent l="38100" t="57150" r="113665" b="101644"/>
            <wp:docPr id="83" name="obráze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93"/>
                    <a:srcRect/>
                    <a:stretch>
                      <a:fillRect/>
                    </a:stretch>
                  </pic:blipFill>
                  <pic:spPr bwMode="auto">
                    <a:xfrm>
                      <a:off x="0" y="0"/>
                      <a:ext cx="5220335" cy="193670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7617E" w:rsidRDefault="00C7617E" w:rsidP="00C7617E">
      <w:pPr>
        <w:pStyle w:val="Obr"/>
      </w:pPr>
      <w:r w:rsidRPr="00776124">
        <w:t>Výsledek nalezených a ohodnocených proteinů</w:t>
      </w:r>
      <w:r>
        <w:t xml:space="preserve"> graficky</w:t>
      </w:r>
      <w:r w:rsidRPr="00776124">
        <w:t>.</w:t>
      </w:r>
    </w:p>
    <w:p w:rsidR="007E72D2" w:rsidRPr="00776124" w:rsidRDefault="00EC6511" w:rsidP="007E72D2">
      <w:pPr>
        <w:pStyle w:val="Nadpis2"/>
      </w:pPr>
      <w:bookmarkStart w:id="74" w:name="_Toc199739474"/>
      <w:r w:rsidRPr="00776124">
        <w:lastRenderedPageBreak/>
        <w:t>Vyhodnocen</w:t>
      </w:r>
      <w:r w:rsidR="00F35C5A" w:rsidRPr="00776124">
        <w:t>í</w:t>
      </w:r>
      <w:r w:rsidR="002228A4" w:rsidRPr="00776124">
        <w:t xml:space="preserve"> </w:t>
      </w:r>
      <w:r w:rsidRPr="00776124">
        <w:t>metody</w:t>
      </w:r>
      <w:bookmarkEnd w:id="74"/>
    </w:p>
    <w:p w:rsidR="002E7D0D" w:rsidRDefault="002E7D0D" w:rsidP="002E7D0D">
      <w:r w:rsidRPr="00F12453">
        <w:tab/>
        <w:t xml:space="preserve">Metoda ohodnotila hlavní nalezené proteiny. </w:t>
      </w:r>
      <w:r w:rsidR="005224F3" w:rsidRPr="00F12453">
        <w:t xml:space="preserve">Ze začátku je pořadí </w:t>
      </w:r>
      <w:r w:rsidR="00911F3A" w:rsidRPr="00F12453">
        <w:t xml:space="preserve">skórovaných </w:t>
      </w:r>
      <w:r w:rsidR="005224F3" w:rsidRPr="00F12453">
        <w:t xml:space="preserve">shodné </w:t>
      </w:r>
      <w:r w:rsidR="00911F3A" w:rsidRPr="00F12453">
        <w:t>jak Mascot, X!Tandem i Metaskóre. Po cca. prvních třech pozicích se rozdílné přístupy začal</w:t>
      </w:r>
      <w:r w:rsidR="00176CD3">
        <w:t>y</w:t>
      </w:r>
      <w:r w:rsidR="00911F3A" w:rsidRPr="00F12453">
        <w:t xml:space="preserve"> mírně rozcházet. </w:t>
      </w:r>
      <w:r>
        <w:t>Rozsah výstupů metaskóre je závislý na vstupních datech, u kterých je možná jakákoliv výstupní hodnota.</w:t>
      </w:r>
    </w:p>
    <w:p w:rsidR="002E7D0D" w:rsidRPr="002E7D0D" w:rsidRDefault="002E7D0D" w:rsidP="002E7D0D"/>
    <w:p w:rsidR="001632F8" w:rsidRPr="00776124" w:rsidRDefault="002E7D0D" w:rsidP="001632F8">
      <w:r>
        <w:tab/>
      </w:r>
      <w:r w:rsidR="001632F8" w:rsidRPr="00776124">
        <w:t>Výhodou aplikace metaskóre je zjednodušení mnoha dílčích výsledků do jednoho určujícího parametru. Sjednocením výsledků obou výchozích metod (Mascot, X!Tandem) také dochází k průniku stejné množiny dat. Tento průnik se stává věrohodným výsledkem, protože se na identifikaci podílely dva odlišné přístupy.</w:t>
      </w:r>
    </w:p>
    <w:p w:rsidR="00D55B41" w:rsidRPr="00776124" w:rsidRDefault="00D55B41" w:rsidP="001632F8"/>
    <w:p w:rsidR="001632F8" w:rsidRPr="00776124" w:rsidRDefault="001632F8" w:rsidP="001632F8">
      <w:r w:rsidRPr="00776124">
        <w:tab/>
        <w:t>Nevýhodou</w:t>
      </w:r>
      <w:r w:rsidR="000C29C4" w:rsidRPr="00776124">
        <w:t xml:space="preserve"> je časová a výpočetní náročnost díky velkým datovým objemům a také zvoleným programovacím prostředím MATLAB. </w:t>
      </w:r>
    </w:p>
    <w:p w:rsidR="00650DC5" w:rsidRPr="00776124" w:rsidRDefault="00650DC5" w:rsidP="00650DC5">
      <w:pPr>
        <w:pStyle w:val="Nadpis1"/>
        <w:rPr>
          <w:caps w:val="0"/>
        </w:rPr>
      </w:pPr>
      <w:bookmarkStart w:id="75" w:name="_Toc199739475"/>
      <w:r w:rsidRPr="00776124">
        <w:lastRenderedPageBreak/>
        <w:t>Závěr</w:t>
      </w:r>
      <w:bookmarkEnd w:id="75"/>
    </w:p>
    <w:p w:rsidR="00C7345C" w:rsidRDefault="0035589F" w:rsidP="00C7345C">
      <w:pPr>
        <w:pStyle w:val="Zkladntext"/>
      </w:pPr>
      <w:r>
        <w:t xml:space="preserve">V první části práce </w:t>
      </w:r>
      <w:r w:rsidR="000815A3">
        <w:t xml:space="preserve">je </w:t>
      </w:r>
      <w:r w:rsidR="00D96D78" w:rsidRPr="00776124">
        <w:t>zahrnut teoretický úvod do genomiky</w:t>
      </w:r>
      <w:r w:rsidR="00EE4276" w:rsidRPr="00776124">
        <w:t xml:space="preserve"> </w:t>
      </w:r>
      <w:r w:rsidR="00C6118C" w:rsidRPr="00776124">
        <w:t>a proteomiky</w:t>
      </w:r>
      <w:r>
        <w:t xml:space="preserve">. </w:t>
      </w:r>
      <w:r w:rsidR="000815A3">
        <w:t>V další je tento teoretický základ použit pro</w:t>
      </w:r>
      <w:r w:rsidR="00EE4276" w:rsidRPr="00776124">
        <w:t xml:space="preserve"> </w:t>
      </w:r>
      <w:r w:rsidR="00EE4276" w:rsidRPr="00776124">
        <w:rPr>
          <w:bCs/>
        </w:rPr>
        <w:t xml:space="preserve">identifikaci </w:t>
      </w:r>
      <w:r>
        <w:rPr>
          <w:bCs/>
        </w:rPr>
        <w:t xml:space="preserve">vzorku neznámé aminokyseliny. </w:t>
      </w:r>
      <w:r w:rsidR="00D96D78" w:rsidRPr="00776124">
        <w:t xml:space="preserve">Jsou nastíněné dvě základní možnosti </w:t>
      </w:r>
      <w:r w:rsidR="00803ED0">
        <w:t>identifikace.</w:t>
      </w:r>
      <w:r>
        <w:t xml:space="preserve"> </w:t>
      </w:r>
      <w:r w:rsidR="0025418C" w:rsidRPr="00776124">
        <w:t xml:space="preserve">Zaměření se provedlo na analýzu vzorků s pomocí použití databáze již </w:t>
      </w:r>
      <w:r w:rsidR="00034517" w:rsidRPr="00776124">
        <w:t xml:space="preserve">části </w:t>
      </w:r>
      <w:r w:rsidR="0025418C" w:rsidRPr="00776124">
        <w:t xml:space="preserve">sekvenovaného </w:t>
      </w:r>
      <w:r w:rsidR="00B674AA" w:rsidRPr="00776124">
        <w:t>proteomu</w:t>
      </w:r>
      <w:r w:rsidR="00803ED0">
        <w:t xml:space="preserve">. </w:t>
      </w:r>
      <w:r w:rsidR="0027024B">
        <w:t xml:space="preserve"> Fyzický rozbor vzorku byl proveden pomocí</w:t>
      </w:r>
      <w:r w:rsidR="0027024B" w:rsidRPr="00776124">
        <w:rPr>
          <w:bCs/>
        </w:rPr>
        <w:t xml:space="preserve"> tandemové hmotnostní spektrometrie (MS/MS)</w:t>
      </w:r>
      <w:r w:rsidR="0027024B" w:rsidRPr="00776124">
        <w:t>.</w:t>
      </w:r>
      <w:r w:rsidR="0027024B">
        <w:t xml:space="preserve"> Získaná MS/MS data jsou vstupem pro softwarové nástroje pro identifikací a zhodnocení kvality identifikace (skóre). </w:t>
      </w:r>
      <w:r w:rsidR="000815A3">
        <w:t xml:space="preserve"> </w:t>
      </w:r>
      <w:r w:rsidR="0025418C" w:rsidRPr="00776124">
        <w:t xml:space="preserve">Z možných </w:t>
      </w:r>
      <w:r w:rsidR="00654DA5" w:rsidRPr="00776124">
        <w:t xml:space="preserve">nástrojů </w:t>
      </w:r>
      <w:r w:rsidR="0025418C" w:rsidRPr="00776124">
        <w:t xml:space="preserve">pro </w:t>
      </w:r>
      <w:r w:rsidR="00654DA5" w:rsidRPr="00776124">
        <w:t>identifikaci</w:t>
      </w:r>
      <w:r w:rsidR="0025418C" w:rsidRPr="00776124">
        <w:t xml:space="preserve"> byl</w:t>
      </w:r>
      <w:r w:rsidR="00107674" w:rsidRPr="00776124">
        <w:t>y</w:t>
      </w:r>
      <w:r w:rsidR="0025418C" w:rsidRPr="00776124">
        <w:t xml:space="preserve"> vybrán</w:t>
      </w:r>
      <w:r w:rsidR="00107674" w:rsidRPr="00776124">
        <w:t>y dva,</w:t>
      </w:r>
      <w:r w:rsidR="0025418C" w:rsidRPr="00776124">
        <w:t xml:space="preserve"> </w:t>
      </w:r>
      <w:r w:rsidR="00B11863">
        <w:t xml:space="preserve">nekomerční </w:t>
      </w:r>
      <w:r w:rsidR="00107674" w:rsidRPr="00776124">
        <w:t xml:space="preserve">X!Tandem a </w:t>
      </w:r>
      <w:r w:rsidR="00B11863">
        <w:t xml:space="preserve">komerčně nabízený </w:t>
      </w:r>
      <w:r w:rsidR="00107674" w:rsidRPr="00776124">
        <w:t>Mascot.</w:t>
      </w:r>
      <w:r w:rsidR="00623232" w:rsidRPr="00776124">
        <w:t xml:space="preserve"> </w:t>
      </w:r>
      <w:r w:rsidR="000815A3">
        <w:t xml:space="preserve">U každé z těchto vybraných metod bylo </w:t>
      </w:r>
      <w:r w:rsidR="00B11863">
        <w:t>popsáno jejich vstupní prostředí, schéma skórování a struktura datového formátu výstupních dat.</w:t>
      </w:r>
      <w:r>
        <w:t xml:space="preserve"> Výstupy z obou metod jsou rozsáhlé</w:t>
      </w:r>
      <w:r w:rsidR="00C7345C">
        <w:t xml:space="preserve">. Také jsou u Mascot a X!Tandem </w:t>
      </w:r>
      <w:r>
        <w:t xml:space="preserve">vzájemně odlišné peptidové listy s mnoha nejednoznačnými položkami. </w:t>
      </w:r>
    </w:p>
    <w:p w:rsidR="00C7345C" w:rsidRPr="00776124" w:rsidRDefault="00C7345C" w:rsidP="00C7345C">
      <w:pPr>
        <w:pStyle w:val="Zkladntext"/>
      </w:pPr>
      <w:r>
        <w:t>V praktické části byl t</w:t>
      </w:r>
      <w:r w:rsidR="0035589F">
        <w:t xml:space="preserve">ento problém byl řešen </w:t>
      </w:r>
      <w:r w:rsidR="00654DA5" w:rsidRPr="00776124">
        <w:t>navržen</w:t>
      </w:r>
      <w:r w:rsidR="0035589F">
        <w:t>ím</w:t>
      </w:r>
      <w:r w:rsidR="00654DA5" w:rsidRPr="00776124">
        <w:t xml:space="preserve"> </w:t>
      </w:r>
      <w:r w:rsidR="00654DA5" w:rsidRPr="00776124">
        <w:rPr>
          <w:bCs/>
        </w:rPr>
        <w:t>systém</w:t>
      </w:r>
      <w:r w:rsidR="0035589F">
        <w:rPr>
          <w:bCs/>
        </w:rPr>
        <w:t>u</w:t>
      </w:r>
      <w:r w:rsidR="00654DA5" w:rsidRPr="00776124">
        <w:rPr>
          <w:bCs/>
        </w:rPr>
        <w:t xml:space="preserve"> </w:t>
      </w:r>
      <w:r w:rsidR="0035589F">
        <w:rPr>
          <w:bCs/>
        </w:rPr>
        <w:t xml:space="preserve">pro </w:t>
      </w:r>
      <w:r w:rsidR="006E27CF" w:rsidRPr="00776124">
        <w:rPr>
          <w:bCs/>
        </w:rPr>
        <w:t>zpracová</w:t>
      </w:r>
      <w:r w:rsidR="00654DA5" w:rsidRPr="00776124">
        <w:rPr>
          <w:bCs/>
        </w:rPr>
        <w:t xml:space="preserve">ní </w:t>
      </w:r>
      <w:r w:rsidR="003F3E34" w:rsidRPr="00776124">
        <w:rPr>
          <w:bCs/>
        </w:rPr>
        <w:t xml:space="preserve">výstupů </w:t>
      </w:r>
      <w:r w:rsidR="00654DA5" w:rsidRPr="00776124">
        <w:rPr>
          <w:bCs/>
        </w:rPr>
        <w:t xml:space="preserve">a nahrazení </w:t>
      </w:r>
      <w:r w:rsidR="0035589F">
        <w:rPr>
          <w:bCs/>
        </w:rPr>
        <w:t xml:space="preserve">rozdílného hodnocení </w:t>
      </w:r>
      <w:r w:rsidR="00654DA5" w:rsidRPr="00776124">
        <w:rPr>
          <w:bCs/>
        </w:rPr>
        <w:t>jediným určujícím parametrem</w:t>
      </w:r>
      <w:r w:rsidR="003F3E34" w:rsidRPr="00776124">
        <w:rPr>
          <w:bCs/>
        </w:rPr>
        <w:t>.</w:t>
      </w:r>
      <w:r w:rsidR="00654DA5" w:rsidRPr="00776124">
        <w:rPr>
          <w:bCs/>
        </w:rPr>
        <w:t xml:space="preserve"> </w:t>
      </w:r>
      <w:r w:rsidRPr="00776124">
        <w:t xml:space="preserve">Výsledkem je sjednocený seznam identifikovaných proteinů, s jedním určujícím parametrem pro každý protein. Tento parametr se nazývá </w:t>
      </w:r>
      <w:r w:rsidRPr="00776124">
        <w:rPr>
          <w:bCs/>
        </w:rPr>
        <w:t xml:space="preserve">Metaskóre. Značen </w:t>
      </w:r>
      <w:r w:rsidR="00C77073">
        <w:rPr>
          <w:bCs/>
        </w:rPr>
        <w:t>„</w:t>
      </w:r>
      <w:r w:rsidRPr="00776124">
        <w:rPr>
          <w:bCs/>
        </w:rPr>
        <w:t>MX</w:t>
      </w:r>
      <w:r w:rsidR="00C77073">
        <w:rPr>
          <w:bCs/>
        </w:rPr>
        <w:t>“.</w:t>
      </w:r>
      <w:r w:rsidRPr="00776124">
        <w:rPr>
          <w:bCs/>
        </w:rPr>
        <w:t xml:space="preserve"> </w:t>
      </w:r>
      <w:r w:rsidR="00C77073">
        <w:rPr>
          <w:bCs/>
        </w:rPr>
        <w:t>O</w:t>
      </w:r>
      <w:r w:rsidRPr="00776124">
        <w:rPr>
          <w:bCs/>
        </w:rPr>
        <w:t>dráží v sobě informace z Mascotu a X!Tandemu zároveň.</w:t>
      </w:r>
    </w:p>
    <w:p w:rsidR="00D96D78" w:rsidRPr="00776124" w:rsidRDefault="00611A81" w:rsidP="00611A81">
      <w:r w:rsidRPr="00776124">
        <w:tab/>
      </w:r>
      <w:r w:rsidR="00D96D78" w:rsidRPr="00776124">
        <w:t>Výstupem</w:t>
      </w:r>
      <w:r w:rsidR="003F3E34" w:rsidRPr="00776124">
        <w:t xml:space="preserve"> práce je program </w:t>
      </w:r>
      <w:r w:rsidR="0050498F" w:rsidRPr="00776124">
        <w:t xml:space="preserve">realizující </w:t>
      </w:r>
      <w:r w:rsidRPr="00776124">
        <w:t>systém</w:t>
      </w:r>
      <w:r w:rsidR="006E27CF" w:rsidRPr="00776124">
        <w:t xml:space="preserve"> zpracová</w:t>
      </w:r>
      <w:r w:rsidRPr="00776124">
        <w:t xml:space="preserve">ní skóre ze dvou metod identifikace proteinů v tandemové hmotnostní spektrometrii. </w:t>
      </w:r>
      <w:r w:rsidR="004821C3" w:rsidRPr="00776124">
        <w:t xml:space="preserve">Program je napsaný v jazyce </w:t>
      </w:r>
      <w:r w:rsidRPr="00776124">
        <w:t xml:space="preserve">prostředí </w:t>
      </w:r>
      <w:r w:rsidR="000C29C4" w:rsidRPr="00776124">
        <w:t>MATLAB</w:t>
      </w:r>
      <w:r w:rsidR="00EB3B94">
        <w:t xml:space="preserve"> verze </w:t>
      </w:r>
      <w:r w:rsidR="00EB3B94" w:rsidRPr="00EB3B94">
        <w:t>7.2.0.232 (R2006a)</w:t>
      </w:r>
      <w:r w:rsidR="004821C3" w:rsidRPr="00776124">
        <w:t>.</w:t>
      </w:r>
      <w:r w:rsidR="00EB3B94">
        <w:t xml:space="preserve"> A realizovaný ve formě funkce</w:t>
      </w:r>
      <w:r w:rsidR="000815A3">
        <w:t xml:space="preserve"> pro MATLAB</w:t>
      </w:r>
      <w:r w:rsidR="00EB3B94">
        <w:t>.</w:t>
      </w:r>
    </w:p>
    <w:p w:rsidR="00D96D78" w:rsidRPr="00776124" w:rsidRDefault="00D96D78" w:rsidP="00D96D78">
      <w:pPr>
        <w:pStyle w:val="Zkladntext"/>
      </w:pPr>
    </w:p>
    <w:p w:rsidR="00E06026" w:rsidRDefault="00E06026">
      <w:pPr>
        <w:jc w:val="left"/>
      </w:pPr>
      <w:r>
        <w:br w:type="page"/>
      </w:r>
    </w:p>
    <w:p w:rsidR="00DC1DE1" w:rsidRDefault="00E06026" w:rsidP="00CF75C7">
      <w:pPr>
        <w:pStyle w:val="Zkladntext"/>
        <w:ind w:left="567" w:firstLine="0"/>
        <w:jc w:val="left"/>
        <w:rPr>
          <w:b/>
          <w:sz w:val="48"/>
          <w:szCs w:val="48"/>
        </w:rPr>
      </w:pPr>
      <w:r w:rsidRPr="00E06026">
        <w:rPr>
          <w:b/>
          <w:sz w:val="48"/>
          <w:szCs w:val="48"/>
        </w:rPr>
        <w:lastRenderedPageBreak/>
        <w:t>LITERATURA</w:t>
      </w:r>
    </w:p>
    <w:p w:rsidR="00E06026" w:rsidRPr="00E06026" w:rsidRDefault="00E06026" w:rsidP="00CF75C7">
      <w:pPr>
        <w:pStyle w:val="Zkladntext"/>
        <w:ind w:left="567" w:firstLine="0"/>
        <w:jc w:val="left"/>
        <w:rPr>
          <w:b/>
          <w:sz w:val="48"/>
          <w:szCs w:val="48"/>
        </w:rPr>
      </w:pPr>
    </w:p>
    <w:p w:rsidR="00BC5D88" w:rsidRPr="00776124" w:rsidRDefault="00BC5D88" w:rsidP="00DF4134">
      <w:pPr>
        <w:pStyle w:val="odkazLIT"/>
        <w:numPr>
          <w:ilvl w:val="0"/>
          <w:numId w:val="35"/>
        </w:numPr>
        <w:rPr>
          <w:noProof/>
        </w:rPr>
      </w:pPr>
      <w:bookmarkStart w:id="76" w:name="_Ref199049323"/>
      <w:r w:rsidRPr="005810F1">
        <w:rPr>
          <w:bCs/>
          <w:noProof/>
        </w:rPr>
        <w:t>LEXA, Matěj.</w:t>
      </w:r>
      <w:r w:rsidRPr="00776124">
        <w:rPr>
          <w:noProof/>
        </w:rPr>
        <w:t xml:space="preserve"> Obrázek z prezentace – Buňka DNA u člověka. [Online] 2007. </w:t>
      </w:r>
      <w:r w:rsidR="002F3E55" w:rsidRPr="00776124">
        <w:rPr>
          <w:noProof/>
        </w:rPr>
        <w:t xml:space="preserve"> &lt; </w:t>
      </w:r>
      <w:hyperlink r:id="rId494" w:history="1">
        <w:r w:rsidR="002F3E55" w:rsidRPr="00776124">
          <w:rPr>
            <w:rStyle w:val="Hypertextovodkaz"/>
            <w:noProof/>
          </w:rPr>
          <w:t>www.fi.muni.cz/~lexa</w:t>
        </w:r>
      </w:hyperlink>
      <w:r w:rsidR="002F3E55" w:rsidRPr="00776124">
        <w:rPr>
          <w:noProof/>
        </w:rPr>
        <w:t xml:space="preserve"> &gt;</w:t>
      </w:r>
      <w:r w:rsidRPr="00776124">
        <w:rPr>
          <w:noProof/>
        </w:rPr>
        <w:t>.</w:t>
      </w:r>
      <w:bookmarkEnd w:id="76"/>
      <w:r w:rsidR="00583252">
        <w:rPr>
          <w:noProof/>
        </w:rPr>
        <w:t xml:space="preserve"> </w:t>
      </w:r>
      <w:r w:rsidR="00583252">
        <w:rPr>
          <w:color w:val="000000"/>
        </w:rPr>
        <w:t>Dostupné na WWW:</w:t>
      </w:r>
    </w:p>
    <w:p w:rsidR="00876923" w:rsidRPr="00776124" w:rsidRDefault="00BC5D88" w:rsidP="00BC5D88">
      <w:pPr>
        <w:pStyle w:val="odkazLIT"/>
        <w:rPr>
          <w:noProof/>
        </w:rPr>
      </w:pPr>
      <w:bookmarkStart w:id="77" w:name="_Ref199748471"/>
      <w:r w:rsidRPr="00776124">
        <w:rPr>
          <w:noProof/>
        </w:rPr>
        <w:t>Červená krvinka. [Online]</w:t>
      </w:r>
      <w:bookmarkEnd w:id="77"/>
      <w:r w:rsidRPr="00776124">
        <w:rPr>
          <w:noProof/>
        </w:rPr>
        <w:t xml:space="preserve"> </w:t>
      </w:r>
    </w:p>
    <w:p w:rsidR="00BC5D88" w:rsidRPr="00776124" w:rsidRDefault="002F3E55" w:rsidP="00876923">
      <w:pPr>
        <w:pStyle w:val="odkazLIT"/>
        <w:numPr>
          <w:ilvl w:val="0"/>
          <w:numId w:val="0"/>
        </w:numPr>
        <w:ind w:left="567"/>
        <w:rPr>
          <w:noProof/>
        </w:rPr>
      </w:pPr>
      <w:r w:rsidRPr="00776124">
        <w:rPr>
          <w:noProof/>
        </w:rPr>
        <w:t xml:space="preserve">&lt; </w:t>
      </w:r>
      <w:hyperlink r:id="rId495" w:history="1">
        <w:r w:rsidR="00121698" w:rsidRPr="00776124">
          <w:rPr>
            <w:rStyle w:val="Hypertextovodkaz"/>
            <w:noProof/>
          </w:rPr>
          <w:t>www.technet.idnes.cz</w:t>
        </w:r>
      </w:hyperlink>
      <w:r w:rsidR="00121698" w:rsidRPr="00776124">
        <w:rPr>
          <w:noProof/>
        </w:rPr>
        <w:t xml:space="preserve"> </w:t>
      </w:r>
      <w:r w:rsidRPr="00776124">
        <w:rPr>
          <w:noProof/>
        </w:rPr>
        <w:t>&gt;</w:t>
      </w:r>
      <w:r w:rsidR="00BC5D88" w:rsidRPr="00776124">
        <w:rPr>
          <w:noProof/>
        </w:rPr>
        <w:t>.</w:t>
      </w:r>
    </w:p>
    <w:p w:rsidR="00876923" w:rsidRPr="00776124" w:rsidRDefault="00BC5D88" w:rsidP="00BC5D88">
      <w:pPr>
        <w:pStyle w:val="odkazLIT"/>
        <w:rPr>
          <w:noProof/>
        </w:rPr>
      </w:pPr>
      <w:r w:rsidRPr="00776124">
        <w:rPr>
          <w:noProof/>
        </w:rPr>
        <w:t>Wikipedia . [Online] 2008.</w:t>
      </w:r>
      <w:r w:rsidR="00121698" w:rsidRPr="00776124">
        <w:rPr>
          <w:noProof/>
        </w:rPr>
        <w:t xml:space="preserve"> </w:t>
      </w:r>
      <w:r w:rsidR="00583252">
        <w:rPr>
          <w:color w:val="000000"/>
        </w:rPr>
        <w:t>Dostupné na WWW:</w:t>
      </w:r>
    </w:p>
    <w:p w:rsidR="00BC5D88" w:rsidRPr="00776124" w:rsidRDefault="00121698" w:rsidP="00876923">
      <w:pPr>
        <w:pStyle w:val="odkazLIT"/>
        <w:numPr>
          <w:ilvl w:val="0"/>
          <w:numId w:val="0"/>
        </w:numPr>
        <w:ind w:left="567"/>
        <w:rPr>
          <w:noProof/>
        </w:rPr>
      </w:pPr>
      <w:r w:rsidRPr="00776124">
        <w:rPr>
          <w:noProof/>
        </w:rPr>
        <w:t>&lt;</w:t>
      </w:r>
      <w:r w:rsidR="00BC5D88" w:rsidRPr="00776124">
        <w:rPr>
          <w:noProof/>
        </w:rPr>
        <w:t xml:space="preserve"> </w:t>
      </w:r>
      <w:hyperlink r:id="rId496" w:history="1">
        <w:r w:rsidRPr="00776124">
          <w:rPr>
            <w:rStyle w:val="Hypertextovodkaz"/>
            <w:noProof/>
          </w:rPr>
          <w:t>http://en.wikipedia.org</w:t>
        </w:r>
      </w:hyperlink>
      <w:r w:rsidRPr="00776124">
        <w:rPr>
          <w:noProof/>
        </w:rPr>
        <w:t xml:space="preserve"> &gt;</w:t>
      </w:r>
      <w:r w:rsidR="00BC5D88" w:rsidRPr="00776124">
        <w:rPr>
          <w:noProof/>
        </w:rPr>
        <w:t>.</w:t>
      </w:r>
    </w:p>
    <w:p w:rsidR="00876923" w:rsidRPr="00776124" w:rsidRDefault="00BC5D88" w:rsidP="00BC5D88">
      <w:pPr>
        <w:pStyle w:val="odkazLIT"/>
        <w:rPr>
          <w:noProof/>
        </w:rPr>
      </w:pPr>
      <w:bookmarkStart w:id="78" w:name="_Ref199050171"/>
      <w:r w:rsidRPr="00776124">
        <w:rPr>
          <w:noProof/>
        </w:rPr>
        <w:t xml:space="preserve">Léčba AIDS upravenými imunitními buňkami. </w:t>
      </w:r>
      <w:r w:rsidRPr="00776124">
        <w:rPr>
          <w:i/>
          <w:iCs/>
          <w:noProof/>
        </w:rPr>
        <w:t xml:space="preserve">Objective source e-learning. </w:t>
      </w:r>
      <w:r w:rsidRPr="00776124">
        <w:rPr>
          <w:noProof/>
        </w:rPr>
        <w:t>[Online] 2007.</w:t>
      </w:r>
      <w:bookmarkEnd w:id="78"/>
      <w:r w:rsidRPr="00776124">
        <w:rPr>
          <w:noProof/>
        </w:rPr>
        <w:t xml:space="preserve"> </w:t>
      </w:r>
      <w:r w:rsidR="00583252">
        <w:rPr>
          <w:color w:val="000000"/>
        </w:rPr>
        <w:t>Dostupné na WWW:</w:t>
      </w:r>
    </w:p>
    <w:p w:rsidR="00BC5D88" w:rsidRPr="00776124" w:rsidRDefault="00121698" w:rsidP="00876923">
      <w:pPr>
        <w:pStyle w:val="odkazLIT"/>
        <w:numPr>
          <w:ilvl w:val="0"/>
          <w:numId w:val="0"/>
        </w:numPr>
        <w:ind w:left="567"/>
        <w:rPr>
          <w:noProof/>
        </w:rPr>
      </w:pPr>
      <w:r w:rsidRPr="00776124">
        <w:rPr>
          <w:noProof/>
        </w:rPr>
        <w:t xml:space="preserve">&lt; </w:t>
      </w:r>
      <w:hyperlink r:id="rId497" w:history="1">
        <w:r w:rsidR="00876923" w:rsidRPr="00776124">
          <w:rPr>
            <w:rStyle w:val="Hypertextovodkaz"/>
            <w:noProof/>
          </w:rPr>
          <w:t>http://www.osel.cz</w:t>
        </w:r>
      </w:hyperlink>
      <w:r w:rsidR="00876923" w:rsidRPr="00776124">
        <w:rPr>
          <w:noProof/>
        </w:rPr>
        <w:t xml:space="preserve"> </w:t>
      </w:r>
      <w:r w:rsidRPr="00776124">
        <w:rPr>
          <w:noProof/>
        </w:rPr>
        <w:t>&gt;</w:t>
      </w:r>
      <w:r w:rsidR="00BC5D88" w:rsidRPr="00776124">
        <w:rPr>
          <w:noProof/>
        </w:rPr>
        <w:t>.</w:t>
      </w:r>
    </w:p>
    <w:p w:rsidR="00BC5D88" w:rsidRPr="00776124" w:rsidRDefault="00BC5D88" w:rsidP="00BC5D88">
      <w:pPr>
        <w:pStyle w:val="odkazLIT"/>
        <w:rPr>
          <w:noProof/>
        </w:rPr>
      </w:pPr>
      <w:r w:rsidRPr="005810F1">
        <w:rPr>
          <w:bCs/>
          <w:noProof/>
        </w:rPr>
        <w:t>KOZUPLÍK, J.</w:t>
      </w:r>
      <w:r w:rsidRPr="00776124">
        <w:rPr>
          <w:noProof/>
        </w:rPr>
        <w:t xml:space="preserve"> </w:t>
      </w:r>
      <w:r w:rsidRPr="00776124">
        <w:rPr>
          <w:i/>
          <w:iCs/>
          <w:noProof/>
        </w:rPr>
        <w:t xml:space="preserve">Prezentace - Schéma párování a spojení šroubovice DNA. </w:t>
      </w:r>
      <w:r w:rsidRPr="00776124">
        <w:rPr>
          <w:noProof/>
        </w:rPr>
        <w:t>2007.</w:t>
      </w:r>
    </w:p>
    <w:p w:rsidR="00876923" w:rsidRPr="00776124" w:rsidRDefault="00BC5D88" w:rsidP="00BC5D88">
      <w:pPr>
        <w:pStyle w:val="odkazLIT"/>
        <w:rPr>
          <w:noProof/>
        </w:rPr>
      </w:pPr>
      <w:r w:rsidRPr="00776124">
        <w:rPr>
          <w:noProof/>
        </w:rPr>
        <w:t xml:space="preserve">Schéma - Struktura pro složení chromozomu. </w:t>
      </w:r>
      <w:r w:rsidRPr="00776124">
        <w:rPr>
          <w:i/>
          <w:iCs/>
          <w:noProof/>
        </w:rPr>
        <w:t xml:space="preserve">Human Genome Project . </w:t>
      </w:r>
      <w:r w:rsidRPr="00776124">
        <w:rPr>
          <w:noProof/>
        </w:rPr>
        <w:t xml:space="preserve">[Online] U. S. Department of Energy Office of Science. </w:t>
      </w:r>
      <w:r w:rsidR="00583252">
        <w:rPr>
          <w:color w:val="000000"/>
        </w:rPr>
        <w:t>Dostupné na WWW:</w:t>
      </w:r>
    </w:p>
    <w:p w:rsidR="00BC5D88" w:rsidRPr="00776124" w:rsidRDefault="00531C0B" w:rsidP="00876923">
      <w:pPr>
        <w:pStyle w:val="odkazLIT"/>
        <w:numPr>
          <w:ilvl w:val="0"/>
          <w:numId w:val="0"/>
        </w:numPr>
        <w:ind w:left="567"/>
        <w:rPr>
          <w:noProof/>
        </w:rPr>
      </w:pPr>
      <w:r w:rsidRPr="00776124">
        <w:rPr>
          <w:noProof/>
        </w:rPr>
        <w:t xml:space="preserve">&lt; </w:t>
      </w:r>
      <w:hyperlink r:id="rId498" w:history="1">
        <w:r w:rsidRPr="00776124">
          <w:rPr>
            <w:rStyle w:val="Hypertextovodkaz"/>
            <w:noProof/>
          </w:rPr>
          <w:t>http://www.ornl.gov/hgmis</w:t>
        </w:r>
      </w:hyperlink>
      <w:r w:rsidRPr="00776124">
        <w:rPr>
          <w:noProof/>
        </w:rPr>
        <w:t xml:space="preserve"> &gt;</w:t>
      </w:r>
      <w:r w:rsidR="00BC5D88" w:rsidRPr="00776124">
        <w:rPr>
          <w:noProof/>
        </w:rPr>
        <w:t>.</w:t>
      </w:r>
    </w:p>
    <w:p w:rsidR="00876923" w:rsidRPr="00776124" w:rsidRDefault="005810F1" w:rsidP="00BC5D88">
      <w:pPr>
        <w:pStyle w:val="odkazLIT"/>
        <w:rPr>
          <w:noProof/>
        </w:rPr>
      </w:pPr>
      <w:r w:rsidRPr="005810F1">
        <w:rPr>
          <w:bCs/>
          <w:noProof/>
        </w:rPr>
        <w:t>CHURÝ</w:t>
      </w:r>
      <w:r w:rsidR="00BC5D88" w:rsidRPr="005810F1">
        <w:rPr>
          <w:bCs/>
          <w:noProof/>
        </w:rPr>
        <w:t>, Lukáš.</w:t>
      </w:r>
      <w:r w:rsidR="00BC5D88" w:rsidRPr="00776124">
        <w:rPr>
          <w:noProof/>
        </w:rPr>
        <w:t xml:space="preserve"> Historie a zaměření bioinformatiky, Struktura a funkce DNA, Geny, genomy a buňky. </w:t>
      </w:r>
      <w:r w:rsidR="00BC5D88" w:rsidRPr="00776124">
        <w:rPr>
          <w:i/>
          <w:iCs/>
          <w:noProof/>
        </w:rPr>
        <w:t xml:space="preserve">Bioinformatika. </w:t>
      </w:r>
      <w:r w:rsidR="00BC5D88" w:rsidRPr="00776124">
        <w:rPr>
          <w:noProof/>
        </w:rPr>
        <w:t xml:space="preserve">[Online] 2008. </w:t>
      </w:r>
      <w:r w:rsidR="00583252">
        <w:rPr>
          <w:color w:val="000000"/>
        </w:rPr>
        <w:t>Dostupné na WWW:</w:t>
      </w:r>
    </w:p>
    <w:p w:rsidR="00BC5D88" w:rsidRPr="00776124" w:rsidRDefault="00531C0B" w:rsidP="00876923">
      <w:pPr>
        <w:pStyle w:val="odkazLIT"/>
        <w:numPr>
          <w:ilvl w:val="0"/>
          <w:numId w:val="0"/>
        </w:numPr>
        <w:ind w:left="567"/>
        <w:rPr>
          <w:noProof/>
        </w:rPr>
      </w:pPr>
      <w:r w:rsidRPr="00776124">
        <w:rPr>
          <w:noProof/>
        </w:rPr>
        <w:t xml:space="preserve">&lt; </w:t>
      </w:r>
      <w:hyperlink r:id="rId499" w:history="1">
        <w:r w:rsidRPr="00776124">
          <w:rPr>
            <w:rStyle w:val="Hypertextovodkaz"/>
            <w:noProof/>
          </w:rPr>
          <w:t>http://programujte.com</w:t>
        </w:r>
      </w:hyperlink>
      <w:r w:rsidRPr="00776124">
        <w:rPr>
          <w:noProof/>
        </w:rPr>
        <w:t xml:space="preserve"> &gt;</w:t>
      </w:r>
      <w:r w:rsidR="00BC5D88" w:rsidRPr="00776124">
        <w:rPr>
          <w:noProof/>
        </w:rPr>
        <w:t>.</w:t>
      </w:r>
    </w:p>
    <w:p w:rsidR="00BC5D88" w:rsidRPr="00776124" w:rsidRDefault="00BC5D88" w:rsidP="00BC5D88">
      <w:pPr>
        <w:pStyle w:val="odkazLIT"/>
        <w:rPr>
          <w:noProof/>
        </w:rPr>
      </w:pPr>
      <w:bookmarkStart w:id="79" w:name="_Ref199315311"/>
      <w:r w:rsidRPr="00D444C3">
        <w:rPr>
          <w:bCs/>
          <w:noProof/>
        </w:rPr>
        <w:t>CVRČKOVÁ, Fatima.</w:t>
      </w:r>
      <w:r w:rsidRPr="00776124">
        <w:rPr>
          <w:noProof/>
        </w:rPr>
        <w:t xml:space="preserve"> </w:t>
      </w:r>
      <w:r w:rsidRPr="00776124">
        <w:rPr>
          <w:i/>
          <w:iCs/>
          <w:noProof/>
        </w:rPr>
        <w:t xml:space="preserve">Úvod do praktické bioinformatiky. </w:t>
      </w:r>
      <w:r w:rsidRPr="00776124">
        <w:rPr>
          <w:noProof/>
        </w:rPr>
        <w:t>Praha : ACADEMIA, 2006. ISBN 80-200-1360-1.</w:t>
      </w:r>
      <w:bookmarkEnd w:id="79"/>
    </w:p>
    <w:p w:rsidR="00BC5D88" w:rsidRPr="00776124" w:rsidRDefault="00BC5D88" w:rsidP="00BC5D88">
      <w:pPr>
        <w:pStyle w:val="odkazLIT"/>
        <w:rPr>
          <w:noProof/>
        </w:rPr>
      </w:pPr>
      <w:bookmarkStart w:id="80" w:name="_Ref199383476"/>
      <w:r w:rsidRPr="00D444C3">
        <w:rPr>
          <w:bCs/>
          <w:noProof/>
        </w:rPr>
        <w:t>ZRZAVÝ.</w:t>
      </w:r>
      <w:r w:rsidRPr="00776124">
        <w:rPr>
          <w:noProof/>
        </w:rPr>
        <w:t xml:space="preserve"> </w:t>
      </w:r>
      <w:r w:rsidRPr="00776124">
        <w:rPr>
          <w:i/>
          <w:iCs/>
          <w:noProof/>
        </w:rPr>
        <w:t xml:space="preserve">Sekvenování DNA. </w:t>
      </w:r>
      <w:r w:rsidRPr="00776124">
        <w:rPr>
          <w:noProof/>
        </w:rPr>
        <w:t>2004.</w:t>
      </w:r>
      <w:bookmarkEnd w:id="80"/>
    </w:p>
    <w:p w:rsidR="00876923" w:rsidRPr="00776124" w:rsidRDefault="00BC5D88" w:rsidP="00BC5D88">
      <w:pPr>
        <w:pStyle w:val="odkazLIT"/>
        <w:rPr>
          <w:noProof/>
        </w:rPr>
      </w:pPr>
      <w:bookmarkStart w:id="81" w:name="_Ref199152391"/>
      <w:bookmarkStart w:id="82" w:name="_Ref199610658"/>
      <w:r w:rsidRPr="00776124">
        <w:rPr>
          <w:noProof/>
        </w:rPr>
        <w:t>Mascot. [Online] Matrixscience, 2008. [Citace: 11. 5 2008.]</w:t>
      </w:r>
      <w:bookmarkEnd w:id="81"/>
      <w:r w:rsidRPr="00776124">
        <w:rPr>
          <w:noProof/>
        </w:rPr>
        <w:t xml:space="preserve"> </w:t>
      </w:r>
      <w:r w:rsidR="00583252">
        <w:rPr>
          <w:color w:val="000000"/>
        </w:rPr>
        <w:t>Dostupné na WWW:</w:t>
      </w:r>
      <w:bookmarkEnd w:id="82"/>
    </w:p>
    <w:p w:rsidR="00BC5D88" w:rsidRPr="00776124" w:rsidRDefault="00531C0B" w:rsidP="00876923">
      <w:pPr>
        <w:pStyle w:val="odkazLIT"/>
        <w:numPr>
          <w:ilvl w:val="0"/>
          <w:numId w:val="0"/>
        </w:numPr>
        <w:ind w:left="567"/>
        <w:rPr>
          <w:noProof/>
        </w:rPr>
      </w:pPr>
      <w:r w:rsidRPr="00776124">
        <w:rPr>
          <w:noProof/>
        </w:rPr>
        <w:t xml:space="preserve">&lt; </w:t>
      </w:r>
      <w:hyperlink r:id="rId500" w:history="1">
        <w:r w:rsidRPr="00776124">
          <w:rPr>
            <w:rStyle w:val="Hypertextovodkaz"/>
            <w:noProof/>
          </w:rPr>
          <w:t>http://www.matrixscience.com</w:t>
        </w:r>
      </w:hyperlink>
      <w:r w:rsidRPr="00776124">
        <w:rPr>
          <w:noProof/>
        </w:rPr>
        <w:t xml:space="preserve"> &gt;</w:t>
      </w:r>
      <w:r w:rsidR="00BC5D88" w:rsidRPr="00776124">
        <w:rPr>
          <w:noProof/>
        </w:rPr>
        <w:t>.</w:t>
      </w:r>
    </w:p>
    <w:p w:rsidR="00BC5D88" w:rsidRPr="00776124" w:rsidRDefault="001F1459" w:rsidP="00BC5D88">
      <w:pPr>
        <w:pStyle w:val="odkazLIT"/>
        <w:rPr>
          <w:noProof/>
        </w:rPr>
      </w:pPr>
      <w:bookmarkStart w:id="83" w:name="_Ref199319555"/>
      <w:r w:rsidRPr="001F1459">
        <w:rPr>
          <w:bCs/>
          <w:noProof/>
        </w:rPr>
        <w:t>VALLA,</w:t>
      </w:r>
      <w:r w:rsidR="00BC5D88" w:rsidRPr="001F1459">
        <w:rPr>
          <w:bCs/>
          <w:noProof/>
        </w:rPr>
        <w:t xml:space="preserve"> Martin.</w:t>
      </w:r>
      <w:r w:rsidR="00BC5D88" w:rsidRPr="00776124">
        <w:rPr>
          <w:noProof/>
        </w:rPr>
        <w:t xml:space="preserve"> </w:t>
      </w:r>
      <w:r w:rsidR="00BC5D88" w:rsidRPr="004C2485">
        <w:rPr>
          <w:i/>
          <w:noProof/>
        </w:rPr>
        <w:t>Dynamické programování v</w:t>
      </w:r>
      <w:r w:rsidR="004C2485" w:rsidRPr="004C2485">
        <w:rPr>
          <w:i/>
          <w:noProof/>
        </w:rPr>
        <w:t xml:space="preserve"> analýze genetických dat</w:t>
      </w:r>
      <w:r w:rsidR="004C2485">
        <w:rPr>
          <w:noProof/>
        </w:rPr>
        <w:t>. Brno</w:t>
      </w:r>
      <w:r w:rsidR="00BC5D88" w:rsidRPr="00776124">
        <w:rPr>
          <w:noProof/>
        </w:rPr>
        <w:t>, 2007.</w:t>
      </w:r>
      <w:bookmarkEnd w:id="83"/>
    </w:p>
    <w:p w:rsidR="00876923" w:rsidRPr="00776124" w:rsidRDefault="001F1459" w:rsidP="00BC5D88">
      <w:pPr>
        <w:pStyle w:val="odkazLIT"/>
        <w:rPr>
          <w:noProof/>
        </w:rPr>
      </w:pPr>
      <w:bookmarkStart w:id="84" w:name="_Ref199319642"/>
      <w:r w:rsidRPr="001F1459">
        <w:rPr>
          <w:bCs/>
          <w:noProof/>
        </w:rPr>
        <w:t>HOLČAPEK</w:t>
      </w:r>
      <w:r w:rsidR="00BC5D88" w:rsidRPr="001F1459">
        <w:rPr>
          <w:bCs/>
          <w:noProof/>
        </w:rPr>
        <w:t>, Michal.</w:t>
      </w:r>
      <w:r w:rsidR="00BC5D88" w:rsidRPr="00776124">
        <w:rPr>
          <w:noProof/>
        </w:rPr>
        <w:t xml:space="preserve"> Hmotnostní spektrometrie v organické analýze. [Online] Mass Spectrometry Group, 2008.</w:t>
      </w:r>
      <w:bookmarkEnd w:id="84"/>
      <w:r w:rsidR="00BC5D88" w:rsidRPr="00776124">
        <w:rPr>
          <w:noProof/>
        </w:rPr>
        <w:t xml:space="preserve"> </w:t>
      </w:r>
      <w:r w:rsidR="00583252">
        <w:rPr>
          <w:color w:val="000000"/>
        </w:rPr>
        <w:t>Dostupné na WWW:</w:t>
      </w:r>
    </w:p>
    <w:p w:rsidR="00BC5D88" w:rsidRPr="00776124" w:rsidRDefault="009B5E23" w:rsidP="00876923">
      <w:pPr>
        <w:pStyle w:val="odkazLIT"/>
        <w:numPr>
          <w:ilvl w:val="0"/>
          <w:numId w:val="0"/>
        </w:numPr>
        <w:ind w:left="567"/>
        <w:rPr>
          <w:noProof/>
        </w:rPr>
      </w:pPr>
      <w:r w:rsidRPr="00776124">
        <w:rPr>
          <w:noProof/>
        </w:rPr>
        <w:t xml:space="preserve">&lt; </w:t>
      </w:r>
      <w:hyperlink r:id="rId501" w:history="1">
        <w:r w:rsidRPr="00776124">
          <w:rPr>
            <w:rStyle w:val="Hypertextovodkaz"/>
            <w:noProof/>
          </w:rPr>
          <w:t>http://holcapek.upce.cz/teaching_CZ.htm</w:t>
        </w:r>
      </w:hyperlink>
      <w:r w:rsidRPr="00776124">
        <w:rPr>
          <w:noProof/>
        </w:rPr>
        <w:t xml:space="preserve"> &gt;</w:t>
      </w:r>
      <w:r w:rsidR="00BC5D88" w:rsidRPr="00776124">
        <w:rPr>
          <w:noProof/>
        </w:rPr>
        <w:t>.</w:t>
      </w:r>
    </w:p>
    <w:p w:rsidR="00876923" w:rsidRPr="00776124" w:rsidRDefault="001F1459" w:rsidP="00BC5D88">
      <w:pPr>
        <w:pStyle w:val="odkazLIT"/>
        <w:rPr>
          <w:noProof/>
        </w:rPr>
      </w:pPr>
      <w:bookmarkStart w:id="85" w:name="_Ref199319679"/>
      <w:r w:rsidRPr="001F1459">
        <w:rPr>
          <w:bCs/>
          <w:noProof/>
        </w:rPr>
        <w:t>HAVLIŠ</w:t>
      </w:r>
      <w:r w:rsidR="00BC5D88" w:rsidRPr="001F1459">
        <w:rPr>
          <w:bCs/>
          <w:noProof/>
        </w:rPr>
        <w:t>, Jan.</w:t>
      </w:r>
      <w:r w:rsidR="00BC5D88" w:rsidRPr="00776124">
        <w:rPr>
          <w:noProof/>
        </w:rPr>
        <w:t xml:space="preserve"> Hmotnostní spektrometrie MALDI TOF. [Online] Vesmír, 8 1999.</w:t>
      </w:r>
      <w:bookmarkEnd w:id="85"/>
      <w:r w:rsidR="00BC5D88" w:rsidRPr="00776124">
        <w:rPr>
          <w:noProof/>
        </w:rPr>
        <w:t xml:space="preserve"> </w:t>
      </w:r>
      <w:r w:rsidR="00583252">
        <w:rPr>
          <w:color w:val="000000"/>
        </w:rPr>
        <w:t>Dostupné na WWW:</w:t>
      </w:r>
    </w:p>
    <w:p w:rsidR="00BC5D88" w:rsidRPr="00776124" w:rsidRDefault="009B5E23" w:rsidP="00876923">
      <w:pPr>
        <w:pStyle w:val="odkazLIT"/>
        <w:numPr>
          <w:ilvl w:val="0"/>
          <w:numId w:val="0"/>
        </w:numPr>
        <w:ind w:left="567"/>
        <w:rPr>
          <w:noProof/>
        </w:rPr>
      </w:pPr>
      <w:r w:rsidRPr="00776124">
        <w:rPr>
          <w:noProof/>
        </w:rPr>
        <w:t xml:space="preserve">&lt; </w:t>
      </w:r>
      <w:hyperlink r:id="rId502" w:history="1">
        <w:r w:rsidRPr="00776124">
          <w:rPr>
            <w:rStyle w:val="Hypertextovodkaz"/>
            <w:noProof/>
          </w:rPr>
          <w:t>http://www.vesmir.cz</w:t>
        </w:r>
      </w:hyperlink>
      <w:r w:rsidRPr="00776124">
        <w:rPr>
          <w:noProof/>
        </w:rPr>
        <w:t xml:space="preserve"> &gt;</w:t>
      </w:r>
      <w:r w:rsidR="00BC5D88" w:rsidRPr="00776124">
        <w:rPr>
          <w:noProof/>
        </w:rPr>
        <w:t>.</w:t>
      </w:r>
    </w:p>
    <w:p w:rsidR="00876923" w:rsidRPr="00776124" w:rsidRDefault="001F1459" w:rsidP="00BC5D88">
      <w:pPr>
        <w:pStyle w:val="odkazLIT"/>
        <w:rPr>
          <w:noProof/>
        </w:rPr>
      </w:pPr>
      <w:bookmarkStart w:id="86" w:name="_Ref199319718"/>
      <w:r w:rsidRPr="001F1459">
        <w:rPr>
          <w:bCs/>
          <w:noProof/>
        </w:rPr>
        <w:t>MYŠKOVÁ</w:t>
      </w:r>
      <w:r w:rsidRPr="00776124">
        <w:rPr>
          <w:b/>
          <w:bCs/>
          <w:noProof/>
        </w:rPr>
        <w:t xml:space="preserve"> </w:t>
      </w:r>
      <w:r w:rsidR="00BC5D88" w:rsidRPr="001F1459">
        <w:rPr>
          <w:bCs/>
          <w:noProof/>
        </w:rPr>
        <w:t xml:space="preserve">H., </w:t>
      </w:r>
      <w:r w:rsidRPr="001F1459">
        <w:rPr>
          <w:bCs/>
          <w:noProof/>
        </w:rPr>
        <w:t>VACKOVÁ</w:t>
      </w:r>
      <w:r>
        <w:rPr>
          <w:bCs/>
          <w:noProof/>
        </w:rPr>
        <w:t>,</w:t>
      </w:r>
      <w:r w:rsidRPr="001F1459">
        <w:rPr>
          <w:bCs/>
          <w:noProof/>
        </w:rPr>
        <w:t xml:space="preserve"> </w:t>
      </w:r>
      <w:r w:rsidR="00BC5D88" w:rsidRPr="001F1459">
        <w:rPr>
          <w:bCs/>
          <w:noProof/>
        </w:rPr>
        <w:t xml:space="preserve">M., </w:t>
      </w:r>
      <w:r w:rsidRPr="001F1459">
        <w:rPr>
          <w:bCs/>
          <w:noProof/>
        </w:rPr>
        <w:t>CHRASTINA</w:t>
      </w:r>
      <w:r>
        <w:rPr>
          <w:bCs/>
          <w:noProof/>
        </w:rPr>
        <w:t>,</w:t>
      </w:r>
      <w:r w:rsidRPr="001F1459">
        <w:rPr>
          <w:bCs/>
          <w:noProof/>
        </w:rPr>
        <w:t xml:space="preserve"> </w:t>
      </w:r>
      <w:r w:rsidR="00BC5D88" w:rsidRPr="001F1459">
        <w:rPr>
          <w:bCs/>
          <w:noProof/>
        </w:rPr>
        <w:t xml:space="preserve">P., </w:t>
      </w:r>
      <w:r w:rsidRPr="001F1459">
        <w:rPr>
          <w:bCs/>
          <w:noProof/>
        </w:rPr>
        <w:t xml:space="preserve">ŠŤASTNÁ </w:t>
      </w:r>
      <w:r w:rsidR="00BC5D88" w:rsidRPr="001F1459">
        <w:rPr>
          <w:bCs/>
          <w:noProof/>
        </w:rPr>
        <w:t>S.</w:t>
      </w:r>
      <w:r w:rsidR="00BC5D88" w:rsidRPr="00776124">
        <w:rPr>
          <w:noProof/>
        </w:rPr>
        <w:t xml:space="preserve"> </w:t>
      </w:r>
      <w:r w:rsidR="00583252" w:rsidRPr="00776124">
        <w:rPr>
          <w:noProof/>
        </w:rPr>
        <w:t>Využití tandemové hmotnostní spektrometrie</w:t>
      </w:r>
      <w:r w:rsidR="00BC5D88" w:rsidRPr="00776124">
        <w:rPr>
          <w:noProof/>
        </w:rPr>
        <w:t xml:space="preserve">. </w:t>
      </w:r>
      <w:r w:rsidR="00BC5D88" w:rsidRPr="00776124">
        <w:rPr>
          <w:i/>
          <w:iCs/>
          <w:noProof/>
        </w:rPr>
        <w:t xml:space="preserve">Abstrakt konference BioLab. </w:t>
      </w:r>
      <w:r w:rsidR="00BC5D88" w:rsidRPr="00776124">
        <w:rPr>
          <w:noProof/>
        </w:rPr>
        <w:t>[Online] 2003.</w:t>
      </w:r>
      <w:bookmarkEnd w:id="86"/>
      <w:r w:rsidR="00BC5D88" w:rsidRPr="00776124">
        <w:rPr>
          <w:noProof/>
        </w:rPr>
        <w:t xml:space="preserve"> </w:t>
      </w:r>
      <w:r w:rsidR="00583252">
        <w:rPr>
          <w:color w:val="000000"/>
        </w:rPr>
        <w:t>Dostupné na WWW:</w:t>
      </w:r>
    </w:p>
    <w:p w:rsidR="00BC5D88" w:rsidRPr="00776124" w:rsidRDefault="009B5E23" w:rsidP="00876923">
      <w:pPr>
        <w:pStyle w:val="odkazLIT"/>
        <w:numPr>
          <w:ilvl w:val="0"/>
          <w:numId w:val="0"/>
        </w:numPr>
        <w:ind w:left="567"/>
        <w:rPr>
          <w:noProof/>
        </w:rPr>
      </w:pPr>
      <w:r w:rsidRPr="00776124">
        <w:rPr>
          <w:noProof/>
        </w:rPr>
        <w:t xml:space="preserve">&lt; </w:t>
      </w:r>
      <w:hyperlink r:id="rId503" w:history="1">
        <w:r w:rsidRPr="00776124">
          <w:rPr>
            <w:rStyle w:val="Hypertextovodkaz"/>
            <w:noProof/>
          </w:rPr>
          <w:t>http://ukb.lf1.cuni.cz/biolab/abs_biol.htm</w:t>
        </w:r>
      </w:hyperlink>
      <w:r w:rsidRPr="00776124">
        <w:rPr>
          <w:noProof/>
        </w:rPr>
        <w:t xml:space="preserve"> &gt;</w:t>
      </w:r>
      <w:r w:rsidR="00BC5D88" w:rsidRPr="00776124">
        <w:rPr>
          <w:noProof/>
        </w:rPr>
        <w:t>.</w:t>
      </w:r>
    </w:p>
    <w:p w:rsidR="00876923" w:rsidRPr="00776124" w:rsidRDefault="00BC5D88" w:rsidP="00BC5D88">
      <w:pPr>
        <w:pStyle w:val="odkazLIT"/>
        <w:rPr>
          <w:noProof/>
        </w:rPr>
      </w:pPr>
      <w:bookmarkStart w:id="87" w:name="_Ref199319735"/>
      <w:r w:rsidRPr="00776124">
        <w:rPr>
          <w:noProof/>
        </w:rPr>
        <w:t xml:space="preserve">Sekvenování bílkovin a peptidů. </w:t>
      </w:r>
      <w:r w:rsidRPr="00776124">
        <w:rPr>
          <w:i/>
          <w:iCs/>
          <w:noProof/>
        </w:rPr>
        <w:t xml:space="preserve">MALDI-TOF Mass Spec Group. </w:t>
      </w:r>
      <w:r w:rsidRPr="00776124">
        <w:rPr>
          <w:noProof/>
        </w:rPr>
        <w:t>[Online] Vysoká škola chemicko-technologická v Praze, 2005. [Citace: 11. 5 2008.]</w:t>
      </w:r>
      <w:bookmarkEnd w:id="87"/>
      <w:r w:rsidRPr="00776124">
        <w:rPr>
          <w:noProof/>
        </w:rPr>
        <w:t xml:space="preserve"> </w:t>
      </w:r>
      <w:r w:rsidR="00583252">
        <w:rPr>
          <w:color w:val="000000"/>
        </w:rPr>
        <w:t>Dostupné na WWW:</w:t>
      </w:r>
    </w:p>
    <w:p w:rsidR="00BC5D88" w:rsidRPr="00776124" w:rsidRDefault="00876923" w:rsidP="00876923">
      <w:pPr>
        <w:pStyle w:val="odkazLIT"/>
        <w:numPr>
          <w:ilvl w:val="0"/>
          <w:numId w:val="0"/>
        </w:numPr>
        <w:ind w:left="567"/>
        <w:rPr>
          <w:noProof/>
        </w:rPr>
      </w:pPr>
      <w:r w:rsidRPr="00776124">
        <w:rPr>
          <w:noProof/>
        </w:rPr>
        <w:t xml:space="preserve">&lt; </w:t>
      </w:r>
      <w:hyperlink r:id="rId504" w:history="1">
        <w:r w:rsidRPr="00776124">
          <w:rPr>
            <w:rStyle w:val="Hypertextovodkaz"/>
            <w:noProof/>
          </w:rPr>
          <w:t>http://biomikro.vscht.cz/maldiman/cz/theory/sequencing.php</w:t>
        </w:r>
      </w:hyperlink>
      <w:r w:rsidRPr="00776124">
        <w:rPr>
          <w:noProof/>
        </w:rPr>
        <w:t xml:space="preserve"> &gt;</w:t>
      </w:r>
      <w:r w:rsidR="00BC5D88" w:rsidRPr="00776124">
        <w:rPr>
          <w:noProof/>
        </w:rPr>
        <w:t>.</w:t>
      </w:r>
    </w:p>
    <w:p w:rsidR="00876923" w:rsidRPr="00776124" w:rsidRDefault="001778AF" w:rsidP="00BC5D88">
      <w:pPr>
        <w:pStyle w:val="odkazLIT"/>
        <w:rPr>
          <w:noProof/>
        </w:rPr>
      </w:pPr>
      <w:bookmarkStart w:id="88" w:name="_Ref199319773"/>
      <w:r w:rsidRPr="001778AF">
        <w:rPr>
          <w:bCs/>
          <w:noProof/>
        </w:rPr>
        <w:t xml:space="preserve">ŠEDA, </w:t>
      </w:r>
      <w:r w:rsidR="00BC5D88" w:rsidRPr="001778AF">
        <w:rPr>
          <w:bCs/>
          <w:noProof/>
        </w:rPr>
        <w:t>Ondřej</w:t>
      </w:r>
      <w:r w:rsidRPr="001778AF">
        <w:rPr>
          <w:bCs/>
          <w:noProof/>
        </w:rPr>
        <w:t>.</w:t>
      </w:r>
      <w:r w:rsidR="00BC5D88" w:rsidRPr="001778AF">
        <w:rPr>
          <w:bCs/>
          <w:noProof/>
        </w:rPr>
        <w:t xml:space="preserve"> </w:t>
      </w:r>
      <w:r w:rsidRPr="001778AF">
        <w:rPr>
          <w:bCs/>
          <w:noProof/>
        </w:rPr>
        <w:t>LIŠKA</w:t>
      </w:r>
      <w:r>
        <w:rPr>
          <w:bCs/>
          <w:noProof/>
        </w:rPr>
        <w:t>,</w:t>
      </w:r>
      <w:r w:rsidRPr="001778AF">
        <w:rPr>
          <w:bCs/>
          <w:noProof/>
        </w:rPr>
        <w:t xml:space="preserve"> </w:t>
      </w:r>
      <w:r w:rsidR="00BC5D88" w:rsidRPr="001778AF">
        <w:rPr>
          <w:bCs/>
          <w:noProof/>
        </w:rPr>
        <w:t>František</w:t>
      </w:r>
      <w:r>
        <w:rPr>
          <w:bCs/>
          <w:noProof/>
        </w:rPr>
        <w:t>.</w:t>
      </w:r>
      <w:r w:rsidR="00BC5D88" w:rsidRPr="00776124">
        <w:rPr>
          <w:b/>
          <w:bCs/>
          <w:noProof/>
        </w:rPr>
        <w:t xml:space="preserve"> </w:t>
      </w:r>
      <w:r w:rsidRPr="001778AF">
        <w:rPr>
          <w:bCs/>
          <w:noProof/>
        </w:rPr>
        <w:t xml:space="preserve">ŠEDOVÁ </w:t>
      </w:r>
      <w:r w:rsidR="00BC5D88" w:rsidRPr="001778AF">
        <w:rPr>
          <w:bCs/>
          <w:noProof/>
        </w:rPr>
        <w:t>Lucie</w:t>
      </w:r>
      <w:r w:rsidR="00BC5D88" w:rsidRPr="00776124">
        <w:rPr>
          <w:b/>
          <w:bCs/>
          <w:noProof/>
        </w:rPr>
        <w:t>.</w:t>
      </w:r>
      <w:r w:rsidR="00BC5D88" w:rsidRPr="00776124">
        <w:rPr>
          <w:noProof/>
        </w:rPr>
        <w:t xml:space="preserve"> Úvod do proteomiky. </w:t>
      </w:r>
      <w:r w:rsidR="00BC5D88" w:rsidRPr="00776124">
        <w:rPr>
          <w:i/>
          <w:iCs/>
          <w:noProof/>
        </w:rPr>
        <w:t xml:space="preserve">Multimediální učebnice lékařské biologie, genetiky a genomiky. </w:t>
      </w:r>
      <w:r w:rsidR="00BC5D88" w:rsidRPr="00776124">
        <w:rPr>
          <w:noProof/>
        </w:rPr>
        <w:t>[Online] Autorský kolektiv, 2006. [Citace: 11. 5 2008.]</w:t>
      </w:r>
      <w:bookmarkEnd w:id="88"/>
      <w:r w:rsidR="00BC5D88" w:rsidRPr="00776124">
        <w:rPr>
          <w:noProof/>
        </w:rPr>
        <w:t xml:space="preserve"> </w:t>
      </w:r>
      <w:r w:rsidR="00583252">
        <w:rPr>
          <w:color w:val="000000"/>
        </w:rPr>
        <w:t>Dostupné na WWW:</w:t>
      </w:r>
    </w:p>
    <w:p w:rsidR="00BC5D88" w:rsidRPr="00776124" w:rsidRDefault="009B5E23" w:rsidP="00876923">
      <w:pPr>
        <w:pStyle w:val="odkazLIT"/>
        <w:numPr>
          <w:ilvl w:val="0"/>
          <w:numId w:val="0"/>
        </w:numPr>
        <w:ind w:left="567"/>
        <w:rPr>
          <w:noProof/>
        </w:rPr>
      </w:pPr>
      <w:r w:rsidRPr="00776124">
        <w:rPr>
          <w:noProof/>
        </w:rPr>
        <w:t xml:space="preserve">&lt; </w:t>
      </w:r>
      <w:hyperlink r:id="rId505" w:history="1">
        <w:r w:rsidRPr="00776124">
          <w:rPr>
            <w:rStyle w:val="Hypertextovodkaz"/>
            <w:noProof/>
          </w:rPr>
          <w:t>http://biol.lf1.cuni.cz/ucebnice/autori.htm</w:t>
        </w:r>
      </w:hyperlink>
      <w:r w:rsidRPr="00776124">
        <w:rPr>
          <w:noProof/>
        </w:rPr>
        <w:t xml:space="preserve"> &gt;</w:t>
      </w:r>
      <w:r w:rsidR="00BC5D88" w:rsidRPr="00776124">
        <w:rPr>
          <w:noProof/>
        </w:rPr>
        <w:t>.</w:t>
      </w:r>
    </w:p>
    <w:p w:rsidR="00876923" w:rsidRPr="00776124" w:rsidRDefault="00BC5D88" w:rsidP="00BC5D88">
      <w:pPr>
        <w:pStyle w:val="odkazLIT"/>
        <w:rPr>
          <w:noProof/>
        </w:rPr>
      </w:pPr>
      <w:bookmarkStart w:id="89" w:name="_Ref199319842"/>
      <w:r w:rsidRPr="00776124">
        <w:rPr>
          <w:noProof/>
        </w:rPr>
        <w:t xml:space="preserve">Overwinter. </w:t>
      </w:r>
      <w:r w:rsidRPr="00776124">
        <w:rPr>
          <w:i/>
          <w:iCs/>
          <w:noProof/>
        </w:rPr>
        <w:t xml:space="preserve">Expression Proteomics at Conway Institute UCD. </w:t>
      </w:r>
      <w:r w:rsidRPr="00776124">
        <w:rPr>
          <w:noProof/>
        </w:rPr>
        <w:t>[Online] Proteomics Group in University College Dublin, 2007.</w:t>
      </w:r>
      <w:bookmarkEnd w:id="89"/>
      <w:r w:rsidRPr="00776124">
        <w:rPr>
          <w:noProof/>
        </w:rPr>
        <w:t xml:space="preserve"> </w:t>
      </w:r>
      <w:r w:rsidR="00583252">
        <w:rPr>
          <w:color w:val="000000"/>
        </w:rPr>
        <w:t>Dostupné na WWW:</w:t>
      </w:r>
    </w:p>
    <w:p w:rsidR="00BC5D88" w:rsidRPr="00776124" w:rsidRDefault="009B5E23" w:rsidP="00876923">
      <w:pPr>
        <w:pStyle w:val="odkazLIT"/>
        <w:numPr>
          <w:ilvl w:val="0"/>
          <w:numId w:val="0"/>
        </w:numPr>
        <w:ind w:left="567"/>
        <w:rPr>
          <w:noProof/>
        </w:rPr>
      </w:pPr>
      <w:r w:rsidRPr="00776124">
        <w:rPr>
          <w:noProof/>
        </w:rPr>
        <w:t xml:space="preserve">&lt; </w:t>
      </w:r>
      <w:hyperlink r:id="rId506" w:history="1">
        <w:r w:rsidRPr="00776124">
          <w:rPr>
            <w:rStyle w:val="Hypertextovodkaz"/>
            <w:noProof/>
          </w:rPr>
          <w:t>http://proteomics.ucd.ie/overwinter</w:t>
        </w:r>
      </w:hyperlink>
      <w:r w:rsidRPr="00776124">
        <w:rPr>
          <w:noProof/>
        </w:rPr>
        <w:t xml:space="preserve"> &gt;</w:t>
      </w:r>
      <w:r w:rsidR="00BC5D88" w:rsidRPr="00776124">
        <w:rPr>
          <w:noProof/>
        </w:rPr>
        <w:t>.</w:t>
      </w:r>
    </w:p>
    <w:p w:rsidR="00876923" w:rsidRPr="00776124" w:rsidRDefault="00BC5D88" w:rsidP="00BC5D88">
      <w:pPr>
        <w:pStyle w:val="odkazLIT"/>
        <w:rPr>
          <w:noProof/>
        </w:rPr>
      </w:pPr>
      <w:bookmarkStart w:id="90" w:name="_Ref199319858"/>
      <w:r w:rsidRPr="00776124">
        <w:rPr>
          <w:noProof/>
        </w:rPr>
        <w:t xml:space="preserve">RAW DATA AVAILABLE FOR DOWNLOAD. </w:t>
      </w:r>
      <w:r w:rsidRPr="00776124">
        <w:rPr>
          <w:i/>
          <w:iCs/>
          <w:noProof/>
        </w:rPr>
        <w:t xml:space="preserve">Peptide Atlas. </w:t>
      </w:r>
      <w:r w:rsidRPr="00776124">
        <w:rPr>
          <w:noProof/>
        </w:rPr>
        <w:t>[Online] Istitute for Systems Biology, 2008. [Citace: 11. 5 2008.]</w:t>
      </w:r>
      <w:bookmarkEnd w:id="90"/>
      <w:r w:rsidRPr="00776124">
        <w:rPr>
          <w:noProof/>
        </w:rPr>
        <w:t xml:space="preserve"> </w:t>
      </w:r>
      <w:r w:rsidR="00583252">
        <w:rPr>
          <w:color w:val="000000"/>
        </w:rPr>
        <w:t>Dostupné na WWW:</w:t>
      </w:r>
    </w:p>
    <w:p w:rsidR="00BC5D88" w:rsidRPr="00776124" w:rsidRDefault="009B5E23" w:rsidP="00876923">
      <w:pPr>
        <w:pStyle w:val="odkazLIT"/>
        <w:numPr>
          <w:ilvl w:val="0"/>
          <w:numId w:val="0"/>
        </w:numPr>
        <w:ind w:left="567"/>
        <w:rPr>
          <w:noProof/>
        </w:rPr>
      </w:pPr>
      <w:r w:rsidRPr="00776124">
        <w:rPr>
          <w:noProof/>
        </w:rPr>
        <w:t xml:space="preserve">&lt; </w:t>
      </w:r>
      <w:hyperlink r:id="rId507" w:history="1">
        <w:r w:rsidRPr="00776124">
          <w:rPr>
            <w:rStyle w:val="Hypertextovodkaz"/>
            <w:noProof/>
          </w:rPr>
          <w:t>http://www.peptideatlas.org/repository</w:t>
        </w:r>
      </w:hyperlink>
      <w:r w:rsidRPr="00776124">
        <w:rPr>
          <w:noProof/>
        </w:rPr>
        <w:t xml:space="preserve"> &gt;</w:t>
      </w:r>
      <w:r w:rsidR="00BC5D88" w:rsidRPr="00776124">
        <w:rPr>
          <w:noProof/>
        </w:rPr>
        <w:t>.</w:t>
      </w:r>
    </w:p>
    <w:p w:rsidR="00876923" w:rsidRPr="00776124" w:rsidRDefault="00BC5D88" w:rsidP="00BC5D88">
      <w:pPr>
        <w:pStyle w:val="odkazLIT"/>
        <w:rPr>
          <w:noProof/>
          <w:lang w:val="en-US"/>
        </w:rPr>
      </w:pPr>
      <w:bookmarkStart w:id="91" w:name="_Ref199319861"/>
      <w:bookmarkStart w:id="92" w:name="_Ref199727030"/>
      <w:r w:rsidRPr="00776124">
        <w:rPr>
          <w:noProof/>
          <w:lang w:val="en-US"/>
        </w:rPr>
        <w:t xml:space="preserve">Data repository. </w:t>
      </w:r>
      <w:r w:rsidRPr="00776124">
        <w:rPr>
          <w:i/>
          <w:iCs/>
          <w:noProof/>
          <w:lang w:val="en-US"/>
        </w:rPr>
        <w:t xml:space="preserve">Collection of MS experiments in both the vendor native and the mzXML format. </w:t>
      </w:r>
      <w:r w:rsidRPr="00776124">
        <w:rPr>
          <w:noProof/>
          <w:lang w:val="en-US"/>
        </w:rPr>
        <w:t>[Online] Sourceforge.net, 05 11, 2008. [Cited: 05 11, 2008.]</w:t>
      </w:r>
      <w:bookmarkEnd w:id="91"/>
      <w:r w:rsidRPr="00776124">
        <w:rPr>
          <w:noProof/>
          <w:lang w:val="en-US"/>
        </w:rPr>
        <w:t xml:space="preserve"> </w:t>
      </w:r>
      <w:r w:rsidR="00583252">
        <w:rPr>
          <w:color w:val="000000"/>
        </w:rPr>
        <w:t>Dostupné na WWW:</w:t>
      </w:r>
      <w:bookmarkEnd w:id="92"/>
    </w:p>
    <w:p w:rsidR="00BC5D88" w:rsidRPr="00776124" w:rsidRDefault="009B5E23" w:rsidP="00876923">
      <w:pPr>
        <w:pStyle w:val="odkazLIT"/>
        <w:numPr>
          <w:ilvl w:val="0"/>
          <w:numId w:val="0"/>
        </w:numPr>
        <w:ind w:left="567"/>
        <w:rPr>
          <w:noProof/>
          <w:lang w:val="en-US"/>
        </w:rPr>
      </w:pPr>
      <w:r w:rsidRPr="00776124">
        <w:rPr>
          <w:noProof/>
          <w:lang w:val="en-US"/>
        </w:rPr>
        <w:t xml:space="preserve">&lt; </w:t>
      </w:r>
      <w:hyperlink r:id="rId508" w:history="1">
        <w:r w:rsidR="006803FE" w:rsidRPr="00FD7E8C">
          <w:rPr>
            <w:rStyle w:val="Hypertextovodkaz"/>
            <w:noProof/>
            <w:lang w:val="en-US"/>
          </w:rPr>
          <w:t>http://sashimi.sourceforge.net</w:t>
        </w:r>
      </w:hyperlink>
      <w:r w:rsidRPr="00776124">
        <w:rPr>
          <w:noProof/>
          <w:lang w:val="en-US"/>
        </w:rPr>
        <w:t xml:space="preserve"> &gt;</w:t>
      </w:r>
      <w:r w:rsidR="00BC5D88" w:rsidRPr="00776124">
        <w:rPr>
          <w:noProof/>
          <w:lang w:val="en-US"/>
        </w:rPr>
        <w:t>.</w:t>
      </w:r>
    </w:p>
    <w:p w:rsidR="00876923" w:rsidRPr="00776124" w:rsidRDefault="00BC5D88" w:rsidP="00BC5D88">
      <w:pPr>
        <w:pStyle w:val="odkazLIT"/>
        <w:rPr>
          <w:noProof/>
        </w:rPr>
      </w:pPr>
      <w:bookmarkStart w:id="93" w:name="_Ref199319875"/>
      <w:r w:rsidRPr="00776124">
        <w:rPr>
          <w:noProof/>
        </w:rPr>
        <w:t xml:space="preserve">Mass Spectrometry Standards Working Group . </w:t>
      </w:r>
      <w:r w:rsidRPr="00776124">
        <w:rPr>
          <w:i/>
          <w:iCs/>
          <w:noProof/>
        </w:rPr>
        <w:t xml:space="preserve">PSI-MS. </w:t>
      </w:r>
      <w:r w:rsidRPr="00776124">
        <w:rPr>
          <w:noProof/>
        </w:rPr>
        <w:t>[Online] HUPO Proteomics Standards Initiative , 2008. [Citace: 11. 5 2008.]</w:t>
      </w:r>
      <w:bookmarkEnd w:id="93"/>
      <w:r w:rsidRPr="00776124">
        <w:rPr>
          <w:noProof/>
        </w:rPr>
        <w:t xml:space="preserve"> </w:t>
      </w:r>
      <w:r w:rsidR="00583252">
        <w:rPr>
          <w:color w:val="000000"/>
        </w:rPr>
        <w:t>Dostupné na WWW:</w:t>
      </w:r>
    </w:p>
    <w:p w:rsidR="00BC5D88" w:rsidRPr="00776124" w:rsidRDefault="009B5E23" w:rsidP="00876923">
      <w:pPr>
        <w:pStyle w:val="odkazLIT"/>
        <w:numPr>
          <w:ilvl w:val="0"/>
          <w:numId w:val="0"/>
        </w:numPr>
        <w:ind w:left="567"/>
        <w:rPr>
          <w:noProof/>
        </w:rPr>
      </w:pPr>
      <w:r w:rsidRPr="00776124">
        <w:rPr>
          <w:noProof/>
        </w:rPr>
        <w:t xml:space="preserve">&lt; </w:t>
      </w:r>
      <w:hyperlink r:id="rId509" w:history="1">
        <w:r w:rsidRPr="00776124">
          <w:rPr>
            <w:rStyle w:val="Hypertextovodkaz"/>
            <w:noProof/>
          </w:rPr>
          <w:t>http://www.psidev.info</w:t>
        </w:r>
      </w:hyperlink>
      <w:r w:rsidRPr="00776124">
        <w:rPr>
          <w:noProof/>
        </w:rPr>
        <w:t xml:space="preserve"> &gt;</w:t>
      </w:r>
      <w:r w:rsidR="00BC5D88" w:rsidRPr="00776124">
        <w:rPr>
          <w:noProof/>
        </w:rPr>
        <w:t>.</w:t>
      </w:r>
    </w:p>
    <w:p w:rsidR="00BC5D88" w:rsidRPr="00776124" w:rsidRDefault="00BC5D88" w:rsidP="00BC5D88">
      <w:pPr>
        <w:pStyle w:val="odkazLIT"/>
        <w:rPr>
          <w:noProof/>
        </w:rPr>
      </w:pPr>
      <w:bookmarkStart w:id="94" w:name="_Ref199735791"/>
      <w:r w:rsidRPr="001778AF">
        <w:rPr>
          <w:bCs/>
          <w:noProof/>
        </w:rPr>
        <w:t>PAPPIN, D.J., HOJRUP, P., BLEASBY, A. J.</w:t>
      </w:r>
      <w:r w:rsidRPr="00776124">
        <w:rPr>
          <w:noProof/>
        </w:rPr>
        <w:t xml:space="preserve"> </w:t>
      </w:r>
      <w:r w:rsidRPr="00776124">
        <w:rPr>
          <w:i/>
          <w:iCs/>
          <w:noProof/>
        </w:rPr>
        <w:t xml:space="preserve">Rapid identification of proteins by peptide-mass fingerprinting. </w:t>
      </w:r>
      <w:r w:rsidRPr="00776124">
        <w:rPr>
          <w:noProof/>
        </w:rPr>
        <w:t>1993. stránky Current Biology 1;3(6):327-32.</w:t>
      </w:r>
      <w:bookmarkEnd w:id="94"/>
    </w:p>
    <w:p w:rsidR="00876923" w:rsidRPr="00776124" w:rsidRDefault="001778AF" w:rsidP="00BC5D88">
      <w:pPr>
        <w:pStyle w:val="odkazLIT"/>
        <w:rPr>
          <w:noProof/>
        </w:rPr>
      </w:pPr>
      <w:bookmarkStart w:id="95" w:name="_Ref199319939"/>
      <w:r w:rsidRPr="001778AF">
        <w:rPr>
          <w:bCs/>
          <w:noProof/>
        </w:rPr>
        <w:t>KOTYZA</w:t>
      </w:r>
      <w:r w:rsidR="00BC5D88" w:rsidRPr="001778AF">
        <w:rPr>
          <w:bCs/>
          <w:noProof/>
        </w:rPr>
        <w:t>, Jaromír.</w:t>
      </w:r>
      <w:r w:rsidR="00BC5D88" w:rsidRPr="00776124">
        <w:rPr>
          <w:noProof/>
        </w:rPr>
        <w:t xml:space="preserve"> Webové služby pro distribuci číselníků datového standardu. </w:t>
      </w:r>
      <w:r w:rsidR="00BC5D88" w:rsidRPr="00776124">
        <w:rPr>
          <w:i/>
          <w:iCs/>
          <w:noProof/>
        </w:rPr>
        <w:t xml:space="preserve">Datový standard MZ ČR - verze 4. </w:t>
      </w:r>
      <w:r w:rsidR="00BC5D88" w:rsidRPr="00776124">
        <w:rPr>
          <w:noProof/>
        </w:rPr>
        <w:t>[Online] MZ ČR, 2008.</w:t>
      </w:r>
      <w:bookmarkEnd w:id="95"/>
      <w:r w:rsidR="00BC5D88" w:rsidRPr="00776124">
        <w:rPr>
          <w:noProof/>
        </w:rPr>
        <w:t xml:space="preserve"> </w:t>
      </w:r>
      <w:r w:rsidR="00583252">
        <w:rPr>
          <w:color w:val="000000"/>
        </w:rPr>
        <w:t>Dostupné na WWW:</w:t>
      </w:r>
    </w:p>
    <w:p w:rsidR="00BC5D88" w:rsidRPr="00776124" w:rsidRDefault="009B5E23" w:rsidP="00876923">
      <w:pPr>
        <w:pStyle w:val="odkazLIT"/>
        <w:numPr>
          <w:ilvl w:val="0"/>
          <w:numId w:val="0"/>
        </w:numPr>
        <w:ind w:left="567"/>
        <w:rPr>
          <w:noProof/>
        </w:rPr>
      </w:pPr>
      <w:r w:rsidRPr="00776124">
        <w:rPr>
          <w:noProof/>
        </w:rPr>
        <w:t xml:space="preserve">&lt; </w:t>
      </w:r>
      <w:hyperlink r:id="rId510" w:history="1">
        <w:r w:rsidRPr="00776124">
          <w:rPr>
            <w:rStyle w:val="Hypertextovodkaz"/>
            <w:noProof/>
          </w:rPr>
          <w:t>http://ciselniky.dasta.mzcr.cz</w:t>
        </w:r>
      </w:hyperlink>
      <w:r w:rsidRPr="00776124">
        <w:rPr>
          <w:noProof/>
        </w:rPr>
        <w:t xml:space="preserve"> &gt;</w:t>
      </w:r>
      <w:r w:rsidR="00BC5D88" w:rsidRPr="00776124">
        <w:rPr>
          <w:noProof/>
        </w:rPr>
        <w:t>.</w:t>
      </w:r>
    </w:p>
    <w:p w:rsidR="00876923" w:rsidRPr="00776124" w:rsidRDefault="00BC5D88" w:rsidP="00BC5D88">
      <w:pPr>
        <w:pStyle w:val="odkazLIT"/>
        <w:rPr>
          <w:noProof/>
        </w:rPr>
      </w:pPr>
      <w:bookmarkStart w:id="96" w:name="_Ref199320062"/>
      <w:r w:rsidRPr="00CE254C">
        <w:rPr>
          <w:bCs/>
          <w:noProof/>
        </w:rPr>
        <w:t>Mikhail M. Savitski, Michael L. Nielsen and Roman A. Zubarev.</w:t>
      </w:r>
      <w:r w:rsidRPr="00776124">
        <w:rPr>
          <w:noProof/>
        </w:rPr>
        <w:t xml:space="preserve"> New Data Base-independent, Sequence Tag-based Scoring of Peptide MS/MS Data Validates Mowse Scores, Recovers Below Threshold Data, Singles Out Modified Peptides, and Assesses the Quality of MS/MS Techniques. [Online] 2005.</w:t>
      </w:r>
      <w:bookmarkEnd w:id="96"/>
      <w:r w:rsidRPr="00776124">
        <w:rPr>
          <w:noProof/>
        </w:rPr>
        <w:t xml:space="preserve"> </w:t>
      </w:r>
      <w:r w:rsidR="00583252">
        <w:rPr>
          <w:color w:val="000000"/>
        </w:rPr>
        <w:t>Dostupné na WWW:</w:t>
      </w:r>
    </w:p>
    <w:p w:rsidR="00BC5D88" w:rsidRPr="00776124" w:rsidRDefault="009B5E23" w:rsidP="00876923">
      <w:pPr>
        <w:pStyle w:val="odkazLIT"/>
        <w:numPr>
          <w:ilvl w:val="0"/>
          <w:numId w:val="0"/>
        </w:numPr>
        <w:ind w:left="567"/>
        <w:rPr>
          <w:noProof/>
        </w:rPr>
      </w:pPr>
      <w:r w:rsidRPr="00776124">
        <w:rPr>
          <w:noProof/>
        </w:rPr>
        <w:t xml:space="preserve">&lt; </w:t>
      </w:r>
      <w:hyperlink r:id="rId511" w:history="1">
        <w:r w:rsidRPr="00776124">
          <w:rPr>
            <w:rStyle w:val="Hypertextovodkaz"/>
            <w:noProof/>
          </w:rPr>
          <w:t>http://www.mcponline.org</w:t>
        </w:r>
      </w:hyperlink>
      <w:r w:rsidRPr="00776124">
        <w:rPr>
          <w:noProof/>
        </w:rPr>
        <w:t xml:space="preserve"> &gt;</w:t>
      </w:r>
      <w:r w:rsidR="00BC5D88" w:rsidRPr="00776124">
        <w:rPr>
          <w:noProof/>
        </w:rPr>
        <w:t>.</w:t>
      </w:r>
    </w:p>
    <w:p w:rsidR="00583252" w:rsidRPr="00583252" w:rsidRDefault="00BC5D88" w:rsidP="00BC5D88">
      <w:pPr>
        <w:pStyle w:val="odkazLIT"/>
        <w:rPr>
          <w:noProof/>
        </w:rPr>
      </w:pPr>
      <w:bookmarkStart w:id="97" w:name="_Ref199736007"/>
      <w:r w:rsidRPr="00776124">
        <w:rPr>
          <w:noProof/>
        </w:rPr>
        <w:t xml:space="preserve">Mascot Identity Score. [Online] Proteome software, 2008. [Citace: 11. 5 2008.] </w:t>
      </w:r>
      <w:r w:rsidR="00583252">
        <w:rPr>
          <w:color w:val="000000"/>
        </w:rPr>
        <w:t>Dostupné na WWW:</w:t>
      </w:r>
      <w:bookmarkEnd w:id="97"/>
    </w:p>
    <w:p w:rsidR="00BC5D88" w:rsidRPr="00776124" w:rsidRDefault="009B5E23" w:rsidP="00583252">
      <w:pPr>
        <w:pStyle w:val="odkazLIT"/>
        <w:numPr>
          <w:ilvl w:val="0"/>
          <w:numId w:val="0"/>
        </w:numPr>
        <w:ind w:left="567"/>
        <w:rPr>
          <w:noProof/>
        </w:rPr>
      </w:pPr>
      <w:r w:rsidRPr="00776124">
        <w:rPr>
          <w:noProof/>
        </w:rPr>
        <w:t xml:space="preserve">&lt; </w:t>
      </w:r>
      <w:hyperlink r:id="rId512" w:history="1">
        <w:r w:rsidRPr="00776124">
          <w:rPr>
            <w:rStyle w:val="Hypertextovodkaz"/>
            <w:noProof/>
          </w:rPr>
          <w:t>https://proteome-software.wikispaces.com/Mascot_Identity_Score</w:t>
        </w:r>
      </w:hyperlink>
      <w:r w:rsidRPr="00776124">
        <w:rPr>
          <w:noProof/>
        </w:rPr>
        <w:t xml:space="preserve"> &gt;</w:t>
      </w:r>
      <w:r w:rsidR="00BC5D88" w:rsidRPr="00776124">
        <w:rPr>
          <w:noProof/>
        </w:rPr>
        <w:t>.</w:t>
      </w:r>
    </w:p>
    <w:p w:rsidR="00876923" w:rsidRPr="00776124" w:rsidRDefault="00BC5D88" w:rsidP="00BC5D88">
      <w:pPr>
        <w:pStyle w:val="odkazLIT"/>
        <w:rPr>
          <w:noProof/>
        </w:rPr>
      </w:pPr>
      <w:bookmarkStart w:id="98" w:name="_Ref199320081"/>
      <w:r w:rsidRPr="00776124">
        <w:rPr>
          <w:noProof/>
        </w:rPr>
        <w:t>The Statistics of Sequence Similarity Scores. [Online] NCBI. [Citace: 11. 5 2008.]</w:t>
      </w:r>
      <w:bookmarkEnd w:id="98"/>
      <w:r w:rsidRPr="00776124">
        <w:rPr>
          <w:noProof/>
        </w:rPr>
        <w:t xml:space="preserve"> </w:t>
      </w:r>
      <w:r w:rsidR="00583252">
        <w:rPr>
          <w:color w:val="000000"/>
        </w:rPr>
        <w:t>Dostupné na WWW:</w:t>
      </w:r>
    </w:p>
    <w:p w:rsidR="00BC5D88" w:rsidRPr="00776124" w:rsidRDefault="009B5E23" w:rsidP="00876923">
      <w:pPr>
        <w:pStyle w:val="odkazLIT"/>
        <w:numPr>
          <w:ilvl w:val="0"/>
          <w:numId w:val="0"/>
        </w:numPr>
        <w:ind w:left="567"/>
        <w:rPr>
          <w:noProof/>
        </w:rPr>
      </w:pPr>
      <w:r w:rsidRPr="00776124">
        <w:rPr>
          <w:noProof/>
        </w:rPr>
        <w:t xml:space="preserve">&lt; </w:t>
      </w:r>
      <w:hyperlink r:id="rId513" w:history="1">
        <w:r w:rsidRPr="00776124">
          <w:rPr>
            <w:rStyle w:val="Hypertextovodkaz"/>
            <w:noProof/>
          </w:rPr>
          <w:t>http://www.ncbi.nlm.nih.gov/BLAST/tutorial</w:t>
        </w:r>
      </w:hyperlink>
      <w:r w:rsidRPr="00776124">
        <w:rPr>
          <w:noProof/>
        </w:rPr>
        <w:t xml:space="preserve"> &gt;</w:t>
      </w:r>
      <w:r w:rsidR="00BC5D88" w:rsidRPr="00776124">
        <w:rPr>
          <w:noProof/>
        </w:rPr>
        <w:t>.</w:t>
      </w:r>
    </w:p>
    <w:p w:rsidR="00876923" w:rsidRPr="00776124" w:rsidRDefault="00BC5D88" w:rsidP="00BC5D88">
      <w:pPr>
        <w:pStyle w:val="odkazLIT"/>
        <w:rPr>
          <w:noProof/>
        </w:rPr>
      </w:pPr>
      <w:bookmarkStart w:id="99" w:name="_Ref199727343"/>
      <w:r w:rsidRPr="00776124">
        <w:rPr>
          <w:noProof/>
        </w:rPr>
        <w:t xml:space="preserve">Trans-Proteomic Pipeline . </w:t>
      </w:r>
      <w:r w:rsidRPr="00776124">
        <w:rPr>
          <w:i/>
          <w:iCs/>
          <w:noProof/>
        </w:rPr>
        <w:t xml:space="preserve">Seattle Proteome Center . </w:t>
      </w:r>
      <w:r w:rsidRPr="00776124">
        <w:rPr>
          <w:noProof/>
        </w:rPr>
        <w:t xml:space="preserve">[Online] System Biology. [Citace: 11. 5 2008.] </w:t>
      </w:r>
      <w:r w:rsidR="00583252">
        <w:rPr>
          <w:color w:val="000000"/>
        </w:rPr>
        <w:t>Dostupné na WWW:</w:t>
      </w:r>
      <w:bookmarkEnd w:id="99"/>
    </w:p>
    <w:p w:rsidR="00BC5D88" w:rsidRPr="00776124" w:rsidRDefault="00A14A9A" w:rsidP="00876923">
      <w:pPr>
        <w:pStyle w:val="odkazLIT"/>
        <w:numPr>
          <w:ilvl w:val="0"/>
          <w:numId w:val="0"/>
        </w:numPr>
        <w:ind w:left="567"/>
        <w:rPr>
          <w:noProof/>
        </w:rPr>
      </w:pPr>
      <w:r w:rsidRPr="00776124">
        <w:rPr>
          <w:noProof/>
        </w:rPr>
        <w:t xml:space="preserve">&lt; </w:t>
      </w:r>
      <w:hyperlink r:id="rId514" w:history="1">
        <w:r w:rsidR="00AB4558" w:rsidRPr="00FD7E8C">
          <w:rPr>
            <w:rStyle w:val="Hypertextovodkaz"/>
            <w:noProof/>
          </w:rPr>
          <w:t>http://tools.proteomecenter.org</w:t>
        </w:r>
      </w:hyperlink>
      <w:r w:rsidR="00AB4558">
        <w:rPr>
          <w:noProof/>
        </w:rPr>
        <w:t xml:space="preserve"> </w:t>
      </w:r>
      <w:r w:rsidRPr="00776124">
        <w:rPr>
          <w:noProof/>
        </w:rPr>
        <w:t>&gt;</w:t>
      </w:r>
      <w:r w:rsidR="00BC5D88" w:rsidRPr="00776124">
        <w:rPr>
          <w:noProof/>
        </w:rPr>
        <w:t>.</w:t>
      </w:r>
    </w:p>
    <w:p w:rsidR="00583252" w:rsidRPr="00583252" w:rsidRDefault="00BC5D88" w:rsidP="00BC5D88">
      <w:pPr>
        <w:pStyle w:val="odkazLIT"/>
        <w:rPr>
          <w:noProof/>
        </w:rPr>
      </w:pPr>
      <w:bookmarkStart w:id="100" w:name="_Ref199320345"/>
      <w:r w:rsidRPr="00776124">
        <w:rPr>
          <w:i/>
          <w:iCs/>
          <w:noProof/>
        </w:rPr>
        <w:t xml:space="preserve">TANDEM project. </w:t>
      </w:r>
      <w:r w:rsidRPr="00776124">
        <w:rPr>
          <w:noProof/>
        </w:rPr>
        <w:t xml:space="preserve">[Online] The Global Proteome Machine Organization, 2008. </w:t>
      </w:r>
      <w:r w:rsidR="00583252">
        <w:rPr>
          <w:color w:val="000000"/>
        </w:rPr>
        <w:t>Dostupné na WWW:</w:t>
      </w:r>
    </w:p>
    <w:p w:rsidR="00BC5D88" w:rsidRPr="00776124" w:rsidRDefault="00A14A9A" w:rsidP="00583252">
      <w:pPr>
        <w:pStyle w:val="odkazLIT"/>
        <w:numPr>
          <w:ilvl w:val="0"/>
          <w:numId w:val="0"/>
        </w:numPr>
        <w:ind w:left="567"/>
        <w:rPr>
          <w:noProof/>
        </w:rPr>
      </w:pPr>
      <w:r w:rsidRPr="00776124">
        <w:rPr>
          <w:noProof/>
        </w:rPr>
        <w:t xml:space="preserve">&lt; </w:t>
      </w:r>
      <w:hyperlink r:id="rId515" w:history="1">
        <w:r w:rsidRPr="00776124">
          <w:rPr>
            <w:rStyle w:val="Hypertextovodkaz"/>
            <w:noProof/>
          </w:rPr>
          <w:t>http://www.thegpm.org/TANDEM/index.html</w:t>
        </w:r>
      </w:hyperlink>
      <w:r w:rsidRPr="00776124">
        <w:rPr>
          <w:noProof/>
        </w:rPr>
        <w:t xml:space="preserve"> &gt;</w:t>
      </w:r>
      <w:r w:rsidR="00BC5D88" w:rsidRPr="00776124">
        <w:rPr>
          <w:noProof/>
        </w:rPr>
        <w:t xml:space="preserve"> .</w:t>
      </w:r>
      <w:bookmarkEnd w:id="100"/>
    </w:p>
    <w:p w:rsidR="00BC5D88" w:rsidRPr="00776124" w:rsidRDefault="00BC5D88" w:rsidP="00BC5D88">
      <w:pPr>
        <w:pStyle w:val="odkazLIT"/>
        <w:rPr>
          <w:noProof/>
        </w:rPr>
      </w:pPr>
      <w:bookmarkStart w:id="101" w:name="_Ref199320361"/>
      <w:r w:rsidRPr="00CE254C">
        <w:rPr>
          <w:bCs/>
          <w:noProof/>
        </w:rPr>
        <w:t>Craig, R. and Beavis,R.C.</w:t>
      </w:r>
      <w:r w:rsidRPr="00776124">
        <w:rPr>
          <w:noProof/>
        </w:rPr>
        <w:t xml:space="preserve"> </w:t>
      </w:r>
      <w:r w:rsidRPr="00776124">
        <w:rPr>
          <w:i/>
          <w:iCs/>
          <w:noProof/>
        </w:rPr>
        <w:t xml:space="preserve">An explanation of the X!Tandem MS/MS spectra search program. </w:t>
      </w:r>
      <w:r w:rsidRPr="00776124">
        <w:rPr>
          <w:noProof/>
        </w:rPr>
        <w:t>2003. stránky 2310–2316.</w:t>
      </w:r>
      <w:bookmarkEnd w:id="101"/>
    </w:p>
    <w:p w:rsidR="00876923" w:rsidRPr="00776124" w:rsidRDefault="00BC5D88" w:rsidP="00BC5D88">
      <w:pPr>
        <w:pStyle w:val="odkazLIT"/>
        <w:rPr>
          <w:noProof/>
          <w:lang w:val="en-US"/>
        </w:rPr>
      </w:pPr>
      <w:bookmarkStart w:id="102" w:name="_Ref199320435"/>
      <w:r w:rsidRPr="00CE254C">
        <w:rPr>
          <w:bCs/>
          <w:noProof/>
          <w:lang w:val="en-US"/>
        </w:rPr>
        <w:t>Searle, Brian C.</w:t>
      </w:r>
      <w:r w:rsidRPr="00776124">
        <w:rPr>
          <w:noProof/>
          <w:lang w:val="en-US"/>
        </w:rPr>
        <w:t xml:space="preserve"> X!Tandem. [Online]</w:t>
      </w:r>
      <w:bookmarkEnd w:id="102"/>
      <w:r w:rsidRPr="00776124">
        <w:rPr>
          <w:noProof/>
          <w:lang w:val="en-US"/>
        </w:rPr>
        <w:t xml:space="preserve"> </w:t>
      </w:r>
      <w:r w:rsidR="00583252">
        <w:rPr>
          <w:color w:val="000000"/>
        </w:rPr>
        <w:t>Dostupné na WWW:</w:t>
      </w:r>
    </w:p>
    <w:p w:rsidR="00BC5D88" w:rsidRPr="00776124" w:rsidRDefault="00A14A9A" w:rsidP="00876923">
      <w:pPr>
        <w:pStyle w:val="odkazLIT"/>
        <w:numPr>
          <w:ilvl w:val="0"/>
          <w:numId w:val="0"/>
        </w:numPr>
        <w:ind w:left="567"/>
        <w:rPr>
          <w:noProof/>
          <w:lang w:val="en-US"/>
        </w:rPr>
      </w:pPr>
      <w:r w:rsidRPr="00776124">
        <w:rPr>
          <w:noProof/>
          <w:lang w:val="en-US"/>
        </w:rPr>
        <w:t xml:space="preserve">&lt; </w:t>
      </w:r>
      <w:hyperlink r:id="rId516" w:history="1">
        <w:r w:rsidRPr="00776124">
          <w:rPr>
            <w:rStyle w:val="Hypertextovodkaz"/>
            <w:noProof/>
            <w:lang w:val="en-US"/>
          </w:rPr>
          <w:t>www.proteomesoftware.com</w:t>
        </w:r>
      </w:hyperlink>
      <w:r w:rsidRPr="00776124">
        <w:rPr>
          <w:noProof/>
          <w:lang w:val="en-US"/>
        </w:rPr>
        <w:t xml:space="preserve"> &gt;</w:t>
      </w:r>
      <w:r w:rsidR="00BC5D88" w:rsidRPr="00776124">
        <w:rPr>
          <w:noProof/>
          <w:lang w:val="en-US"/>
        </w:rPr>
        <w:t>.</w:t>
      </w:r>
    </w:p>
    <w:p w:rsidR="00876923" w:rsidRPr="00776124" w:rsidRDefault="00BC5D88" w:rsidP="00BC5D88">
      <w:pPr>
        <w:pStyle w:val="odkazLIT"/>
        <w:rPr>
          <w:noProof/>
        </w:rPr>
      </w:pPr>
      <w:bookmarkStart w:id="103" w:name="_Ref199320527"/>
      <w:r w:rsidRPr="00776124">
        <w:rPr>
          <w:noProof/>
        </w:rPr>
        <w:t>Tandem Mass Spectrometry Protein Identification on a PC Grid. [Online] 2007.</w:t>
      </w:r>
      <w:bookmarkEnd w:id="103"/>
      <w:r w:rsidRPr="00776124">
        <w:rPr>
          <w:noProof/>
        </w:rPr>
        <w:t xml:space="preserve"> </w:t>
      </w:r>
      <w:r w:rsidR="00583252">
        <w:rPr>
          <w:color w:val="000000"/>
        </w:rPr>
        <w:t>Dostupné na WWW:</w:t>
      </w:r>
    </w:p>
    <w:p w:rsidR="00BC5D88" w:rsidRPr="00776124" w:rsidRDefault="00A14A9A" w:rsidP="00876923">
      <w:pPr>
        <w:pStyle w:val="odkazLIT"/>
        <w:numPr>
          <w:ilvl w:val="0"/>
          <w:numId w:val="0"/>
        </w:numPr>
        <w:ind w:left="567"/>
        <w:rPr>
          <w:noProof/>
        </w:rPr>
      </w:pPr>
      <w:r w:rsidRPr="00776124">
        <w:rPr>
          <w:noProof/>
        </w:rPr>
        <w:t xml:space="preserve">&lt; </w:t>
      </w:r>
      <w:hyperlink r:id="rId517" w:history="1">
        <w:r w:rsidRPr="00776124">
          <w:rPr>
            <w:rStyle w:val="Hypertextovodkaz"/>
            <w:noProof/>
          </w:rPr>
          <w:t>http://infoscience.epfl.ch/record/101150/files/</w:t>
        </w:r>
      </w:hyperlink>
      <w:r w:rsidRPr="00776124">
        <w:rPr>
          <w:noProof/>
        </w:rPr>
        <w:t xml:space="preserve"> &gt;</w:t>
      </w:r>
      <w:r w:rsidR="00BC5D88" w:rsidRPr="00776124">
        <w:rPr>
          <w:noProof/>
        </w:rPr>
        <w:t>.</w:t>
      </w:r>
    </w:p>
    <w:p w:rsidR="00583252" w:rsidRDefault="00BC5D88" w:rsidP="00BC5D88">
      <w:pPr>
        <w:pStyle w:val="odkazLIT"/>
        <w:rPr>
          <w:noProof/>
        </w:rPr>
      </w:pPr>
      <w:bookmarkStart w:id="104" w:name="_Ref199320536"/>
      <w:r w:rsidRPr="00776124">
        <w:rPr>
          <w:noProof/>
        </w:rPr>
        <w:t xml:space="preserve">BIOML standard. </w:t>
      </w:r>
      <w:r w:rsidRPr="00776124">
        <w:rPr>
          <w:i/>
          <w:iCs/>
          <w:noProof/>
        </w:rPr>
        <w:t xml:space="preserve">BIOML. </w:t>
      </w:r>
      <w:r w:rsidRPr="00776124">
        <w:rPr>
          <w:noProof/>
        </w:rPr>
        <w:t xml:space="preserve">[Online] 1999. </w:t>
      </w:r>
      <w:r w:rsidR="00583252">
        <w:rPr>
          <w:color w:val="000000"/>
        </w:rPr>
        <w:t>Dostupné na WWW:</w:t>
      </w:r>
    </w:p>
    <w:p w:rsidR="00BC5D88" w:rsidRPr="00776124" w:rsidRDefault="00A14A9A" w:rsidP="00583252">
      <w:pPr>
        <w:pStyle w:val="odkazLIT"/>
        <w:numPr>
          <w:ilvl w:val="0"/>
          <w:numId w:val="0"/>
        </w:numPr>
        <w:ind w:left="567"/>
        <w:rPr>
          <w:noProof/>
        </w:rPr>
      </w:pPr>
      <w:r w:rsidRPr="00776124">
        <w:rPr>
          <w:noProof/>
        </w:rPr>
        <w:t xml:space="preserve">&lt; </w:t>
      </w:r>
      <w:hyperlink r:id="rId518" w:history="1">
        <w:r w:rsidRPr="00776124">
          <w:rPr>
            <w:rStyle w:val="Hypertextovodkaz"/>
            <w:noProof/>
          </w:rPr>
          <w:t>http://www.proteometrics.com/BIOML</w:t>
        </w:r>
      </w:hyperlink>
      <w:r w:rsidRPr="00776124">
        <w:rPr>
          <w:noProof/>
        </w:rPr>
        <w:t xml:space="preserve"> &gt;</w:t>
      </w:r>
      <w:r w:rsidR="00BC5D88" w:rsidRPr="00776124">
        <w:rPr>
          <w:noProof/>
        </w:rPr>
        <w:t xml:space="preserve"> .</w:t>
      </w:r>
      <w:bookmarkEnd w:id="104"/>
    </w:p>
    <w:p w:rsidR="00876923" w:rsidRPr="00776124" w:rsidRDefault="00BC5D88" w:rsidP="00BC5D88">
      <w:pPr>
        <w:pStyle w:val="odkazLIT"/>
        <w:rPr>
          <w:noProof/>
        </w:rPr>
      </w:pPr>
      <w:bookmarkStart w:id="105" w:name="_Ref199320547"/>
      <w:r w:rsidRPr="00776124">
        <w:rPr>
          <w:noProof/>
        </w:rPr>
        <w:t xml:space="preserve">Generalized Analytical Merkup Language. </w:t>
      </w:r>
      <w:r w:rsidRPr="00776124">
        <w:rPr>
          <w:i/>
          <w:iCs/>
          <w:noProof/>
        </w:rPr>
        <w:t xml:space="preserve">GAML format. </w:t>
      </w:r>
      <w:r w:rsidRPr="00776124">
        <w:rPr>
          <w:noProof/>
        </w:rPr>
        <w:t>[Online] Thermo Fisher Scientific, 2007.</w:t>
      </w:r>
      <w:bookmarkEnd w:id="105"/>
      <w:r w:rsidRPr="00776124">
        <w:rPr>
          <w:noProof/>
        </w:rPr>
        <w:t xml:space="preserve"> </w:t>
      </w:r>
      <w:r w:rsidR="00583252">
        <w:rPr>
          <w:color w:val="000000"/>
        </w:rPr>
        <w:t>Dostupné na WWW:</w:t>
      </w:r>
    </w:p>
    <w:p w:rsidR="00BC5D88" w:rsidRPr="00776124" w:rsidRDefault="00A14A9A" w:rsidP="00876923">
      <w:pPr>
        <w:pStyle w:val="odkazLIT"/>
        <w:numPr>
          <w:ilvl w:val="0"/>
          <w:numId w:val="0"/>
        </w:numPr>
        <w:ind w:left="567"/>
        <w:rPr>
          <w:noProof/>
        </w:rPr>
      </w:pPr>
      <w:r w:rsidRPr="00776124">
        <w:rPr>
          <w:noProof/>
        </w:rPr>
        <w:t xml:space="preserve">&lt; </w:t>
      </w:r>
      <w:hyperlink r:id="rId519" w:history="1">
        <w:r w:rsidRPr="00776124">
          <w:rPr>
            <w:rStyle w:val="Hypertextovodkaz"/>
            <w:noProof/>
          </w:rPr>
          <w:t>http://www.gaml.org/default.asp</w:t>
        </w:r>
      </w:hyperlink>
      <w:r w:rsidRPr="00776124">
        <w:rPr>
          <w:noProof/>
        </w:rPr>
        <w:t xml:space="preserve"> &gt;</w:t>
      </w:r>
      <w:r w:rsidR="00BC5D88" w:rsidRPr="00776124">
        <w:rPr>
          <w:noProof/>
        </w:rPr>
        <w:t>.</w:t>
      </w:r>
    </w:p>
    <w:p w:rsidR="00876923" w:rsidRPr="00776124" w:rsidRDefault="00BC5D88" w:rsidP="00BC5D88">
      <w:pPr>
        <w:pStyle w:val="odkazLIT"/>
        <w:rPr>
          <w:noProof/>
        </w:rPr>
      </w:pPr>
      <w:bookmarkStart w:id="106" w:name="_Ref199384018"/>
      <w:r w:rsidRPr="00776124">
        <w:rPr>
          <w:noProof/>
        </w:rPr>
        <w:t xml:space="preserve">Search form . </w:t>
      </w:r>
      <w:r w:rsidRPr="00776124">
        <w:rPr>
          <w:i/>
          <w:iCs/>
          <w:noProof/>
        </w:rPr>
        <w:t xml:space="preserve">GPM Tornado. </w:t>
      </w:r>
      <w:r w:rsidRPr="00776124">
        <w:rPr>
          <w:noProof/>
        </w:rPr>
        <w:t>[Online] The Experimental Bioinformatics Laboratory. [Citace: 11. 5 2008.]</w:t>
      </w:r>
      <w:bookmarkEnd w:id="106"/>
      <w:r w:rsidRPr="00776124">
        <w:rPr>
          <w:noProof/>
        </w:rPr>
        <w:t xml:space="preserve"> </w:t>
      </w:r>
      <w:r w:rsidR="00583252">
        <w:rPr>
          <w:color w:val="000000"/>
        </w:rPr>
        <w:t>Dostupné na WWW:</w:t>
      </w:r>
    </w:p>
    <w:p w:rsidR="00BC5D88" w:rsidRPr="00776124" w:rsidRDefault="00A14A9A" w:rsidP="00876923">
      <w:pPr>
        <w:pStyle w:val="odkazLIT"/>
        <w:numPr>
          <w:ilvl w:val="0"/>
          <w:numId w:val="0"/>
        </w:numPr>
        <w:ind w:left="567"/>
        <w:rPr>
          <w:noProof/>
        </w:rPr>
      </w:pPr>
      <w:r w:rsidRPr="00776124">
        <w:rPr>
          <w:noProof/>
        </w:rPr>
        <w:t xml:space="preserve">&lt; </w:t>
      </w:r>
      <w:hyperlink r:id="rId520" w:history="1">
        <w:r w:rsidRPr="00776124">
          <w:rPr>
            <w:rStyle w:val="Hypertextovodkaz"/>
            <w:noProof/>
          </w:rPr>
          <w:t>http://human.thegpm.org/tandem/thegpm_tandem.html</w:t>
        </w:r>
      </w:hyperlink>
      <w:r w:rsidRPr="00776124">
        <w:rPr>
          <w:noProof/>
        </w:rPr>
        <w:t xml:space="preserve"> &gt;</w:t>
      </w:r>
      <w:r w:rsidR="00BC5D88" w:rsidRPr="00776124">
        <w:rPr>
          <w:noProof/>
        </w:rPr>
        <w:t xml:space="preserve"> .</w:t>
      </w:r>
    </w:p>
    <w:p w:rsidR="00876923" w:rsidRPr="00776124" w:rsidRDefault="00BC5D88" w:rsidP="00BC5D88">
      <w:pPr>
        <w:pStyle w:val="odkazLIT"/>
        <w:rPr>
          <w:noProof/>
        </w:rPr>
      </w:pPr>
      <w:bookmarkStart w:id="107" w:name="_Ref199320601"/>
      <w:r w:rsidRPr="00776124">
        <w:rPr>
          <w:noProof/>
        </w:rPr>
        <w:t xml:space="preserve">Proteomika. </w:t>
      </w:r>
      <w:r w:rsidRPr="00776124">
        <w:rPr>
          <w:i/>
          <w:iCs/>
          <w:noProof/>
        </w:rPr>
        <w:t xml:space="preserve">Proteomická sekce ČSBMB. </w:t>
      </w:r>
      <w:r w:rsidRPr="00776124">
        <w:rPr>
          <w:noProof/>
        </w:rPr>
        <w:t>[Online] Laboratory of Bioinformatics, Institute of Microbiology, Academy of Sciences of the Czech Republic, Prague, 2001.</w:t>
      </w:r>
      <w:bookmarkEnd w:id="107"/>
      <w:r w:rsidRPr="00776124">
        <w:rPr>
          <w:noProof/>
        </w:rPr>
        <w:t xml:space="preserve"> </w:t>
      </w:r>
      <w:r w:rsidR="00583252">
        <w:rPr>
          <w:color w:val="000000"/>
        </w:rPr>
        <w:t>Dostupné na WWW:</w:t>
      </w:r>
    </w:p>
    <w:p w:rsidR="00BC5D88" w:rsidRPr="00776124" w:rsidRDefault="00A14A9A" w:rsidP="00876923">
      <w:pPr>
        <w:pStyle w:val="odkazLIT"/>
        <w:numPr>
          <w:ilvl w:val="0"/>
          <w:numId w:val="0"/>
        </w:numPr>
        <w:ind w:left="567"/>
        <w:rPr>
          <w:noProof/>
        </w:rPr>
      </w:pPr>
      <w:r w:rsidRPr="00776124">
        <w:rPr>
          <w:noProof/>
        </w:rPr>
        <w:t xml:space="preserve">&lt; </w:t>
      </w:r>
      <w:hyperlink r:id="rId521" w:history="1">
        <w:r w:rsidRPr="00776124">
          <w:rPr>
            <w:rStyle w:val="Hypertextovodkaz"/>
            <w:noProof/>
          </w:rPr>
          <w:t>http://proteom.biomed.cas.cz/proteomics/proteomics.cs.php</w:t>
        </w:r>
      </w:hyperlink>
      <w:r w:rsidRPr="00776124">
        <w:rPr>
          <w:noProof/>
        </w:rPr>
        <w:t xml:space="preserve"> &gt;</w:t>
      </w:r>
      <w:r w:rsidR="00BC5D88" w:rsidRPr="00776124">
        <w:rPr>
          <w:noProof/>
        </w:rPr>
        <w:t>.</w:t>
      </w:r>
    </w:p>
    <w:p w:rsidR="00876923" w:rsidRPr="00776124" w:rsidRDefault="00BC5D88" w:rsidP="00BC5D88">
      <w:pPr>
        <w:pStyle w:val="odkazLIT"/>
        <w:rPr>
          <w:noProof/>
        </w:rPr>
      </w:pPr>
      <w:bookmarkStart w:id="108" w:name="_Ref199320611"/>
      <w:r w:rsidRPr="00776124">
        <w:rPr>
          <w:noProof/>
        </w:rPr>
        <w:t xml:space="preserve">Proteomika . </w:t>
      </w:r>
      <w:r w:rsidRPr="00776124">
        <w:rPr>
          <w:i/>
          <w:iCs/>
          <w:noProof/>
        </w:rPr>
        <w:t xml:space="preserve">Výuka a vzdělávání. </w:t>
      </w:r>
      <w:r w:rsidRPr="00776124">
        <w:rPr>
          <w:noProof/>
        </w:rPr>
        <w:t>[Online] ÚHKT. [Citace: 11. 5 2008.]</w:t>
      </w:r>
      <w:bookmarkEnd w:id="108"/>
      <w:r w:rsidRPr="00776124">
        <w:rPr>
          <w:noProof/>
        </w:rPr>
        <w:t xml:space="preserve"> </w:t>
      </w:r>
      <w:r w:rsidR="00583252">
        <w:rPr>
          <w:color w:val="000000"/>
        </w:rPr>
        <w:t>Dostupné na WWW:</w:t>
      </w:r>
    </w:p>
    <w:p w:rsidR="00BC5D88" w:rsidRPr="00776124" w:rsidRDefault="00A14A9A" w:rsidP="00876923">
      <w:pPr>
        <w:pStyle w:val="odkazLIT"/>
        <w:numPr>
          <w:ilvl w:val="0"/>
          <w:numId w:val="0"/>
        </w:numPr>
        <w:ind w:left="567"/>
        <w:rPr>
          <w:noProof/>
        </w:rPr>
      </w:pPr>
      <w:r w:rsidRPr="00776124">
        <w:rPr>
          <w:noProof/>
        </w:rPr>
        <w:t xml:space="preserve">&lt; </w:t>
      </w:r>
      <w:hyperlink r:id="rId522" w:history="1">
        <w:r w:rsidRPr="00776124">
          <w:rPr>
            <w:rStyle w:val="Hypertextovodkaz"/>
            <w:noProof/>
          </w:rPr>
          <w:t>http://www.uhkt.cz/vyuka/proteomika</w:t>
        </w:r>
      </w:hyperlink>
      <w:r w:rsidRPr="00776124">
        <w:rPr>
          <w:noProof/>
        </w:rPr>
        <w:t xml:space="preserve"> &gt;</w:t>
      </w:r>
      <w:r w:rsidR="00BC5D88" w:rsidRPr="00776124">
        <w:rPr>
          <w:noProof/>
        </w:rPr>
        <w:t>.</w:t>
      </w:r>
    </w:p>
    <w:p w:rsidR="00876923" w:rsidRPr="00776124" w:rsidRDefault="00BC5D88" w:rsidP="00BC5D88">
      <w:pPr>
        <w:pStyle w:val="odkazLIT"/>
        <w:rPr>
          <w:noProof/>
        </w:rPr>
      </w:pPr>
      <w:bookmarkStart w:id="109" w:name="_Ref199320622"/>
      <w:r w:rsidRPr="00776124">
        <w:rPr>
          <w:noProof/>
        </w:rPr>
        <w:t>Zkratky a odkazy. [Online] SEKK spol. s r.o. [Citace: 11. 05 2008.]</w:t>
      </w:r>
      <w:bookmarkEnd w:id="109"/>
      <w:r w:rsidRPr="00776124">
        <w:rPr>
          <w:noProof/>
        </w:rPr>
        <w:t xml:space="preserve"> </w:t>
      </w:r>
      <w:r w:rsidR="00583252">
        <w:rPr>
          <w:color w:val="000000"/>
        </w:rPr>
        <w:t>Dostupné na WWW:</w:t>
      </w:r>
    </w:p>
    <w:p w:rsidR="00BC5D88" w:rsidRPr="00776124" w:rsidRDefault="00A14A9A" w:rsidP="00876923">
      <w:pPr>
        <w:pStyle w:val="odkazLIT"/>
        <w:numPr>
          <w:ilvl w:val="0"/>
          <w:numId w:val="0"/>
        </w:numPr>
        <w:ind w:left="567"/>
        <w:rPr>
          <w:noProof/>
        </w:rPr>
      </w:pPr>
      <w:r w:rsidRPr="00776124">
        <w:rPr>
          <w:noProof/>
        </w:rPr>
        <w:t xml:space="preserve">&lt; </w:t>
      </w:r>
      <w:hyperlink r:id="rId523" w:history="1">
        <w:r w:rsidRPr="00776124">
          <w:rPr>
            <w:rStyle w:val="Hypertextovodkaz"/>
            <w:noProof/>
          </w:rPr>
          <w:t>http://www.eqa.cz/terminologie/Text/Zkratky.htm</w:t>
        </w:r>
      </w:hyperlink>
      <w:r w:rsidRPr="00776124">
        <w:rPr>
          <w:noProof/>
        </w:rPr>
        <w:t xml:space="preserve"> &gt;</w:t>
      </w:r>
      <w:r w:rsidR="00BC5D88" w:rsidRPr="00776124">
        <w:rPr>
          <w:noProof/>
        </w:rPr>
        <w:t>.</w:t>
      </w:r>
    </w:p>
    <w:p w:rsidR="00876923" w:rsidRPr="00776124" w:rsidRDefault="00BC5D88" w:rsidP="00BC5D88">
      <w:pPr>
        <w:pStyle w:val="odkazLIT"/>
        <w:rPr>
          <w:noProof/>
        </w:rPr>
      </w:pPr>
      <w:bookmarkStart w:id="110" w:name="_Ref199383907"/>
      <w:r w:rsidRPr="00776124">
        <w:rPr>
          <w:i/>
          <w:iCs/>
          <w:noProof/>
        </w:rPr>
        <w:t>PS</w:t>
      </w:r>
      <w:r w:rsidR="00D71AC1">
        <w:rPr>
          <w:i/>
          <w:iCs/>
          <w:noProof/>
        </w:rPr>
        <w:t>p</w:t>
      </w:r>
      <w:r w:rsidRPr="00776124">
        <w:rPr>
          <w:i/>
          <w:iCs/>
          <w:noProof/>
        </w:rPr>
        <w:t xml:space="preserve">ad - editor for developers. </w:t>
      </w:r>
      <w:r w:rsidRPr="00776124">
        <w:rPr>
          <w:noProof/>
        </w:rPr>
        <w:t>[Online] PSpad, 2008.</w:t>
      </w:r>
      <w:bookmarkEnd w:id="110"/>
      <w:r w:rsidRPr="00776124">
        <w:rPr>
          <w:noProof/>
        </w:rPr>
        <w:t xml:space="preserve"> </w:t>
      </w:r>
    </w:p>
    <w:p w:rsidR="00BC5D88" w:rsidRPr="00776124" w:rsidRDefault="00A14A9A" w:rsidP="00876923">
      <w:pPr>
        <w:pStyle w:val="odkazLIT"/>
        <w:numPr>
          <w:ilvl w:val="0"/>
          <w:numId w:val="0"/>
        </w:numPr>
        <w:ind w:left="567"/>
        <w:rPr>
          <w:noProof/>
        </w:rPr>
      </w:pPr>
      <w:r w:rsidRPr="00776124">
        <w:rPr>
          <w:noProof/>
        </w:rPr>
        <w:t xml:space="preserve">&lt; </w:t>
      </w:r>
      <w:hyperlink r:id="rId524" w:history="1">
        <w:r w:rsidRPr="00776124">
          <w:rPr>
            <w:rStyle w:val="Hypertextovodkaz"/>
            <w:noProof/>
          </w:rPr>
          <w:t>http://www.pspad.com</w:t>
        </w:r>
      </w:hyperlink>
      <w:r w:rsidRPr="00776124">
        <w:rPr>
          <w:noProof/>
        </w:rPr>
        <w:t xml:space="preserve"> &gt;</w:t>
      </w:r>
      <w:r w:rsidR="00BC5D88" w:rsidRPr="00776124">
        <w:rPr>
          <w:noProof/>
        </w:rPr>
        <w:t>.</w:t>
      </w:r>
    </w:p>
    <w:p w:rsidR="00876923" w:rsidRPr="00776124" w:rsidRDefault="00BC5D88" w:rsidP="00BC5D88">
      <w:pPr>
        <w:pStyle w:val="odkazLIT"/>
        <w:rPr>
          <w:noProof/>
        </w:rPr>
      </w:pPr>
      <w:bookmarkStart w:id="111" w:name="_Ref199319896"/>
      <w:r w:rsidRPr="00776124">
        <w:rPr>
          <w:noProof/>
        </w:rPr>
        <w:t>ABZ.cz: slovník cizích slov . [Online] ABC - Radek Kučera, 2006.</w:t>
      </w:r>
      <w:bookmarkEnd w:id="111"/>
      <w:r w:rsidRPr="00776124">
        <w:rPr>
          <w:noProof/>
        </w:rPr>
        <w:t xml:space="preserve"> </w:t>
      </w:r>
      <w:r w:rsidR="00583252">
        <w:rPr>
          <w:color w:val="000000"/>
        </w:rPr>
        <w:t>Dostupné na WWW:</w:t>
      </w:r>
    </w:p>
    <w:p w:rsidR="00BC5D88" w:rsidRDefault="00A14A9A" w:rsidP="00876923">
      <w:pPr>
        <w:pStyle w:val="odkazLIT"/>
        <w:numPr>
          <w:ilvl w:val="0"/>
          <w:numId w:val="0"/>
        </w:numPr>
        <w:ind w:left="567"/>
        <w:rPr>
          <w:noProof/>
        </w:rPr>
      </w:pPr>
      <w:r w:rsidRPr="00776124">
        <w:rPr>
          <w:noProof/>
        </w:rPr>
        <w:t xml:space="preserve">&lt; </w:t>
      </w:r>
      <w:hyperlink r:id="rId525" w:history="1">
        <w:r w:rsidRPr="00776124">
          <w:rPr>
            <w:rStyle w:val="Hypertextovodkaz"/>
            <w:noProof/>
          </w:rPr>
          <w:t>http://slovnik-cizich-slov.abz.cz</w:t>
        </w:r>
      </w:hyperlink>
      <w:r w:rsidRPr="00776124">
        <w:rPr>
          <w:noProof/>
        </w:rPr>
        <w:t xml:space="preserve"> &gt;</w:t>
      </w:r>
      <w:r w:rsidR="00BC5D88" w:rsidRPr="00776124">
        <w:rPr>
          <w:noProof/>
        </w:rPr>
        <w:t>.</w:t>
      </w:r>
    </w:p>
    <w:p w:rsidR="00666CAE" w:rsidRDefault="001778AF" w:rsidP="00666CAE">
      <w:pPr>
        <w:pStyle w:val="Zkladntext"/>
        <w:numPr>
          <w:ilvl w:val="0"/>
          <w:numId w:val="2"/>
        </w:numPr>
        <w:jc w:val="left"/>
      </w:pPr>
      <w:bookmarkStart w:id="112" w:name="_Ref166568113"/>
      <w:bookmarkStart w:id="113" w:name="_Ref199385527"/>
      <w:r>
        <w:t>EDDY</w:t>
      </w:r>
      <w:r w:rsidR="00666CAE" w:rsidRPr="00060964">
        <w:t>, 2004, popis sestavení</w:t>
      </w:r>
      <w:r w:rsidR="00666CAE" w:rsidRPr="007A0D17">
        <w:t xml:space="preserve"> </w:t>
      </w:r>
      <w:bookmarkEnd w:id="112"/>
      <w:r w:rsidR="00666CAE">
        <w:t>BLOSUM.</w:t>
      </w:r>
      <w:bookmarkEnd w:id="113"/>
    </w:p>
    <w:p w:rsidR="00666CAE" w:rsidRPr="007A0D17" w:rsidRDefault="00666CAE" w:rsidP="001778AF">
      <w:pPr>
        <w:pStyle w:val="Seznamliteratury"/>
        <w:numPr>
          <w:ilvl w:val="0"/>
          <w:numId w:val="2"/>
        </w:numPr>
        <w:jc w:val="left"/>
      </w:pPr>
      <w:bookmarkStart w:id="114" w:name="_Ref163891273"/>
      <w:r w:rsidRPr="007A0D17">
        <w:t xml:space="preserve">Bioinformatics explained: Scoring matrices, Science. </w:t>
      </w:r>
      <w:bookmarkEnd w:id="114"/>
      <w:r w:rsidR="00583252">
        <w:rPr>
          <w:color w:val="000000"/>
        </w:rPr>
        <w:t>Dostupné na WWW:</w:t>
      </w:r>
    </w:p>
    <w:p w:rsidR="00666CAE" w:rsidRDefault="00666CAE" w:rsidP="001778AF">
      <w:pPr>
        <w:pStyle w:val="Seznamliteratury"/>
        <w:ind w:firstLine="0"/>
        <w:jc w:val="left"/>
      </w:pPr>
      <w:r w:rsidRPr="007A0D17">
        <w:rPr>
          <w:color w:val="000000"/>
        </w:rPr>
        <w:t>&lt;</w:t>
      </w:r>
      <w:hyperlink w:history="1">
        <w:r w:rsidRPr="007A0D17">
          <w:rPr>
            <w:rStyle w:val="Hypertextovodkaz"/>
          </w:rPr>
          <w:t>http://</w:t>
        </w:r>
      </w:hyperlink>
      <w:r w:rsidRPr="007A0D17">
        <w:rPr>
          <w:rStyle w:val="Hypertextovodkaz"/>
        </w:rPr>
        <w:t xml:space="preserve">clcbio.com </w:t>
      </w:r>
      <w:r w:rsidRPr="007A0D17">
        <w:t>&gt;.</w:t>
      </w:r>
    </w:p>
    <w:p w:rsidR="00B55ABB" w:rsidRPr="007A0D17" w:rsidRDefault="00D71AC1" w:rsidP="00B55ABB">
      <w:pPr>
        <w:pStyle w:val="Seznamliteratury"/>
        <w:numPr>
          <w:ilvl w:val="0"/>
          <w:numId w:val="2"/>
        </w:numPr>
        <w:jc w:val="left"/>
      </w:pPr>
      <w:bookmarkStart w:id="115" w:name="_Ref199734780"/>
      <w:r w:rsidRPr="00D71AC1">
        <w:rPr>
          <w:iCs/>
          <w:noProof/>
        </w:rPr>
        <w:t>Inter</w:t>
      </w:r>
      <w:r w:rsidR="00DE593D">
        <w:rPr>
          <w:iCs/>
          <w:noProof/>
        </w:rPr>
        <w:t>n</w:t>
      </w:r>
      <w:r w:rsidRPr="00D71AC1">
        <w:rPr>
          <w:iCs/>
          <w:noProof/>
        </w:rPr>
        <w:t>etový ochod</w:t>
      </w:r>
      <w:r w:rsidR="00DE593D">
        <w:rPr>
          <w:iCs/>
          <w:noProof/>
        </w:rPr>
        <w:t xml:space="preserve"> firmy LabX</w:t>
      </w:r>
      <w:r>
        <w:rPr>
          <w:iCs/>
          <w:noProof/>
        </w:rPr>
        <w:t>: hmotnostní spektrometry.</w:t>
      </w:r>
      <w:r w:rsidRPr="00776124">
        <w:rPr>
          <w:i/>
          <w:iCs/>
          <w:noProof/>
        </w:rPr>
        <w:t xml:space="preserve"> </w:t>
      </w:r>
      <w:r w:rsidRPr="00776124">
        <w:rPr>
          <w:noProof/>
        </w:rPr>
        <w:t xml:space="preserve">[Online] </w:t>
      </w:r>
      <w:r>
        <w:rPr>
          <w:noProof/>
        </w:rPr>
        <w:t>LABX</w:t>
      </w:r>
      <w:r w:rsidRPr="00776124">
        <w:rPr>
          <w:noProof/>
        </w:rPr>
        <w:t>, 2008.</w:t>
      </w:r>
      <w:r>
        <w:rPr>
          <w:noProof/>
        </w:rPr>
        <w:t xml:space="preserve"> </w:t>
      </w:r>
      <w:r w:rsidR="00B55ABB">
        <w:rPr>
          <w:color w:val="000000"/>
        </w:rPr>
        <w:t>Dostupné na WWW:</w:t>
      </w:r>
      <w:bookmarkEnd w:id="115"/>
    </w:p>
    <w:p w:rsidR="00B55ABB" w:rsidRDefault="00B55ABB" w:rsidP="00B55ABB">
      <w:pPr>
        <w:pStyle w:val="Seznamliteratury"/>
        <w:ind w:firstLine="0"/>
        <w:jc w:val="left"/>
      </w:pPr>
      <w:r w:rsidRPr="007A0D17">
        <w:rPr>
          <w:color w:val="000000"/>
        </w:rPr>
        <w:t>&lt;</w:t>
      </w:r>
      <w:r w:rsidR="00D71AC1" w:rsidRPr="00D71AC1">
        <w:t xml:space="preserve"> </w:t>
      </w:r>
      <w:hyperlink r:id="rId526" w:history="1">
        <w:r w:rsidR="00D71AC1" w:rsidRPr="00FD7E8C">
          <w:rPr>
            <w:rStyle w:val="Hypertextovodkaz"/>
          </w:rPr>
          <w:t>http://www.labx.com</w:t>
        </w:r>
      </w:hyperlink>
      <w:r w:rsidR="00D71AC1">
        <w:rPr>
          <w:color w:val="000000"/>
        </w:rPr>
        <w:t xml:space="preserve"> </w:t>
      </w:r>
      <w:r w:rsidRPr="007A0D17">
        <w:t>&gt;.</w:t>
      </w:r>
    </w:p>
    <w:p w:rsidR="00B55ABB" w:rsidRDefault="00B55ABB" w:rsidP="001778AF">
      <w:pPr>
        <w:pStyle w:val="Seznamliteratury"/>
        <w:ind w:firstLine="0"/>
        <w:jc w:val="left"/>
      </w:pPr>
    </w:p>
    <w:p w:rsidR="00666CAE" w:rsidRPr="00776124" w:rsidRDefault="00666CAE" w:rsidP="00876923">
      <w:pPr>
        <w:pStyle w:val="odkazLIT"/>
        <w:numPr>
          <w:ilvl w:val="0"/>
          <w:numId w:val="0"/>
        </w:numPr>
        <w:ind w:left="567"/>
        <w:rPr>
          <w:noProof/>
        </w:rPr>
      </w:pPr>
    </w:p>
    <w:p w:rsidR="00DC1DE1" w:rsidRPr="00776124" w:rsidRDefault="00DC1DE1" w:rsidP="004635B8">
      <w:pPr>
        <w:pStyle w:val="Zkladntext"/>
        <w:ind w:left="567" w:firstLine="0"/>
        <w:jc w:val="left"/>
      </w:pPr>
    </w:p>
    <w:p w:rsidR="00BF46FC" w:rsidRPr="00776124" w:rsidRDefault="00BF46FC" w:rsidP="004635B8">
      <w:pPr>
        <w:pStyle w:val="Zkladntext"/>
        <w:ind w:left="567" w:firstLine="0"/>
        <w:jc w:val="left"/>
      </w:pPr>
    </w:p>
    <w:p w:rsidR="00BF46FC" w:rsidRPr="00776124" w:rsidRDefault="00BF46FC" w:rsidP="004635B8">
      <w:pPr>
        <w:pStyle w:val="Zkladntext"/>
        <w:ind w:left="567" w:firstLine="0"/>
        <w:jc w:val="left"/>
      </w:pPr>
    </w:p>
    <w:p w:rsidR="00BF46FC" w:rsidRPr="00776124" w:rsidRDefault="00BF46FC" w:rsidP="004635B8">
      <w:pPr>
        <w:pStyle w:val="Zkladntext"/>
        <w:ind w:left="567" w:firstLine="0"/>
        <w:jc w:val="left"/>
      </w:pPr>
    </w:p>
    <w:p w:rsidR="000F67FB" w:rsidRDefault="000F67FB">
      <w:pPr>
        <w:jc w:val="left"/>
      </w:pPr>
      <w:r>
        <w:br w:type="page"/>
      </w:r>
    </w:p>
    <w:p w:rsidR="00E06026" w:rsidRDefault="000F67FB">
      <w:pPr>
        <w:jc w:val="left"/>
        <w:rPr>
          <w:b/>
          <w:sz w:val="48"/>
          <w:szCs w:val="48"/>
        </w:rPr>
      </w:pPr>
      <w:r w:rsidRPr="000F67FB">
        <w:rPr>
          <w:b/>
          <w:sz w:val="48"/>
          <w:szCs w:val="48"/>
        </w:rPr>
        <w:t>SEZNAM ZKRATEK</w:t>
      </w:r>
    </w:p>
    <w:p w:rsidR="000F67FB" w:rsidRDefault="00B83ED2" w:rsidP="000F67FB">
      <w:r w:rsidRPr="00776124">
        <w:t xml:space="preserve">DNA </w:t>
      </w:r>
      <w:r>
        <w:tab/>
      </w:r>
      <w:r>
        <w:tab/>
        <w:t>kyselina</w:t>
      </w:r>
      <w:r w:rsidRPr="00776124">
        <w:t xml:space="preserve"> deoxyribo</w:t>
      </w:r>
      <w:r>
        <w:t>nukleová</w:t>
      </w:r>
    </w:p>
    <w:p w:rsidR="00B83ED2" w:rsidRDefault="00B83ED2" w:rsidP="000F67FB">
      <w:r w:rsidRPr="00776124">
        <w:t>RNA</w:t>
      </w:r>
      <w:r>
        <w:tab/>
      </w:r>
      <w:r>
        <w:tab/>
        <w:t>kyselina</w:t>
      </w:r>
      <w:r w:rsidRPr="00776124">
        <w:t xml:space="preserve"> ribonukleov</w:t>
      </w:r>
      <w:r>
        <w:t>á</w:t>
      </w:r>
    </w:p>
    <w:p w:rsidR="00C859F7" w:rsidRDefault="00C859F7" w:rsidP="000F67FB">
      <w:r w:rsidRPr="00776124">
        <w:t xml:space="preserve">IUPAC </w:t>
      </w:r>
      <w:r>
        <w:tab/>
        <w:t>Mezinárodní unie</w:t>
      </w:r>
      <w:r w:rsidRPr="00776124">
        <w:t xml:space="preserve"> p</w:t>
      </w:r>
      <w:r>
        <w:t xml:space="preserve">ro čistou a aplikovanou chemii </w:t>
      </w:r>
    </w:p>
    <w:p w:rsidR="00C859F7" w:rsidRDefault="00C859F7" w:rsidP="000F67FB">
      <w:r>
        <w:t>MS</w:t>
      </w:r>
      <w:r>
        <w:tab/>
      </w:r>
      <w:r>
        <w:tab/>
        <w:t>hmotnostní spektrometrie</w:t>
      </w:r>
    </w:p>
    <w:p w:rsidR="00C859F7" w:rsidRDefault="00C859F7" w:rsidP="000F67FB">
      <w:r>
        <w:t>MS/MS</w:t>
      </w:r>
      <w:r>
        <w:tab/>
        <w:t>tandemová hmotnostní spektrometrie</w:t>
      </w:r>
    </w:p>
    <w:p w:rsidR="001A4F77" w:rsidRDefault="001A4F77" w:rsidP="000F67FB">
      <w:r>
        <w:t>TOF</w:t>
      </w:r>
      <w:r>
        <w:tab/>
      </w:r>
      <w:r>
        <w:tab/>
        <w:t>doba letu</w:t>
      </w:r>
    </w:p>
    <w:p w:rsidR="001A4F77" w:rsidRPr="000F67FB" w:rsidRDefault="001A4F77" w:rsidP="000F67FB">
      <w:r>
        <w:t>MX</w:t>
      </w:r>
      <w:r>
        <w:tab/>
      </w:r>
      <w:r>
        <w:tab/>
        <w:t>metaskóre</w:t>
      </w:r>
    </w:p>
    <w:sectPr w:rsidR="001A4F77" w:rsidRPr="000F67FB" w:rsidSect="00561AB2">
      <w:headerReference w:type="even" r:id="rId527"/>
      <w:headerReference w:type="default" r:id="rId528"/>
      <w:footerReference w:type="even" r:id="rId529"/>
      <w:footerReference w:type="default" r:id="rId530"/>
      <w:headerReference w:type="first" r:id="rId531"/>
      <w:footerReference w:type="first" r:id="rId532"/>
      <w:pgSz w:w="11907" w:h="16840" w:code="9"/>
      <w:pgMar w:top="2552" w:right="1418" w:bottom="1418" w:left="2268" w:header="709" w:footer="709" w:gutter="0"/>
      <w:pgNumType w:start="7"/>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5D67" w:rsidRDefault="00B25D67">
      <w:r>
        <w:separator/>
      </w:r>
    </w:p>
  </w:endnote>
  <w:endnote w:type="continuationSeparator" w:id="1">
    <w:p w:rsidR="00B25D67" w:rsidRDefault="00B25D6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Verdana">
    <w:panose1 w:val="020B0604030504040204"/>
    <w:charset w:val="EE"/>
    <w:family w:val="swiss"/>
    <w:pitch w:val="variable"/>
    <w:sig w:usb0="20000287" w:usb1="00000000" w:usb2="00000000" w:usb3="00000000" w:csb0="0000019F" w:csb1="00000000"/>
  </w:font>
  <w:font w:name="Trebuchet MS">
    <w:panose1 w:val="020B0603020202020204"/>
    <w:charset w:val="EE"/>
    <w:family w:val="swiss"/>
    <w:pitch w:val="variable"/>
    <w:sig w:usb0="00000287" w:usb1="00000000" w:usb2="00000000" w:usb3="00000000" w:csb0="0000009F" w:csb1="00000000"/>
  </w:font>
  <w:font w:name="Arial+1+1">
    <w:altName w:val="Times New Roman"/>
    <w:panose1 w:val="00000000000000000000"/>
    <w:charset w:val="EE"/>
    <w:family w:val="auto"/>
    <w:notTrueType/>
    <w:pitch w:val="default"/>
    <w:sig w:usb0="00000005" w:usb1="00000000" w:usb2="00000000" w:usb3="00000000" w:csb0="00000002" w:csb1="00000000"/>
  </w:font>
  <w:font w:name="Cambria Math">
    <w:panose1 w:val="02040503050406030204"/>
    <w:charset w:val="EE"/>
    <w:family w:val="roman"/>
    <w:pitch w:val="variable"/>
    <w:sig w:usb0="A00002EF" w:usb1="420020EB" w:usb2="00000000" w:usb3="00000000" w:csb0="0000009F" w:csb1="00000000"/>
  </w:font>
  <w:font w:name="Calibri">
    <w:panose1 w:val="020F0502020204030204"/>
    <w:charset w:val="EE"/>
    <w:family w:val="swiss"/>
    <w:pitch w:val="variable"/>
    <w:sig w:usb0="A00002EF" w:usb1="4000207B" w:usb2="00000000" w:usb3="00000000" w:csb0="000000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ourierNewPSMT">
    <w:altName w:val="Times New Roman"/>
    <w:panose1 w:val="00000000000000000000"/>
    <w:charset w:val="EE"/>
    <w:family w:val="auto"/>
    <w:notTrueType/>
    <w:pitch w:val="default"/>
    <w:sig w:usb0="00000005" w:usb1="00000000" w:usb2="00000000" w:usb3="00000000" w:csb0="00000002" w:csb1="00000000"/>
  </w:font>
  <w:font w:name="CourierNewPS-BoldMT">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D67" w:rsidRDefault="00B25D67">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D67" w:rsidRDefault="00B25D67">
    <w:pPr>
      <w:pStyle w:val="Zpa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D67" w:rsidRDefault="00B25D67">
    <w:pPr>
      <w:pStyle w:val="Zpat"/>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D67" w:rsidRDefault="00B25D67">
    <w:pPr>
      <w:pStyle w:val="Zpat"/>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D67" w:rsidRDefault="00B25D67">
    <w:pPr>
      <w:pStyle w:val="Zpat"/>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D67" w:rsidRDefault="00B25D67">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5D67" w:rsidRDefault="00B25D67">
      <w:r>
        <w:separator/>
      </w:r>
    </w:p>
  </w:footnote>
  <w:footnote w:type="continuationSeparator" w:id="1">
    <w:p w:rsidR="00B25D67" w:rsidRDefault="00B25D67">
      <w:r>
        <w:continuationSeparator/>
      </w:r>
    </w:p>
  </w:footnote>
  <w:footnote w:id="2">
    <w:p w:rsidR="00B25D67" w:rsidRDefault="00B25D67" w:rsidP="0052533A">
      <w:r w:rsidRPr="007A2BA4">
        <w:rPr>
          <w:rStyle w:val="Znakapoznpodarou"/>
        </w:rPr>
        <w:t>*</w:t>
      </w:r>
      <w:r w:rsidRPr="007A2BA4">
        <w:t xml:space="preserve"> hodící se zaškrtněte</w:t>
      </w:r>
    </w:p>
  </w:footnote>
  <w:footnote w:id="3">
    <w:p w:rsidR="00B25D67" w:rsidRPr="002B6BBC" w:rsidRDefault="00B25D67">
      <w:pPr>
        <w:pStyle w:val="Textpoznpodarou"/>
        <w:rPr>
          <w:rStyle w:val="Zvraznn"/>
        </w:rPr>
      </w:pPr>
      <w:r>
        <w:rPr>
          <w:rStyle w:val="Znakapoznpodarou"/>
        </w:rPr>
        <w:footnoteRef/>
      </w:r>
      <w:r>
        <w:t xml:space="preserve"> </w:t>
      </w:r>
      <w:r w:rsidRPr="002B6BBC">
        <w:rPr>
          <w:i/>
        </w:rPr>
        <w:t>Dalton</w:t>
      </w:r>
      <w:r>
        <w:t xml:space="preserve"> je j</w:t>
      </w:r>
      <w:r w:rsidRPr="009E0A3E">
        <w:rPr>
          <w:rStyle w:val="Zvraznn"/>
        </w:rPr>
        <w:t xml:space="preserve">ednotka </w:t>
      </w:r>
      <w:hyperlink r:id="rId1" w:history="1">
        <w:r w:rsidRPr="009E0A3E">
          <w:rPr>
            <w:rStyle w:val="Zvraznn"/>
          </w:rPr>
          <w:t>relativní</w:t>
        </w:r>
      </w:hyperlink>
      <w:r w:rsidRPr="009E0A3E">
        <w:rPr>
          <w:rStyle w:val="Zvraznn"/>
        </w:rPr>
        <w:t xml:space="preserve"> molekulové hmotnosti</w:t>
      </w:r>
      <w:r>
        <w:rPr>
          <w:rStyle w:val="Zvraznn"/>
        </w:rPr>
        <w:t xml:space="preserve">. Značka </w:t>
      </w:r>
      <w:r w:rsidRPr="00EF697E">
        <w:rPr>
          <w:rStyle w:val="Zvraznn"/>
        </w:rPr>
        <w:t xml:space="preserve">[Da]. </w:t>
      </w:r>
      <w:r w:rsidRPr="002B6BBC">
        <w:rPr>
          <w:rStyle w:val="Zvraznn"/>
        </w:rPr>
        <w:t>Udává kolikrát je klidová hmotnost daného atomu větší než</w:t>
      </w:r>
      <w:r>
        <w:rPr>
          <w:rStyle w:val="Zvraznn"/>
        </w:rPr>
        <w:t xml:space="preserve"> dohodnutá </w:t>
      </w:r>
      <w:r w:rsidRPr="002B6BBC">
        <w:rPr>
          <w:rStyle w:val="Zvraznn"/>
        </w:rPr>
        <w:t>unifikovaná atomová hmotnostní konstanta.</w:t>
      </w:r>
      <w:r>
        <w:rPr>
          <w:rStyle w:val="Zvraznn"/>
        </w:rPr>
        <w:t xml:space="preserve"> </w:t>
      </w:r>
      <w:r>
        <w:rPr>
          <w:rStyle w:val="Zvraznn"/>
        </w:rPr>
        <w:fldChar w:fldCharType="begin"/>
      </w:r>
      <w:r>
        <w:rPr>
          <w:rStyle w:val="Zvraznn"/>
        </w:rPr>
        <w:instrText xml:space="preserve"> REF _Ref199319896 \r \h </w:instrText>
      </w:r>
      <w:r>
        <w:rPr>
          <w:rStyle w:val="Zvraznn"/>
        </w:rPr>
      </w:r>
      <w:r>
        <w:rPr>
          <w:rStyle w:val="Zvraznn"/>
        </w:rPr>
        <w:fldChar w:fldCharType="separate"/>
      </w:r>
      <w:r w:rsidR="00843CA6">
        <w:rPr>
          <w:rStyle w:val="Zvraznn"/>
        </w:rPr>
        <w:t>[38]</w:t>
      </w:r>
      <w:r>
        <w:rPr>
          <w:rStyle w:val="Zvraznn"/>
        </w:rPr>
        <w:fldChar w:fldCharType="end"/>
      </w:r>
    </w:p>
    <w:p w:rsidR="00B25D67" w:rsidRDefault="00B25D67">
      <w:pPr>
        <w:pStyle w:val="Textpoznpodarou"/>
      </w:pPr>
    </w:p>
    <w:p w:rsidR="00B25D67" w:rsidRDefault="00B25D67">
      <w:pPr>
        <w:pStyle w:val="Textpoznpodarou"/>
      </w:pPr>
    </w:p>
  </w:footnote>
  <w:footnote w:id="4">
    <w:p w:rsidR="00B25D67" w:rsidRPr="00A07454" w:rsidRDefault="00B25D67" w:rsidP="00A0508A">
      <w:r>
        <w:rPr>
          <w:rStyle w:val="Znakapoznpodarou"/>
        </w:rPr>
        <w:footnoteRef/>
      </w:r>
      <w:r>
        <w:t xml:space="preserve"> </w:t>
      </w:r>
      <w:r w:rsidRPr="00A07454">
        <w:tab/>
      </w:r>
      <w:r>
        <w:t>Jeden z nejpoužívanějších</w:t>
      </w:r>
      <w:r w:rsidRPr="00A07454">
        <w:t xml:space="preserve"> prohledávacího</w:t>
      </w:r>
      <w:r w:rsidRPr="00A07454">
        <w:rPr>
          <w:b/>
        </w:rPr>
        <w:t xml:space="preserve"> </w:t>
      </w:r>
      <w:r w:rsidRPr="00135131">
        <w:t>nástrojů je</w:t>
      </w:r>
      <w:r>
        <w:rPr>
          <w:b/>
        </w:rPr>
        <w:t xml:space="preserve"> </w:t>
      </w:r>
      <w:r w:rsidRPr="00A07454">
        <w:t xml:space="preserve">Basic Logical Alignment Search Tool. </w:t>
      </w:r>
      <w:r>
        <w:t>[</w:t>
      </w:r>
      <w:r>
        <w:rPr>
          <w:noProof/>
        </w:rPr>
        <w:t>10]</w:t>
      </w:r>
    </w:p>
    <w:p w:rsidR="00B25D67" w:rsidRDefault="00B25D67" w:rsidP="00A0508A">
      <w:pPr>
        <w:pStyle w:val="Textpoznpodarou"/>
      </w:pPr>
    </w:p>
  </w:footnote>
  <w:footnote w:id="5">
    <w:p w:rsidR="00B25D67" w:rsidRDefault="00B25D67" w:rsidP="00705B20">
      <w:pPr>
        <w:pStyle w:val="Textpoznpodarou"/>
      </w:pPr>
      <w:r>
        <w:rPr>
          <w:rStyle w:val="Znakapoznpodarou"/>
        </w:rPr>
        <w:footnoteRef/>
      </w:r>
      <w:r>
        <w:t xml:space="preserve"> F</w:t>
      </w:r>
      <w:r w:rsidRPr="00EF697E">
        <w:t>aktori</w:t>
      </w:r>
      <w:r>
        <w:t>ál (n!) je součin všech „n“ čísel (kladných celých) a vyjadřuje</w:t>
      </w:r>
      <w:r w:rsidRPr="00291788">
        <w:t xml:space="preserve"> počet způsobů, jak seřadit </w:t>
      </w:r>
      <w:r>
        <w:t>„</w:t>
      </w:r>
      <w:r w:rsidRPr="00291788">
        <w:t>n</w:t>
      </w:r>
      <w:r>
        <w:t>“</w:t>
      </w:r>
      <w:r w:rsidRPr="00291788">
        <w:t xml:space="preserve"> různých objektů.</w:t>
      </w:r>
    </w:p>
    <w:p w:rsidR="00B25D67" w:rsidRDefault="00B25D67" w:rsidP="00705B20">
      <w:pPr>
        <w:pStyle w:val="Textpoznpodarou"/>
      </w:pPr>
    </w:p>
    <w:p w:rsidR="00B25D67" w:rsidRDefault="00B25D67" w:rsidP="00705B20">
      <w:pPr>
        <w:pStyle w:val="Textpoznpodarou"/>
      </w:pPr>
    </w:p>
    <w:p w:rsidR="00B25D67" w:rsidRDefault="00B25D67" w:rsidP="00705B20">
      <w:pPr>
        <w:pStyle w:val="Textpoznpodarou"/>
      </w:pPr>
    </w:p>
    <w:p w:rsidR="00B25D67" w:rsidRDefault="00B25D67" w:rsidP="00705B20">
      <w:pPr>
        <w:pStyle w:val="Textpoznpodarou"/>
      </w:pPr>
    </w:p>
    <w:p w:rsidR="00B25D67" w:rsidRPr="00291788" w:rsidRDefault="00B25D67" w:rsidP="00705B20">
      <w:pPr>
        <w:pStyle w:val="Textpoznpodarou"/>
      </w:pPr>
    </w:p>
  </w:footnote>
  <w:footnote w:id="6">
    <w:p w:rsidR="00B25D67" w:rsidRDefault="00B25D67" w:rsidP="00EF2AC4">
      <w:pPr>
        <w:pStyle w:val="Textpoznpodarou"/>
      </w:pPr>
      <w:r>
        <w:rPr>
          <w:rStyle w:val="Znakapoznpodarou"/>
        </w:rPr>
        <w:footnoteRef/>
      </w:r>
      <w:r>
        <w:t xml:space="preserve"> Inference - úsudek</w:t>
      </w:r>
    </w:p>
  </w:footnote>
  <w:footnote w:id="7">
    <w:p w:rsidR="00B25D67" w:rsidRPr="00160221" w:rsidRDefault="00B25D67" w:rsidP="00E351DB">
      <w:pPr>
        <w:rPr>
          <w:b/>
        </w:rPr>
      </w:pPr>
      <w:r>
        <w:rPr>
          <w:rStyle w:val="Znakapoznpodarou"/>
        </w:rPr>
        <w:footnoteRef/>
      </w:r>
      <w:r>
        <w:t xml:space="preserve">   </w:t>
      </w:r>
      <w:r w:rsidRPr="00E351DB">
        <w:rPr>
          <w:i/>
          <w:sz w:val="20"/>
          <w:szCs w:val="20"/>
        </w:rPr>
        <w:t>BIOML</w:t>
      </w:r>
      <w:r w:rsidRPr="00E351DB">
        <w:rPr>
          <w:sz w:val="20"/>
          <w:szCs w:val="20"/>
        </w:rPr>
        <w:t xml:space="preserve"> je jazyk původně vytvoření pro ukládání informací  o biopolymerech.</w:t>
      </w:r>
    </w:p>
  </w:footnote>
  <w:footnote w:id="8">
    <w:p w:rsidR="00B25D67" w:rsidRDefault="00B25D67" w:rsidP="00D05752">
      <w:pPr>
        <w:pStyle w:val="Textpoznpodarou"/>
      </w:pPr>
      <w:r>
        <w:rPr>
          <w:rStyle w:val="Znakapoznpodarou"/>
        </w:rPr>
        <w:footnoteRef/>
      </w:r>
      <w:r>
        <w:t xml:space="preserve"> </w:t>
      </w:r>
      <w:r w:rsidRPr="00E351DB">
        <w:rPr>
          <w:i/>
        </w:rPr>
        <w:t>PSpad</w:t>
      </w:r>
      <w:r>
        <w:t xml:space="preserve"> je freeware program pro editaci post skriptových (textových) souborů. </w:t>
      </w:r>
      <w:r>
        <w:fldChar w:fldCharType="begin"/>
      </w:r>
      <w:r>
        <w:instrText xml:space="preserve"> REF _Ref199383907 \r \h </w:instrText>
      </w:r>
      <w:r>
        <w:fldChar w:fldCharType="separate"/>
      </w:r>
      <w:r w:rsidR="00843CA6">
        <w:t>[37]</w:t>
      </w:r>
      <w:r>
        <w:fldChar w:fldCharType="end"/>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D67" w:rsidRDefault="00B25D67">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D67" w:rsidRDefault="00B25D67">
    <w:pPr>
      <w:pStyle w:val="Zhlav"/>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D67" w:rsidRDefault="00B25D67">
    <w:pPr>
      <w:pStyle w:val="Zhlav"/>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D67" w:rsidRPr="00AD3B41" w:rsidRDefault="00B25D67" w:rsidP="00B25D67">
    <w:pPr>
      <w:pStyle w:val="Zhlav"/>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D67" w:rsidRDefault="00B25D67">
    <w:pPr>
      <w:pStyle w:val="Zhlav"/>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D67" w:rsidRDefault="00B25D67" w:rsidP="006C32A7">
    <w:pPr>
      <w:pStyle w:val="Zhlav"/>
      <w:spacing w:line="312" w:lineRule="auto"/>
      <w:jc w:val="center"/>
      <w:rPr>
        <w:noProof/>
      </w:rPr>
    </w:pPr>
    <w:r>
      <w:rPr>
        <w:noProof/>
      </w:rPr>
      <w:drawing>
        <wp:anchor distT="0" distB="0" distL="114300" distR="114300" simplePos="0" relativeHeight="251661824" behindDoc="1" locked="0" layoutInCell="1" allowOverlap="1">
          <wp:simplePos x="0" y="0"/>
          <wp:positionH relativeFrom="column">
            <wp:posOffset>-512445</wp:posOffset>
          </wp:positionH>
          <wp:positionV relativeFrom="paragraph">
            <wp:posOffset>-62230</wp:posOffset>
          </wp:positionV>
          <wp:extent cx="762000" cy="680720"/>
          <wp:effectExtent l="19050" t="0" r="0" b="0"/>
          <wp:wrapNone/>
          <wp:docPr id="13" name="Picture 13" descr="bp_logo_f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p_logo_fekt"/>
                  <pic:cNvPicPr>
                    <a:picLocks noChangeAspect="1" noChangeArrowheads="1"/>
                  </pic:cNvPicPr>
                </pic:nvPicPr>
                <pic:blipFill>
                  <a:blip r:embed="rId1"/>
                  <a:srcRect/>
                  <a:stretch>
                    <a:fillRect/>
                  </a:stretch>
                </pic:blipFill>
                <pic:spPr bwMode="auto">
                  <a:xfrm>
                    <a:off x="0" y="0"/>
                    <a:ext cx="762000" cy="680720"/>
                  </a:xfrm>
                  <a:prstGeom prst="rect">
                    <a:avLst/>
                  </a:prstGeom>
                  <a:noFill/>
                  <a:ln w="9525">
                    <a:noFill/>
                    <a:miter lim="800000"/>
                    <a:headEnd/>
                    <a:tailEnd/>
                  </a:ln>
                </pic:spPr>
              </pic:pic>
            </a:graphicData>
          </a:graphic>
        </wp:anchor>
      </w:drawing>
    </w:r>
    <w:r>
      <w:rPr>
        <w:noProof/>
      </w:rPr>
      <w:pict>
        <v:line id="_x0000_s1035" style="position:absolute;left:0;text-align:left;flip:y;z-index:251660800;mso-position-horizontal-relative:text;mso-position-vertical-relative:text" from="-42.45pt,-7pt" to="-42.45pt,49.7pt"/>
      </w:pict>
    </w:r>
    <w:r>
      <w:rPr>
        <w:noProof/>
      </w:rPr>
      <w:pict>
        <v:line id="_x0000_s1034" style="position:absolute;left:0;text-align:left;flip:x;z-index:251659776;mso-position-horizontal-relative:text;mso-position-vertical-relative:text" from="-42.35pt,-7pt" to="29.65pt,-7pt"/>
      </w:pict>
    </w:r>
    <w:r>
      <w:rPr>
        <w:noProof/>
      </w:rPr>
      <w:pict>
        <v:rect id="_x0000_s1025" style="position:absolute;left:0;text-align:left;margin-left:141.75pt;margin-top:28.35pt;width:368.55pt;height:56.7pt;z-index:-251662848;mso-position-horizontal-relative:page;mso-position-vertical-relative:page" o:allowincell="f" filled="f">
          <v:textbox style="mso-next-textbox:#_x0000_s1025" inset="3pt,3pt,3pt,3pt">
            <w:txbxContent>
              <w:p w:rsidR="00B25D67" w:rsidRDefault="00B25D67">
                <w:pPr>
                  <w:pStyle w:val="Hlavika"/>
                  <w:spacing w:line="312" w:lineRule="auto"/>
                  <w:rPr>
                    <w:sz w:val="24"/>
                  </w:rPr>
                </w:pPr>
                <w:r w:rsidRPr="006C32A7">
                  <w:rPr>
                    <w:sz w:val="24"/>
                  </w:rPr>
                  <w:t>ÚSTAV BIOMEDICÍNSKÉHO INŽENÝRSTVÍ</w:t>
                </w:r>
              </w:p>
              <w:p w:rsidR="00B25D67" w:rsidRDefault="00B25D67">
                <w:pPr>
                  <w:pStyle w:val="Hlavika"/>
                  <w:spacing w:line="312" w:lineRule="auto"/>
                  <w:rPr>
                    <w:sz w:val="24"/>
                  </w:rPr>
                </w:pPr>
                <w:r>
                  <w:rPr>
                    <w:sz w:val="24"/>
                  </w:rPr>
                  <w:t>Fakulta elektrotechniky a komunikačních technologií</w:t>
                </w:r>
              </w:p>
              <w:p w:rsidR="00B25D67" w:rsidRDefault="00B25D67">
                <w:pPr>
                  <w:pStyle w:val="Hlavika"/>
                  <w:spacing w:line="312" w:lineRule="auto"/>
                </w:pPr>
                <w:r>
                  <w:rPr>
                    <w:sz w:val="24"/>
                  </w:rPr>
                  <w:t>Vysoké učení technické v Brně</w:t>
                </w:r>
              </w:p>
              <w:p w:rsidR="00B25D67" w:rsidRDefault="00B25D67"/>
            </w:txbxContent>
          </v:textbox>
          <w10:wrap anchorx="page" anchory="page"/>
          <w10:anchorlock/>
        </v:rect>
      </w:pict>
    </w:r>
    <w:r>
      <w:rPr>
        <w:noProof/>
      </w:rPr>
      <w:pict>
        <v:line id="_x0000_s1029" style="position:absolute;left:0;text-align:left;z-index:251657728;mso-position-horizontal-relative:page;mso-position-vertical-relative:page" from="141.75pt,28.35pt" to="141.8pt,85.05pt" o:allowincell="f">
          <v:stroke startarrowwidth="narrow" startarrowlength="short" endarrowwidth="narrow" endarrowlength="short"/>
          <w10:wrap anchorx="page" anchory="page"/>
        </v:line>
      </w:pict>
    </w:r>
    <w:r>
      <w:rPr>
        <w:noProof/>
      </w:rPr>
      <w:pict>
        <v:line id="_x0000_s1028" style="position:absolute;left:0;text-align:left;z-index:251656704;mso-position-horizontal-relative:page;mso-position-vertical-relative:page" from="510.3pt,28.35pt" to="510.35pt,85.05pt" o:allowincell="f">
          <v:stroke startarrowwidth="narrow" startarrowlength="short" endarrowwidth="narrow" endarrowlength="short"/>
          <w10:wrap anchorx="page" anchory="page"/>
        </v:line>
      </w:pict>
    </w:r>
    <w:r>
      <w:rPr>
        <w:noProof/>
      </w:rPr>
      <w:pict>
        <v:line id="_x0000_s1027" style="position:absolute;left:0;text-align:left;z-index:251655680;mso-position-horizontal-relative:page;mso-position-vertical-relative:page" from="70.9pt,85.05pt" to="567.05pt,85.1pt" o:allowincell="f">
          <v:stroke startarrowwidth="narrow" startarrowlength="short" endarrowwidth="narrow" endarrowlength="short"/>
          <w10:wrap anchorx="page" anchory="page"/>
        </v:line>
      </w:pict>
    </w:r>
    <w:r>
      <w:rPr>
        <w:noProof/>
      </w:rPr>
      <w:pict>
        <v:rect id="_x0000_s1026" style="position:absolute;left:0;text-align:left;margin-left:70.9pt;margin-top:85.05pt;width:496.15pt;height:728.6pt;z-index:251654656;mso-position-horizontal-relative:page;mso-position-vertical-relative:page" o:allowincell="f" filled="f">
          <w10:wrap anchorx="page" anchory="page"/>
          <w10:anchorlock/>
        </v:rect>
      </w:pict>
    </w:r>
    <w:r>
      <w:rPr>
        <w:noProof/>
      </w:rPr>
      <w:pict>
        <v:rect id="_x0000_s1030" style="position:absolute;left:0;text-align:left;margin-left:510.3pt;margin-top:28.35pt;width:56.7pt;height:56.7pt;z-index:251658752;mso-position-horizontal-relative:page;mso-position-vertical-relative:page" o:allowincell="f" filled="f">
          <v:textbox style="mso-next-textbox:#_x0000_s1030" inset="3pt,3pt,3pt,3pt">
            <w:txbxContent>
              <w:p w:rsidR="00B25D67" w:rsidRDefault="00B25D67">
                <w:pPr>
                  <w:spacing w:before="360"/>
                  <w:jc w:val="center"/>
                  <w:rPr>
                    <w:rStyle w:val="slostrnky"/>
                  </w:rPr>
                </w:pPr>
                <w:r>
                  <w:rPr>
                    <w:rStyle w:val="slostrnky"/>
                  </w:rPr>
                  <w:fldChar w:fldCharType="begin"/>
                </w:r>
                <w:r>
                  <w:rPr>
                    <w:rStyle w:val="slostrnky"/>
                  </w:rPr>
                  <w:instrText xml:space="preserve"> PAGE  \* Arabic </w:instrText>
                </w:r>
                <w:r>
                  <w:rPr>
                    <w:rStyle w:val="slostrnky"/>
                  </w:rPr>
                  <w:fldChar w:fldCharType="separate"/>
                </w:r>
                <w:r w:rsidR="00616DEE">
                  <w:rPr>
                    <w:rStyle w:val="slostrnky"/>
                    <w:noProof/>
                  </w:rPr>
                  <w:t>48</w:t>
                </w:r>
                <w:r>
                  <w:rPr>
                    <w:rStyle w:val="slostrnky"/>
                  </w:rPr>
                  <w:fldChar w:fldCharType="end"/>
                </w:r>
              </w:p>
              <w:p w:rsidR="00B25D67" w:rsidRDefault="00B25D67">
                <w:pPr>
                  <w:spacing w:before="360"/>
                  <w:jc w:val="center"/>
                </w:pPr>
              </w:p>
            </w:txbxContent>
          </v:textbox>
          <w10:wrap anchorx="page" anchory="page"/>
          <w10:anchorlock/>
        </v:rect>
      </w:pict>
    </w:r>
    <w:r>
      <w:rPr>
        <w:noProof/>
      </w:rPr>
      <w:t>;</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D67" w:rsidRDefault="00B25D67">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2624BF3E"/>
    <w:lvl w:ilvl="0">
      <w:start w:val="1"/>
      <w:numFmt w:val="decimal"/>
      <w:pStyle w:val="Nadpis1"/>
      <w:lvlText w:val="%1. "/>
      <w:lvlJc w:val="left"/>
      <w:pPr>
        <w:ind w:left="360" w:hanging="360"/>
      </w:pPr>
      <w:rPr>
        <w:rFonts w:hint="default"/>
        <w:sz w:val="48"/>
        <w:szCs w:val="48"/>
      </w:rPr>
    </w:lvl>
    <w:lvl w:ilvl="1">
      <w:start w:val="1"/>
      <w:numFmt w:val="decimal"/>
      <w:pStyle w:val="Nadpis2"/>
      <w:lvlText w:val="%1.%2"/>
      <w:legacy w:legacy="1" w:legacySpace="0" w:legacyIndent="567"/>
      <w:lvlJc w:val="left"/>
      <w:pPr>
        <w:ind w:left="1276" w:hanging="567"/>
      </w:pPr>
    </w:lvl>
    <w:lvl w:ilvl="2">
      <w:start w:val="1"/>
      <w:numFmt w:val="decimal"/>
      <w:pStyle w:val="Nadpis3"/>
      <w:lvlText w:val="%1.%2.%3"/>
      <w:legacy w:legacy="1" w:legacySpace="0" w:legacyIndent="567"/>
      <w:lvlJc w:val="left"/>
      <w:pPr>
        <w:ind w:left="1276" w:hanging="567"/>
      </w:pPr>
    </w:lvl>
    <w:lvl w:ilvl="3">
      <w:start w:val="1"/>
      <w:numFmt w:val="decimal"/>
      <w:pStyle w:val="Nadpis4"/>
      <w:lvlText w:val="%1.%2.%3.%4"/>
      <w:legacy w:legacy="1" w:legacySpace="0" w:legacyIndent="0"/>
      <w:lvlJc w:val="left"/>
    </w:lvl>
    <w:lvl w:ilvl="4">
      <w:start w:val="1"/>
      <w:numFmt w:val="decimal"/>
      <w:pStyle w:val="Nadpis5"/>
      <w:lvlText w:val="%1.%2.%3.%4.%5"/>
      <w:legacy w:legacy="1" w:legacySpace="0" w:legacyIndent="0"/>
      <w:lvlJc w:val="left"/>
    </w:lvl>
    <w:lvl w:ilvl="5">
      <w:start w:val="1"/>
      <w:numFmt w:val="decimal"/>
      <w:pStyle w:val="Nadpis6"/>
      <w:lvlText w:val="%1.%2.%3.%4.%5.%6"/>
      <w:legacy w:legacy="1" w:legacySpace="0" w:legacyIndent="0"/>
      <w:lvlJc w:val="left"/>
    </w:lvl>
    <w:lvl w:ilvl="6">
      <w:start w:val="1"/>
      <w:numFmt w:val="decimal"/>
      <w:pStyle w:val="Nadpis7"/>
      <w:lvlText w:val="%1.%2.%3.%4.%5.%6.%7"/>
      <w:legacy w:legacy="1" w:legacySpace="0" w:legacyIndent="0"/>
      <w:lvlJc w:val="left"/>
    </w:lvl>
    <w:lvl w:ilvl="7">
      <w:start w:val="1"/>
      <w:numFmt w:val="decimal"/>
      <w:pStyle w:val="Nadpis8"/>
      <w:lvlText w:val="%1.%2.%3.%4.%5.%6.%7.%8"/>
      <w:legacy w:legacy="1" w:legacySpace="0" w:legacyIndent="0"/>
      <w:lvlJc w:val="left"/>
    </w:lvl>
    <w:lvl w:ilvl="8">
      <w:start w:val="1"/>
      <w:numFmt w:val="decimal"/>
      <w:pStyle w:val="Nadpis9"/>
      <w:lvlText w:val="%1.%2.%3.%4.%5.%6.%7.%8.%9"/>
      <w:legacy w:legacy="1" w:legacySpace="0" w:legacyIndent="0"/>
      <w:lvlJc w:val="left"/>
    </w:lvl>
  </w:abstractNum>
  <w:abstractNum w:abstractNumId="1">
    <w:nsid w:val="07BF4CF6"/>
    <w:multiLevelType w:val="hybridMultilevel"/>
    <w:tmpl w:val="8B2CC0D2"/>
    <w:lvl w:ilvl="0" w:tplc="04050001">
      <w:start w:val="1"/>
      <w:numFmt w:val="bullet"/>
      <w:lvlText w:val=""/>
      <w:lvlJc w:val="left"/>
      <w:pPr>
        <w:ind w:left="1080" w:hanging="360"/>
      </w:pPr>
      <w:rPr>
        <w:rFonts w:ascii="Symbol" w:hAnsi="Symbol"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2">
    <w:nsid w:val="095D64BA"/>
    <w:multiLevelType w:val="hybridMultilevel"/>
    <w:tmpl w:val="10DE8558"/>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3">
    <w:nsid w:val="0C59645A"/>
    <w:multiLevelType w:val="hybridMultilevel"/>
    <w:tmpl w:val="22EAE892"/>
    <w:lvl w:ilvl="0" w:tplc="0405000F">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
    <w:nsid w:val="13BD5AAA"/>
    <w:multiLevelType w:val="hybridMultilevel"/>
    <w:tmpl w:val="CAFA6A42"/>
    <w:lvl w:ilvl="0" w:tplc="04050001">
      <w:start w:val="1"/>
      <w:numFmt w:val="bullet"/>
      <w:lvlText w:val=""/>
      <w:lvlJc w:val="left"/>
      <w:pPr>
        <w:ind w:left="720" w:hanging="360"/>
      </w:pPr>
      <w:rPr>
        <w:rFonts w:ascii="Symbol" w:hAnsi="Symbol"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17647AAB"/>
    <w:multiLevelType w:val="hybridMultilevel"/>
    <w:tmpl w:val="2140FCB4"/>
    <w:lvl w:ilvl="0" w:tplc="04050001">
      <w:start w:val="1"/>
      <w:numFmt w:val="bullet"/>
      <w:lvlText w:val=""/>
      <w:lvlJc w:val="left"/>
      <w:pPr>
        <w:ind w:left="1080" w:hanging="360"/>
      </w:pPr>
      <w:rPr>
        <w:rFonts w:ascii="Symbol" w:hAnsi="Symbol"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6">
    <w:nsid w:val="1C1B78D0"/>
    <w:multiLevelType w:val="hybridMultilevel"/>
    <w:tmpl w:val="4A9A720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1E6E1A20"/>
    <w:multiLevelType w:val="hybridMultilevel"/>
    <w:tmpl w:val="FF6EBF9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1FC20288"/>
    <w:multiLevelType w:val="hybridMultilevel"/>
    <w:tmpl w:val="8C507C0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1FDC7B16"/>
    <w:multiLevelType w:val="hybridMultilevel"/>
    <w:tmpl w:val="045EEF2E"/>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0075ACC"/>
    <w:multiLevelType w:val="hybridMultilevel"/>
    <w:tmpl w:val="30ACB35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217240B6"/>
    <w:multiLevelType w:val="hybridMultilevel"/>
    <w:tmpl w:val="93583B4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25BC58E6"/>
    <w:multiLevelType w:val="hybridMultilevel"/>
    <w:tmpl w:val="73FE5D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262B0765"/>
    <w:multiLevelType w:val="hybridMultilevel"/>
    <w:tmpl w:val="B9BA90A6"/>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4">
    <w:nsid w:val="2B713BF4"/>
    <w:multiLevelType w:val="hybridMultilevel"/>
    <w:tmpl w:val="9990BBE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2CD35FB4"/>
    <w:multiLevelType w:val="hybridMultilevel"/>
    <w:tmpl w:val="79EE43BA"/>
    <w:lvl w:ilvl="0" w:tplc="8602A3EE">
      <w:start w:val="1"/>
      <w:numFmt w:val="decimal"/>
      <w:pStyle w:val="Tab"/>
      <w:lvlText w:val="Tabulka %1:"/>
      <w:lvlJc w:val="left"/>
      <w:pPr>
        <w:ind w:left="360" w:hanging="360"/>
      </w:pPr>
      <w:rPr>
        <w:rFonts w:ascii="Times New Roman" w:hAnsi="Times New Roman" w:hint="default"/>
        <w:b/>
        <w:bCs w:val="0"/>
        <w:i w:val="0"/>
        <w:iCs w:val="0"/>
        <w:caps w:val="0"/>
        <w:smallCaps w:val="0"/>
        <w:strike w:val="0"/>
        <w:dstrike w:val="0"/>
        <w:outline w:val="0"/>
        <w:shadow w:val="0"/>
        <w:emboss w:val="0"/>
        <w:imprint w:val="0"/>
        <w:noProof w:val="0"/>
        <w:vanish w:val="0"/>
        <w:color w:val="auto"/>
        <w:spacing w:val="0"/>
        <w:kern w:val="0"/>
        <w:position w:val="0"/>
        <w:sz w:val="24"/>
        <w:u w:val="none"/>
        <w:vertAlign w:val="baseline"/>
        <w:em w:val="none"/>
      </w:rPr>
    </w:lvl>
    <w:lvl w:ilvl="1" w:tplc="7EA85312" w:tentative="1">
      <w:start w:val="1"/>
      <w:numFmt w:val="lowerLetter"/>
      <w:lvlText w:val="%2."/>
      <w:lvlJc w:val="left"/>
      <w:pPr>
        <w:tabs>
          <w:tab w:val="num" w:pos="1440"/>
        </w:tabs>
        <w:ind w:left="1440" w:hanging="360"/>
      </w:pPr>
    </w:lvl>
    <w:lvl w:ilvl="2" w:tplc="39CA4EEC" w:tentative="1">
      <w:start w:val="1"/>
      <w:numFmt w:val="lowerRoman"/>
      <w:lvlText w:val="%3."/>
      <w:lvlJc w:val="right"/>
      <w:pPr>
        <w:tabs>
          <w:tab w:val="num" w:pos="2160"/>
        </w:tabs>
        <w:ind w:left="2160" w:hanging="180"/>
      </w:pPr>
    </w:lvl>
    <w:lvl w:ilvl="3" w:tplc="449ECE92" w:tentative="1">
      <w:start w:val="1"/>
      <w:numFmt w:val="decimal"/>
      <w:lvlText w:val="%4."/>
      <w:lvlJc w:val="left"/>
      <w:pPr>
        <w:tabs>
          <w:tab w:val="num" w:pos="2880"/>
        </w:tabs>
        <w:ind w:left="2880" w:hanging="360"/>
      </w:pPr>
    </w:lvl>
    <w:lvl w:ilvl="4" w:tplc="3E56CEEC" w:tentative="1">
      <w:start w:val="1"/>
      <w:numFmt w:val="lowerLetter"/>
      <w:lvlText w:val="%5."/>
      <w:lvlJc w:val="left"/>
      <w:pPr>
        <w:tabs>
          <w:tab w:val="num" w:pos="3600"/>
        </w:tabs>
        <w:ind w:left="3600" w:hanging="360"/>
      </w:pPr>
    </w:lvl>
    <w:lvl w:ilvl="5" w:tplc="F1DC23DA" w:tentative="1">
      <w:start w:val="1"/>
      <w:numFmt w:val="lowerRoman"/>
      <w:lvlText w:val="%6."/>
      <w:lvlJc w:val="right"/>
      <w:pPr>
        <w:tabs>
          <w:tab w:val="num" w:pos="4320"/>
        </w:tabs>
        <w:ind w:left="4320" w:hanging="180"/>
      </w:pPr>
    </w:lvl>
    <w:lvl w:ilvl="6" w:tplc="A7A846AE" w:tentative="1">
      <w:start w:val="1"/>
      <w:numFmt w:val="decimal"/>
      <w:lvlText w:val="%7."/>
      <w:lvlJc w:val="left"/>
      <w:pPr>
        <w:tabs>
          <w:tab w:val="num" w:pos="5040"/>
        </w:tabs>
        <w:ind w:left="5040" w:hanging="360"/>
      </w:pPr>
    </w:lvl>
    <w:lvl w:ilvl="7" w:tplc="06A2E09A" w:tentative="1">
      <w:start w:val="1"/>
      <w:numFmt w:val="lowerLetter"/>
      <w:lvlText w:val="%8."/>
      <w:lvlJc w:val="left"/>
      <w:pPr>
        <w:tabs>
          <w:tab w:val="num" w:pos="5760"/>
        </w:tabs>
        <w:ind w:left="5760" w:hanging="360"/>
      </w:pPr>
    </w:lvl>
    <w:lvl w:ilvl="8" w:tplc="00646332" w:tentative="1">
      <w:start w:val="1"/>
      <w:numFmt w:val="lowerRoman"/>
      <w:lvlText w:val="%9."/>
      <w:lvlJc w:val="right"/>
      <w:pPr>
        <w:tabs>
          <w:tab w:val="num" w:pos="6480"/>
        </w:tabs>
        <w:ind w:left="6480" w:hanging="180"/>
      </w:pPr>
    </w:lvl>
  </w:abstractNum>
  <w:abstractNum w:abstractNumId="16">
    <w:nsid w:val="313B5B0E"/>
    <w:multiLevelType w:val="hybridMultilevel"/>
    <w:tmpl w:val="57FE0460"/>
    <w:lvl w:ilvl="0" w:tplc="0405000F">
      <w:start w:val="1"/>
      <w:numFmt w:val="decimal"/>
      <w:lvlText w:val="%1."/>
      <w:lvlJc w:val="left"/>
      <w:pPr>
        <w:ind w:left="720" w:hanging="360"/>
      </w:pPr>
      <w:rPr>
        <w:rFonts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nsid w:val="38CB79AE"/>
    <w:multiLevelType w:val="hybridMultilevel"/>
    <w:tmpl w:val="C9C66294"/>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18">
    <w:nsid w:val="3B6F62E5"/>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1C573EC"/>
    <w:multiLevelType w:val="hybridMultilevel"/>
    <w:tmpl w:val="68E82B3A"/>
    <w:lvl w:ilvl="0" w:tplc="04050001">
      <w:start w:val="1"/>
      <w:numFmt w:val="bullet"/>
      <w:lvlText w:val=""/>
      <w:lvlJc w:val="left"/>
      <w:pPr>
        <w:ind w:left="1080" w:hanging="360"/>
      </w:pPr>
      <w:rPr>
        <w:rFonts w:ascii="Symbol" w:hAnsi="Symbol" w:hint="default"/>
        <w:b w:val="0"/>
      </w:rPr>
    </w:lvl>
    <w:lvl w:ilvl="1" w:tplc="04050001">
      <w:start w:val="1"/>
      <w:numFmt w:val="bullet"/>
      <w:lvlText w:val=""/>
      <w:lvlJc w:val="left"/>
      <w:pPr>
        <w:ind w:left="1800" w:hanging="360"/>
      </w:pPr>
      <w:rPr>
        <w:rFonts w:ascii="Symbol" w:hAnsi="Symbol"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20">
    <w:nsid w:val="425450CA"/>
    <w:multiLevelType w:val="hybridMultilevel"/>
    <w:tmpl w:val="703055DC"/>
    <w:lvl w:ilvl="0" w:tplc="0405000F">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21">
    <w:nsid w:val="44676A93"/>
    <w:multiLevelType w:val="hybridMultilevel"/>
    <w:tmpl w:val="A27CDF6A"/>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nsid w:val="4F5A7423"/>
    <w:multiLevelType w:val="hybridMultilevel"/>
    <w:tmpl w:val="43AEE03C"/>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nsid w:val="53511A47"/>
    <w:multiLevelType w:val="hybridMultilevel"/>
    <w:tmpl w:val="C02AA5BC"/>
    <w:lvl w:ilvl="0" w:tplc="ADCAB3CA">
      <w:start w:val="1"/>
      <w:numFmt w:val="decimal"/>
      <w:lvlText w:val="%1."/>
      <w:lvlJc w:val="left"/>
      <w:pPr>
        <w:ind w:left="1080" w:hanging="72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nsid w:val="575760F3"/>
    <w:multiLevelType w:val="hybridMultilevel"/>
    <w:tmpl w:val="237ED9C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
    <w:nsid w:val="582F4ED0"/>
    <w:multiLevelType w:val="hybridMultilevel"/>
    <w:tmpl w:val="6AACA0B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
    <w:nsid w:val="58C00547"/>
    <w:multiLevelType w:val="hybridMultilevel"/>
    <w:tmpl w:val="46F6BE94"/>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nsid w:val="59735DB5"/>
    <w:multiLevelType w:val="hybridMultilevel"/>
    <w:tmpl w:val="4934AEF2"/>
    <w:lvl w:ilvl="0" w:tplc="ACE8D31A">
      <w:start w:val="1"/>
      <w:numFmt w:val="decimal"/>
      <w:pStyle w:val="Obr"/>
      <w:lvlText w:val="Obrázek %1:"/>
      <w:lvlJc w:val="center"/>
      <w:pPr>
        <w:ind w:left="1778" w:hanging="360"/>
      </w:pPr>
      <w:rPr>
        <w:rFonts w:ascii="Times New Roman" w:hAnsi="Times New Roman" w:hint="default"/>
        <w:b/>
        <w:i w:val="0"/>
        <w:color w:val="auto"/>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nsid w:val="5AA77B82"/>
    <w:multiLevelType w:val="hybridMultilevel"/>
    <w:tmpl w:val="67C8FB00"/>
    <w:lvl w:ilvl="0" w:tplc="0405000F">
      <w:start w:val="1"/>
      <w:numFmt w:val="decimal"/>
      <w:lvlText w:val="%1."/>
      <w:lvlJc w:val="left"/>
      <w:pPr>
        <w:ind w:left="1080" w:hanging="360"/>
      </w:pPr>
    </w:lvl>
    <w:lvl w:ilvl="1" w:tplc="04050019">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29">
    <w:nsid w:val="5DFB373E"/>
    <w:multiLevelType w:val="hybridMultilevel"/>
    <w:tmpl w:val="B928D35C"/>
    <w:lvl w:ilvl="0" w:tplc="05B2E00C">
      <w:start w:val="1"/>
      <w:numFmt w:val="decimal"/>
      <w:lvlText w:val="%1."/>
      <w:lvlJc w:val="left"/>
      <w:pPr>
        <w:ind w:left="1080" w:hanging="360"/>
      </w:pPr>
      <w:rPr>
        <w:rFonts w:hint="default"/>
        <w:b w:val="0"/>
      </w:rPr>
    </w:lvl>
    <w:lvl w:ilvl="1" w:tplc="04050003">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30">
    <w:nsid w:val="67102C0E"/>
    <w:multiLevelType w:val="hybridMultilevel"/>
    <w:tmpl w:val="F25AEF58"/>
    <w:lvl w:ilvl="0" w:tplc="F5ECE8F8">
      <w:start w:val="1"/>
      <w:numFmt w:val="decimal"/>
      <w:lvlText w:val="%1."/>
      <w:lvlJc w:val="left"/>
      <w:pPr>
        <w:ind w:left="720" w:hanging="360"/>
      </w:pPr>
      <w:rPr>
        <w:rFonts w:hint="default"/>
        <w:sz w:val="22"/>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1">
    <w:nsid w:val="6F8210D9"/>
    <w:multiLevelType w:val="hybridMultilevel"/>
    <w:tmpl w:val="67C8FB00"/>
    <w:lvl w:ilvl="0" w:tplc="0405000F">
      <w:start w:val="1"/>
      <w:numFmt w:val="decimal"/>
      <w:lvlText w:val="%1."/>
      <w:lvlJc w:val="left"/>
      <w:pPr>
        <w:ind w:left="1080" w:hanging="360"/>
      </w:pPr>
    </w:lvl>
    <w:lvl w:ilvl="1" w:tplc="04050019">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32">
    <w:nsid w:val="715514B9"/>
    <w:multiLevelType w:val="hybridMultilevel"/>
    <w:tmpl w:val="6B561DB8"/>
    <w:lvl w:ilvl="0" w:tplc="04050001">
      <w:start w:val="1"/>
      <w:numFmt w:val="bullet"/>
      <w:lvlText w:val=""/>
      <w:lvlJc w:val="left"/>
      <w:pPr>
        <w:ind w:left="1080" w:hanging="360"/>
      </w:pPr>
      <w:rPr>
        <w:rFonts w:ascii="Symbol" w:hAnsi="Symbol"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33">
    <w:nsid w:val="78EE0A31"/>
    <w:multiLevelType w:val="singleLevel"/>
    <w:tmpl w:val="5D2CFC9E"/>
    <w:lvl w:ilvl="0">
      <w:start w:val="1"/>
      <w:numFmt w:val="decimal"/>
      <w:pStyle w:val="odkazLIT"/>
      <w:lvlText w:val="[%1]"/>
      <w:legacy w:legacy="1" w:legacySpace="0" w:legacyIndent="567"/>
      <w:lvlJc w:val="left"/>
      <w:pPr>
        <w:ind w:left="567" w:hanging="567"/>
      </w:pPr>
      <w:rPr>
        <w:i w:val="0"/>
        <w:color w:val="auto"/>
      </w:rPr>
    </w:lvl>
  </w:abstractNum>
  <w:abstractNum w:abstractNumId="34">
    <w:nsid w:val="7957620C"/>
    <w:multiLevelType w:val="hybridMultilevel"/>
    <w:tmpl w:val="B928D35C"/>
    <w:lvl w:ilvl="0" w:tplc="05B2E00C">
      <w:start w:val="1"/>
      <w:numFmt w:val="decimal"/>
      <w:lvlText w:val="%1."/>
      <w:lvlJc w:val="left"/>
      <w:pPr>
        <w:ind w:left="1080" w:hanging="360"/>
      </w:pPr>
      <w:rPr>
        <w:rFonts w:hint="default"/>
        <w:b w:val="0"/>
      </w:rPr>
    </w:lvl>
    <w:lvl w:ilvl="1" w:tplc="04050003">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35">
    <w:nsid w:val="7A486819"/>
    <w:multiLevelType w:val="multilevel"/>
    <w:tmpl w:val="04050021"/>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36">
    <w:nsid w:val="7AE57156"/>
    <w:multiLevelType w:val="hybridMultilevel"/>
    <w:tmpl w:val="FD2AC2D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7">
    <w:nsid w:val="7BA66C82"/>
    <w:multiLevelType w:val="hybridMultilevel"/>
    <w:tmpl w:val="2140DF4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 w:numId="2">
    <w:abstractNumId w:val="33"/>
  </w:num>
  <w:num w:numId="3">
    <w:abstractNumId w:val="6"/>
  </w:num>
  <w:num w:numId="4">
    <w:abstractNumId w:val="35"/>
  </w:num>
  <w:num w:numId="5">
    <w:abstractNumId w:val="21"/>
  </w:num>
  <w:num w:numId="6">
    <w:abstractNumId w:val="14"/>
  </w:num>
  <w:num w:numId="7">
    <w:abstractNumId w:val="24"/>
  </w:num>
  <w:num w:numId="8">
    <w:abstractNumId w:val="19"/>
  </w:num>
  <w:num w:numId="9">
    <w:abstractNumId w:val="32"/>
  </w:num>
  <w:num w:numId="10">
    <w:abstractNumId w:val="37"/>
  </w:num>
  <w:num w:numId="11">
    <w:abstractNumId w:val="2"/>
  </w:num>
  <w:num w:numId="12">
    <w:abstractNumId w:val="13"/>
  </w:num>
  <w:num w:numId="13">
    <w:abstractNumId w:val="30"/>
  </w:num>
  <w:num w:numId="14">
    <w:abstractNumId w:val="28"/>
  </w:num>
  <w:num w:numId="15">
    <w:abstractNumId w:val="17"/>
  </w:num>
  <w:num w:numId="16">
    <w:abstractNumId w:val="5"/>
  </w:num>
  <w:num w:numId="17">
    <w:abstractNumId w:val="1"/>
  </w:num>
  <w:num w:numId="18">
    <w:abstractNumId w:val="23"/>
  </w:num>
  <w:num w:numId="19">
    <w:abstractNumId w:val="25"/>
  </w:num>
  <w:num w:numId="20">
    <w:abstractNumId w:val="7"/>
  </w:num>
  <w:num w:numId="21">
    <w:abstractNumId w:val="4"/>
  </w:num>
  <w:num w:numId="22">
    <w:abstractNumId w:val="10"/>
  </w:num>
  <w:num w:numId="23">
    <w:abstractNumId w:val="11"/>
  </w:num>
  <w:num w:numId="24">
    <w:abstractNumId w:val="8"/>
  </w:num>
  <w:num w:numId="25">
    <w:abstractNumId w:val="18"/>
  </w:num>
  <w:num w:numId="26">
    <w:abstractNumId w:val="29"/>
  </w:num>
  <w:num w:numId="27">
    <w:abstractNumId w:val="34"/>
  </w:num>
  <w:num w:numId="28">
    <w:abstractNumId w:val="12"/>
  </w:num>
  <w:num w:numId="29">
    <w:abstractNumId w:val="15"/>
  </w:num>
  <w:num w:numId="30">
    <w:abstractNumId w:val="22"/>
  </w:num>
  <w:num w:numId="31">
    <w:abstractNumId w:val="31"/>
  </w:num>
  <w:num w:numId="32">
    <w:abstractNumId w:val="16"/>
  </w:num>
  <w:num w:numId="33">
    <w:abstractNumId w:val="36"/>
  </w:num>
  <w:num w:numId="34">
    <w:abstractNumId w:val="26"/>
  </w:num>
  <w:num w:numId="35">
    <w:abstractNumId w:val="33"/>
    <w:lvlOverride w:ilvl="0">
      <w:startOverride w:val="1"/>
    </w:lvlOverride>
  </w:num>
  <w:num w:numId="36">
    <w:abstractNumId w:val="27"/>
  </w:num>
  <w:num w:numId="37">
    <w:abstractNumId w:val="3"/>
  </w:num>
  <w:num w:numId="38">
    <w:abstractNumId w:val="20"/>
  </w:num>
  <w:num w:numId="39">
    <w:abstractNumId w:val="9"/>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attachedTemplate r:id="rId1"/>
  <w:stylePaneFormatFilter w:val="3F01"/>
  <w:defaultTabStop w:val="709"/>
  <w:hyphenationZone w:val="425"/>
  <w:drawingGridHorizontalSpacing w:val="120"/>
  <w:drawingGridVerticalSpacing w:val="119"/>
  <w:displayHorizontalDrawingGridEvery w:val="2"/>
  <w:displayVerticalDrawingGridEvery w:val="0"/>
  <w:noPunctuationKerning/>
  <w:characterSpacingControl w:val="doNotCompress"/>
  <w:hdrShapeDefaults>
    <o:shapedefaults v:ext="edit" spidmax="2599" style="mso-width-relative:margin;mso-height-relative:margin" fillcolor="none [3201]" strokecolor="none [3204]">
      <v:fill color="none [3201]"/>
      <v:stroke dashstyle="dash" color="none [3204]" weight="1pt"/>
      <v:shadow color="#868686"/>
      <v:textbox style="layout-flow:vertical;mso-layout-flow-alt:bottom-to-top"/>
    </o:shapedefaults>
    <o:shapelayout v:ext="edit">
      <o:idmap v:ext="edit" data="1"/>
    </o:shapelayout>
  </w:hdrShapeDefaults>
  <w:footnotePr>
    <w:footnote w:id="0"/>
    <w:footnote w:id="1"/>
  </w:footnotePr>
  <w:endnotePr>
    <w:endnote w:id="0"/>
    <w:endnote w:id="1"/>
  </w:endnotePr>
  <w:compat>
    <w:balanceSingleByteDoubleByteWidth/>
    <w:doNotLeaveBackslashAlone/>
    <w:ulTrailSpace/>
    <w:doNotExpandShiftReturn/>
  </w:compat>
  <w:rsids>
    <w:rsidRoot w:val="00CE0A07"/>
    <w:rsid w:val="000002A9"/>
    <w:rsid w:val="000007FE"/>
    <w:rsid w:val="000019D8"/>
    <w:rsid w:val="00001E33"/>
    <w:rsid w:val="00002F94"/>
    <w:rsid w:val="000039E0"/>
    <w:rsid w:val="00003D08"/>
    <w:rsid w:val="00004012"/>
    <w:rsid w:val="0000560B"/>
    <w:rsid w:val="00005E0D"/>
    <w:rsid w:val="00005E1E"/>
    <w:rsid w:val="00005F6D"/>
    <w:rsid w:val="00006CAB"/>
    <w:rsid w:val="00007F21"/>
    <w:rsid w:val="000108E9"/>
    <w:rsid w:val="00010C64"/>
    <w:rsid w:val="00011E04"/>
    <w:rsid w:val="00012856"/>
    <w:rsid w:val="00013D05"/>
    <w:rsid w:val="00014412"/>
    <w:rsid w:val="00015857"/>
    <w:rsid w:val="00015A78"/>
    <w:rsid w:val="00015F3C"/>
    <w:rsid w:val="0001685F"/>
    <w:rsid w:val="00016B3E"/>
    <w:rsid w:val="00016E48"/>
    <w:rsid w:val="00016F45"/>
    <w:rsid w:val="000171F2"/>
    <w:rsid w:val="0001743A"/>
    <w:rsid w:val="00017E4F"/>
    <w:rsid w:val="00022B80"/>
    <w:rsid w:val="0002314B"/>
    <w:rsid w:val="00023E07"/>
    <w:rsid w:val="000243F6"/>
    <w:rsid w:val="00024678"/>
    <w:rsid w:val="00025CC2"/>
    <w:rsid w:val="00025DBA"/>
    <w:rsid w:val="00026172"/>
    <w:rsid w:val="00027353"/>
    <w:rsid w:val="00027467"/>
    <w:rsid w:val="00027C00"/>
    <w:rsid w:val="00030044"/>
    <w:rsid w:val="00030082"/>
    <w:rsid w:val="000303E3"/>
    <w:rsid w:val="000309BF"/>
    <w:rsid w:val="00031052"/>
    <w:rsid w:val="000337C8"/>
    <w:rsid w:val="00033EFC"/>
    <w:rsid w:val="00034517"/>
    <w:rsid w:val="00035418"/>
    <w:rsid w:val="00035B3D"/>
    <w:rsid w:val="00037933"/>
    <w:rsid w:val="00037E4E"/>
    <w:rsid w:val="0004056C"/>
    <w:rsid w:val="000412B1"/>
    <w:rsid w:val="00041378"/>
    <w:rsid w:val="0004171C"/>
    <w:rsid w:val="00041F06"/>
    <w:rsid w:val="00042302"/>
    <w:rsid w:val="000428F2"/>
    <w:rsid w:val="00042D2E"/>
    <w:rsid w:val="000432EB"/>
    <w:rsid w:val="0004340C"/>
    <w:rsid w:val="000438C0"/>
    <w:rsid w:val="00043BDD"/>
    <w:rsid w:val="00043EF5"/>
    <w:rsid w:val="000442AC"/>
    <w:rsid w:val="0004439D"/>
    <w:rsid w:val="000449BE"/>
    <w:rsid w:val="000454D6"/>
    <w:rsid w:val="00045C9A"/>
    <w:rsid w:val="00046166"/>
    <w:rsid w:val="00046A32"/>
    <w:rsid w:val="00047026"/>
    <w:rsid w:val="0005169B"/>
    <w:rsid w:val="00052A8D"/>
    <w:rsid w:val="00052D61"/>
    <w:rsid w:val="00054336"/>
    <w:rsid w:val="00055734"/>
    <w:rsid w:val="00055C66"/>
    <w:rsid w:val="00055F4E"/>
    <w:rsid w:val="00056C2D"/>
    <w:rsid w:val="00060964"/>
    <w:rsid w:val="00060D04"/>
    <w:rsid w:val="00060E99"/>
    <w:rsid w:val="00061C87"/>
    <w:rsid w:val="0006202E"/>
    <w:rsid w:val="000622A0"/>
    <w:rsid w:val="00062691"/>
    <w:rsid w:val="00062777"/>
    <w:rsid w:val="00064AFE"/>
    <w:rsid w:val="0006511D"/>
    <w:rsid w:val="000656AC"/>
    <w:rsid w:val="00065EA6"/>
    <w:rsid w:val="00066408"/>
    <w:rsid w:val="00066F2B"/>
    <w:rsid w:val="000673A3"/>
    <w:rsid w:val="0006793B"/>
    <w:rsid w:val="00070511"/>
    <w:rsid w:val="0007084F"/>
    <w:rsid w:val="00070880"/>
    <w:rsid w:val="00070A85"/>
    <w:rsid w:val="00070E93"/>
    <w:rsid w:val="000711CE"/>
    <w:rsid w:val="00071260"/>
    <w:rsid w:val="0007211A"/>
    <w:rsid w:val="00073290"/>
    <w:rsid w:val="00073848"/>
    <w:rsid w:val="00074309"/>
    <w:rsid w:val="00074C29"/>
    <w:rsid w:val="0007586F"/>
    <w:rsid w:val="000801CD"/>
    <w:rsid w:val="00080206"/>
    <w:rsid w:val="00080746"/>
    <w:rsid w:val="00080E9C"/>
    <w:rsid w:val="000815A3"/>
    <w:rsid w:val="00081A1C"/>
    <w:rsid w:val="00082118"/>
    <w:rsid w:val="0008281D"/>
    <w:rsid w:val="00082A81"/>
    <w:rsid w:val="00083A76"/>
    <w:rsid w:val="00083B97"/>
    <w:rsid w:val="00083E90"/>
    <w:rsid w:val="000842F3"/>
    <w:rsid w:val="00084676"/>
    <w:rsid w:val="000846A2"/>
    <w:rsid w:val="00084709"/>
    <w:rsid w:val="000853C2"/>
    <w:rsid w:val="00085425"/>
    <w:rsid w:val="000859D0"/>
    <w:rsid w:val="00085D9D"/>
    <w:rsid w:val="0008760C"/>
    <w:rsid w:val="0009040A"/>
    <w:rsid w:val="000906A4"/>
    <w:rsid w:val="00090CE6"/>
    <w:rsid w:val="00091B27"/>
    <w:rsid w:val="00092329"/>
    <w:rsid w:val="00092C51"/>
    <w:rsid w:val="00092D72"/>
    <w:rsid w:val="00095C21"/>
    <w:rsid w:val="00097BAB"/>
    <w:rsid w:val="00097CD8"/>
    <w:rsid w:val="000A1C08"/>
    <w:rsid w:val="000A1D0B"/>
    <w:rsid w:val="000A220E"/>
    <w:rsid w:val="000A26A1"/>
    <w:rsid w:val="000A29AA"/>
    <w:rsid w:val="000A335A"/>
    <w:rsid w:val="000A3654"/>
    <w:rsid w:val="000A581F"/>
    <w:rsid w:val="000A5997"/>
    <w:rsid w:val="000A66AF"/>
    <w:rsid w:val="000A6739"/>
    <w:rsid w:val="000A693D"/>
    <w:rsid w:val="000B09F0"/>
    <w:rsid w:val="000B1268"/>
    <w:rsid w:val="000B1F20"/>
    <w:rsid w:val="000B2334"/>
    <w:rsid w:val="000B2446"/>
    <w:rsid w:val="000B359E"/>
    <w:rsid w:val="000B3687"/>
    <w:rsid w:val="000B3853"/>
    <w:rsid w:val="000B3909"/>
    <w:rsid w:val="000B3916"/>
    <w:rsid w:val="000B3DC5"/>
    <w:rsid w:val="000B5F9E"/>
    <w:rsid w:val="000B6C0E"/>
    <w:rsid w:val="000B6F76"/>
    <w:rsid w:val="000B79BB"/>
    <w:rsid w:val="000B7B84"/>
    <w:rsid w:val="000C096F"/>
    <w:rsid w:val="000C0C0F"/>
    <w:rsid w:val="000C1465"/>
    <w:rsid w:val="000C29C4"/>
    <w:rsid w:val="000C311E"/>
    <w:rsid w:val="000C3AF9"/>
    <w:rsid w:val="000C425F"/>
    <w:rsid w:val="000C4714"/>
    <w:rsid w:val="000C63A6"/>
    <w:rsid w:val="000C6827"/>
    <w:rsid w:val="000C70E7"/>
    <w:rsid w:val="000C740C"/>
    <w:rsid w:val="000D04AA"/>
    <w:rsid w:val="000D0DAF"/>
    <w:rsid w:val="000D1BB3"/>
    <w:rsid w:val="000D2476"/>
    <w:rsid w:val="000D3D3F"/>
    <w:rsid w:val="000D46CB"/>
    <w:rsid w:val="000D5288"/>
    <w:rsid w:val="000D5E13"/>
    <w:rsid w:val="000D7099"/>
    <w:rsid w:val="000E0297"/>
    <w:rsid w:val="000E1EAB"/>
    <w:rsid w:val="000E2A7A"/>
    <w:rsid w:val="000E2E59"/>
    <w:rsid w:val="000E2FCA"/>
    <w:rsid w:val="000E314F"/>
    <w:rsid w:val="000E3224"/>
    <w:rsid w:val="000E56E8"/>
    <w:rsid w:val="000F07FD"/>
    <w:rsid w:val="000F0FED"/>
    <w:rsid w:val="000F13A5"/>
    <w:rsid w:val="000F1F07"/>
    <w:rsid w:val="000F1FAB"/>
    <w:rsid w:val="000F2375"/>
    <w:rsid w:val="000F2EE1"/>
    <w:rsid w:val="000F30A6"/>
    <w:rsid w:val="000F35C4"/>
    <w:rsid w:val="000F488C"/>
    <w:rsid w:val="000F4EF7"/>
    <w:rsid w:val="000F62F9"/>
    <w:rsid w:val="000F67FB"/>
    <w:rsid w:val="000F74DB"/>
    <w:rsid w:val="000F7699"/>
    <w:rsid w:val="001000DF"/>
    <w:rsid w:val="0010011B"/>
    <w:rsid w:val="001007BE"/>
    <w:rsid w:val="00100AEB"/>
    <w:rsid w:val="00100CC8"/>
    <w:rsid w:val="00100F74"/>
    <w:rsid w:val="00101C91"/>
    <w:rsid w:val="00102951"/>
    <w:rsid w:val="00103A67"/>
    <w:rsid w:val="001042BF"/>
    <w:rsid w:val="00104F02"/>
    <w:rsid w:val="00105FCD"/>
    <w:rsid w:val="00106B5B"/>
    <w:rsid w:val="00107674"/>
    <w:rsid w:val="00107906"/>
    <w:rsid w:val="001079C9"/>
    <w:rsid w:val="00110B33"/>
    <w:rsid w:val="00111C60"/>
    <w:rsid w:val="00111DA3"/>
    <w:rsid w:val="00112B01"/>
    <w:rsid w:val="00113286"/>
    <w:rsid w:val="00113936"/>
    <w:rsid w:val="00113C37"/>
    <w:rsid w:val="00114924"/>
    <w:rsid w:val="00117067"/>
    <w:rsid w:val="00117595"/>
    <w:rsid w:val="001177DA"/>
    <w:rsid w:val="00120759"/>
    <w:rsid w:val="00121191"/>
    <w:rsid w:val="00121698"/>
    <w:rsid w:val="0012179C"/>
    <w:rsid w:val="00121AD7"/>
    <w:rsid w:val="00122AC9"/>
    <w:rsid w:val="00122F12"/>
    <w:rsid w:val="001237C8"/>
    <w:rsid w:val="00123EBA"/>
    <w:rsid w:val="001267D7"/>
    <w:rsid w:val="0012681E"/>
    <w:rsid w:val="001276D2"/>
    <w:rsid w:val="0012771B"/>
    <w:rsid w:val="00127E63"/>
    <w:rsid w:val="001305FC"/>
    <w:rsid w:val="00130847"/>
    <w:rsid w:val="001309B5"/>
    <w:rsid w:val="0013126A"/>
    <w:rsid w:val="001312E3"/>
    <w:rsid w:val="0013133A"/>
    <w:rsid w:val="00131BAC"/>
    <w:rsid w:val="0013257F"/>
    <w:rsid w:val="0013272C"/>
    <w:rsid w:val="00135131"/>
    <w:rsid w:val="00135CBB"/>
    <w:rsid w:val="00137261"/>
    <w:rsid w:val="00140182"/>
    <w:rsid w:val="001403D4"/>
    <w:rsid w:val="00140ACD"/>
    <w:rsid w:val="00140D38"/>
    <w:rsid w:val="001418B4"/>
    <w:rsid w:val="001423AD"/>
    <w:rsid w:val="00143529"/>
    <w:rsid w:val="00144F04"/>
    <w:rsid w:val="00145575"/>
    <w:rsid w:val="00145B68"/>
    <w:rsid w:val="00146ED6"/>
    <w:rsid w:val="00151147"/>
    <w:rsid w:val="00151419"/>
    <w:rsid w:val="00151B20"/>
    <w:rsid w:val="00153D26"/>
    <w:rsid w:val="0015454C"/>
    <w:rsid w:val="00154841"/>
    <w:rsid w:val="001551B9"/>
    <w:rsid w:val="001551D4"/>
    <w:rsid w:val="00155601"/>
    <w:rsid w:val="001566B5"/>
    <w:rsid w:val="00156994"/>
    <w:rsid w:val="00156A6E"/>
    <w:rsid w:val="00157AB1"/>
    <w:rsid w:val="00160EDE"/>
    <w:rsid w:val="0016241A"/>
    <w:rsid w:val="001632F8"/>
    <w:rsid w:val="001635C8"/>
    <w:rsid w:val="00163789"/>
    <w:rsid w:val="00164C15"/>
    <w:rsid w:val="00164FBE"/>
    <w:rsid w:val="00165E64"/>
    <w:rsid w:val="001664FB"/>
    <w:rsid w:val="00167D98"/>
    <w:rsid w:val="00170A5C"/>
    <w:rsid w:val="00170D66"/>
    <w:rsid w:val="00170FA5"/>
    <w:rsid w:val="001713B3"/>
    <w:rsid w:val="00171479"/>
    <w:rsid w:val="001717AE"/>
    <w:rsid w:val="001721EE"/>
    <w:rsid w:val="0017281F"/>
    <w:rsid w:val="00173FB3"/>
    <w:rsid w:val="001749D0"/>
    <w:rsid w:val="00175AB7"/>
    <w:rsid w:val="00176CD3"/>
    <w:rsid w:val="00176FCC"/>
    <w:rsid w:val="001778AF"/>
    <w:rsid w:val="00177C96"/>
    <w:rsid w:val="00181286"/>
    <w:rsid w:val="00181AC3"/>
    <w:rsid w:val="00181CC0"/>
    <w:rsid w:val="00181D4E"/>
    <w:rsid w:val="0018205F"/>
    <w:rsid w:val="0018380E"/>
    <w:rsid w:val="00185178"/>
    <w:rsid w:val="001853A0"/>
    <w:rsid w:val="001878A9"/>
    <w:rsid w:val="001902D7"/>
    <w:rsid w:val="001903FC"/>
    <w:rsid w:val="00190A9D"/>
    <w:rsid w:val="001915DF"/>
    <w:rsid w:val="00191748"/>
    <w:rsid w:val="00192744"/>
    <w:rsid w:val="00192BDE"/>
    <w:rsid w:val="00192CAD"/>
    <w:rsid w:val="00193026"/>
    <w:rsid w:val="001930ED"/>
    <w:rsid w:val="001934F9"/>
    <w:rsid w:val="0019355F"/>
    <w:rsid w:val="00193602"/>
    <w:rsid w:val="00194775"/>
    <w:rsid w:val="0019638B"/>
    <w:rsid w:val="00197803"/>
    <w:rsid w:val="001A046D"/>
    <w:rsid w:val="001A1184"/>
    <w:rsid w:val="001A2E21"/>
    <w:rsid w:val="001A3559"/>
    <w:rsid w:val="001A475E"/>
    <w:rsid w:val="001A4F77"/>
    <w:rsid w:val="001A50B9"/>
    <w:rsid w:val="001A587C"/>
    <w:rsid w:val="001A65D5"/>
    <w:rsid w:val="001A688F"/>
    <w:rsid w:val="001A6AD4"/>
    <w:rsid w:val="001A6AF3"/>
    <w:rsid w:val="001B0374"/>
    <w:rsid w:val="001B12A0"/>
    <w:rsid w:val="001B21BA"/>
    <w:rsid w:val="001B366F"/>
    <w:rsid w:val="001B3AF8"/>
    <w:rsid w:val="001B3DF8"/>
    <w:rsid w:val="001B3F83"/>
    <w:rsid w:val="001B5306"/>
    <w:rsid w:val="001B5D05"/>
    <w:rsid w:val="001B68A8"/>
    <w:rsid w:val="001B74E1"/>
    <w:rsid w:val="001B7D2B"/>
    <w:rsid w:val="001C14C6"/>
    <w:rsid w:val="001C2197"/>
    <w:rsid w:val="001C3EFF"/>
    <w:rsid w:val="001C68CE"/>
    <w:rsid w:val="001C738A"/>
    <w:rsid w:val="001C7AE6"/>
    <w:rsid w:val="001D0CA8"/>
    <w:rsid w:val="001D13A7"/>
    <w:rsid w:val="001D1633"/>
    <w:rsid w:val="001D173C"/>
    <w:rsid w:val="001D2475"/>
    <w:rsid w:val="001D33A1"/>
    <w:rsid w:val="001D3C72"/>
    <w:rsid w:val="001D43C3"/>
    <w:rsid w:val="001D4EC8"/>
    <w:rsid w:val="001D5A00"/>
    <w:rsid w:val="001D5F69"/>
    <w:rsid w:val="001D6153"/>
    <w:rsid w:val="001D625C"/>
    <w:rsid w:val="001D653A"/>
    <w:rsid w:val="001D785A"/>
    <w:rsid w:val="001E1358"/>
    <w:rsid w:val="001E176F"/>
    <w:rsid w:val="001E2799"/>
    <w:rsid w:val="001E2992"/>
    <w:rsid w:val="001E4DF1"/>
    <w:rsid w:val="001E7FE2"/>
    <w:rsid w:val="001F01D2"/>
    <w:rsid w:val="001F0895"/>
    <w:rsid w:val="001F0EF0"/>
    <w:rsid w:val="001F0F60"/>
    <w:rsid w:val="001F1459"/>
    <w:rsid w:val="001F1C22"/>
    <w:rsid w:val="001F1FFA"/>
    <w:rsid w:val="001F3C56"/>
    <w:rsid w:val="001F483A"/>
    <w:rsid w:val="001F526F"/>
    <w:rsid w:val="001F56C4"/>
    <w:rsid w:val="001F6BFE"/>
    <w:rsid w:val="001F6DA8"/>
    <w:rsid w:val="001F7C72"/>
    <w:rsid w:val="001F7DAA"/>
    <w:rsid w:val="00200A9A"/>
    <w:rsid w:val="002031FF"/>
    <w:rsid w:val="00203F5D"/>
    <w:rsid w:val="0020465B"/>
    <w:rsid w:val="00205403"/>
    <w:rsid w:val="00205540"/>
    <w:rsid w:val="002057AC"/>
    <w:rsid w:val="00206256"/>
    <w:rsid w:val="00206CE2"/>
    <w:rsid w:val="00206EB9"/>
    <w:rsid w:val="00207A98"/>
    <w:rsid w:val="00210B24"/>
    <w:rsid w:val="0021211A"/>
    <w:rsid w:val="00213E05"/>
    <w:rsid w:val="00214814"/>
    <w:rsid w:val="00214F1C"/>
    <w:rsid w:val="002151AB"/>
    <w:rsid w:val="00215F13"/>
    <w:rsid w:val="00220319"/>
    <w:rsid w:val="002228A4"/>
    <w:rsid w:val="0022432C"/>
    <w:rsid w:val="002246AB"/>
    <w:rsid w:val="002249CA"/>
    <w:rsid w:val="00224D81"/>
    <w:rsid w:val="00224E21"/>
    <w:rsid w:val="0022699A"/>
    <w:rsid w:val="00227162"/>
    <w:rsid w:val="002275D3"/>
    <w:rsid w:val="00230DB2"/>
    <w:rsid w:val="002317DB"/>
    <w:rsid w:val="00231D87"/>
    <w:rsid w:val="00231F74"/>
    <w:rsid w:val="00232C13"/>
    <w:rsid w:val="00233158"/>
    <w:rsid w:val="00233BAC"/>
    <w:rsid w:val="00234386"/>
    <w:rsid w:val="00234BA7"/>
    <w:rsid w:val="00234DD1"/>
    <w:rsid w:val="00235918"/>
    <w:rsid w:val="00235E64"/>
    <w:rsid w:val="002360EF"/>
    <w:rsid w:val="0023636A"/>
    <w:rsid w:val="00236BA5"/>
    <w:rsid w:val="00237393"/>
    <w:rsid w:val="00240178"/>
    <w:rsid w:val="002404D9"/>
    <w:rsid w:val="00242D08"/>
    <w:rsid w:val="00242E78"/>
    <w:rsid w:val="00243223"/>
    <w:rsid w:val="00243340"/>
    <w:rsid w:val="00245827"/>
    <w:rsid w:val="00245B18"/>
    <w:rsid w:val="0024668B"/>
    <w:rsid w:val="00246843"/>
    <w:rsid w:val="00247481"/>
    <w:rsid w:val="00251768"/>
    <w:rsid w:val="00251C08"/>
    <w:rsid w:val="00252054"/>
    <w:rsid w:val="00252E5A"/>
    <w:rsid w:val="00252F6E"/>
    <w:rsid w:val="0025336F"/>
    <w:rsid w:val="002534D3"/>
    <w:rsid w:val="00253F21"/>
    <w:rsid w:val="00254142"/>
    <w:rsid w:val="0025418C"/>
    <w:rsid w:val="00254310"/>
    <w:rsid w:val="00254D24"/>
    <w:rsid w:val="00255144"/>
    <w:rsid w:val="002559B6"/>
    <w:rsid w:val="00256558"/>
    <w:rsid w:val="00256E87"/>
    <w:rsid w:val="00260201"/>
    <w:rsid w:val="002608FC"/>
    <w:rsid w:val="002618B4"/>
    <w:rsid w:val="00262366"/>
    <w:rsid w:val="002626AF"/>
    <w:rsid w:val="00262E4F"/>
    <w:rsid w:val="0026522F"/>
    <w:rsid w:val="002658A0"/>
    <w:rsid w:val="00265C20"/>
    <w:rsid w:val="00265F96"/>
    <w:rsid w:val="002676D5"/>
    <w:rsid w:val="0027024B"/>
    <w:rsid w:val="002706BC"/>
    <w:rsid w:val="0027073D"/>
    <w:rsid w:val="0027133A"/>
    <w:rsid w:val="0027198A"/>
    <w:rsid w:val="002719F9"/>
    <w:rsid w:val="00273A1F"/>
    <w:rsid w:val="0027443B"/>
    <w:rsid w:val="00274B6B"/>
    <w:rsid w:val="00275003"/>
    <w:rsid w:val="0027505A"/>
    <w:rsid w:val="00275AC8"/>
    <w:rsid w:val="00276BD3"/>
    <w:rsid w:val="00276CB6"/>
    <w:rsid w:val="00277940"/>
    <w:rsid w:val="00283DFD"/>
    <w:rsid w:val="00284DCC"/>
    <w:rsid w:val="00285247"/>
    <w:rsid w:val="002857EB"/>
    <w:rsid w:val="00286D63"/>
    <w:rsid w:val="002900EA"/>
    <w:rsid w:val="002901C1"/>
    <w:rsid w:val="0029082B"/>
    <w:rsid w:val="002908AC"/>
    <w:rsid w:val="00290A8D"/>
    <w:rsid w:val="002916AB"/>
    <w:rsid w:val="00291DE6"/>
    <w:rsid w:val="00292369"/>
    <w:rsid w:val="00292870"/>
    <w:rsid w:val="00292C70"/>
    <w:rsid w:val="0029356E"/>
    <w:rsid w:val="002946B1"/>
    <w:rsid w:val="00295AC5"/>
    <w:rsid w:val="0029713A"/>
    <w:rsid w:val="002979C9"/>
    <w:rsid w:val="00297FD9"/>
    <w:rsid w:val="002A0153"/>
    <w:rsid w:val="002A044E"/>
    <w:rsid w:val="002A0698"/>
    <w:rsid w:val="002A0EF2"/>
    <w:rsid w:val="002A17C4"/>
    <w:rsid w:val="002A1C11"/>
    <w:rsid w:val="002A38C6"/>
    <w:rsid w:val="002A40CA"/>
    <w:rsid w:val="002A426E"/>
    <w:rsid w:val="002A5D8B"/>
    <w:rsid w:val="002A6915"/>
    <w:rsid w:val="002A708D"/>
    <w:rsid w:val="002A7A25"/>
    <w:rsid w:val="002A7BD7"/>
    <w:rsid w:val="002A7E71"/>
    <w:rsid w:val="002B0E85"/>
    <w:rsid w:val="002B2CD9"/>
    <w:rsid w:val="002B3049"/>
    <w:rsid w:val="002B3FD1"/>
    <w:rsid w:val="002B413F"/>
    <w:rsid w:val="002B4398"/>
    <w:rsid w:val="002B522B"/>
    <w:rsid w:val="002B56E1"/>
    <w:rsid w:val="002B665C"/>
    <w:rsid w:val="002B6BBC"/>
    <w:rsid w:val="002B71F6"/>
    <w:rsid w:val="002C15FE"/>
    <w:rsid w:val="002C1A66"/>
    <w:rsid w:val="002C20D9"/>
    <w:rsid w:val="002C3CED"/>
    <w:rsid w:val="002C4A82"/>
    <w:rsid w:val="002C5115"/>
    <w:rsid w:val="002C519F"/>
    <w:rsid w:val="002C539A"/>
    <w:rsid w:val="002C6913"/>
    <w:rsid w:val="002C6CAE"/>
    <w:rsid w:val="002C724F"/>
    <w:rsid w:val="002D032E"/>
    <w:rsid w:val="002D16D0"/>
    <w:rsid w:val="002D2289"/>
    <w:rsid w:val="002D2BF2"/>
    <w:rsid w:val="002D3C90"/>
    <w:rsid w:val="002D4398"/>
    <w:rsid w:val="002D476E"/>
    <w:rsid w:val="002D4C95"/>
    <w:rsid w:val="002D52E2"/>
    <w:rsid w:val="002D5D1F"/>
    <w:rsid w:val="002D66A2"/>
    <w:rsid w:val="002D6FDE"/>
    <w:rsid w:val="002D70C7"/>
    <w:rsid w:val="002D7827"/>
    <w:rsid w:val="002D7992"/>
    <w:rsid w:val="002D7D50"/>
    <w:rsid w:val="002E05E3"/>
    <w:rsid w:val="002E1195"/>
    <w:rsid w:val="002E18F9"/>
    <w:rsid w:val="002E1F08"/>
    <w:rsid w:val="002E3452"/>
    <w:rsid w:val="002E4238"/>
    <w:rsid w:val="002E487E"/>
    <w:rsid w:val="002E6008"/>
    <w:rsid w:val="002E7212"/>
    <w:rsid w:val="002E764D"/>
    <w:rsid w:val="002E7D0D"/>
    <w:rsid w:val="002F03F7"/>
    <w:rsid w:val="002F2F29"/>
    <w:rsid w:val="002F2F5C"/>
    <w:rsid w:val="002F3E55"/>
    <w:rsid w:val="002F4B63"/>
    <w:rsid w:val="002F54A0"/>
    <w:rsid w:val="002F63DD"/>
    <w:rsid w:val="002F68D1"/>
    <w:rsid w:val="002F6B53"/>
    <w:rsid w:val="002F7644"/>
    <w:rsid w:val="002F7E0F"/>
    <w:rsid w:val="00301000"/>
    <w:rsid w:val="00301C68"/>
    <w:rsid w:val="00301EDC"/>
    <w:rsid w:val="00302343"/>
    <w:rsid w:val="00302914"/>
    <w:rsid w:val="00303051"/>
    <w:rsid w:val="00303870"/>
    <w:rsid w:val="0030443B"/>
    <w:rsid w:val="003049A5"/>
    <w:rsid w:val="00305867"/>
    <w:rsid w:val="00305CBA"/>
    <w:rsid w:val="003061DC"/>
    <w:rsid w:val="00306676"/>
    <w:rsid w:val="0030709B"/>
    <w:rsid w:val="0030792D"/>
    <w:rsid w:val="00311210"/>
    <w:rsid w:val="00311A87"/>
    <w:rsid w:val="00311DA2"/>
    <w:rsid w:val="00313587"/>
    <w:rsid w:val="00314598"/>
    <w:rsid w:val="003153A6"/>
    <w:rsid w:val="00315558"/>
    <w:rsid w:val="00315C16"/>
    <w:rsid w:val="00317735"/>
    <w:rsid w:val="00317A9C"/>
    <w:rsid w:val="00320F41"/>
    <w:rsid w:val="0032162C"/>
    <w:rsid w:val="00321B02"/>
    <w:rsid w:val="00322DF9"/>
    <w:rsid w:val="0032357D"/>
    <w:rsid w:val="0032595A"/>
    <w:rsid w:val="00327024"/>
    <w:rsid w:val="00327115"/>
    <w:rsid w:val="003277BA"/>
    <w:rsid w:val="00327A5E"/>
    <w:rsid w:val="00327EAB"/>
    <w:rsid w:val="0033039D"/>
    <w:rsid w:val="00330B91"/>
    <w:rsid w:val="00330FFB"/>
    <w:rsid w:val="0033192A"/>
    <w:rsid w:val="00332F89"/>
    <w:rsid w:val="0033425D"/>
    <w:rsid w:val="0033463F"/>
    <w:rsid w:val="00334846"/>
    <w:rsid w:val="0033673B"/>
    <w:rsid w:val="0033702B"/>
    <w:rsid w:val="0034009A"/>
    <w:rsid w:val="0034184E"/>
    <w:rsid w:val="003421CC"/>
    <w:rsid w:val="003425E3"/>
    <w:rsid w:val="00343215"/>
    <w:rsid w:val="00343D03"/>
    <w:rsid w:val="00343F9F"/>
    <w:rsid w:val="003453C5"/>
    <w:rsid w:val="00345FD4"/>
    <w:rsid w:val="003469E6"/>
    <w:rsid w:val="003471B0"/>
    <w:rsid w:val="003474FB"/>
    <w:rsid w:val="00347E6D"/>
    <w:rsid w:val="0035050F"/>
    <w:rsid w:val="0035065D"/>
    <w:rsid w:val="003510A0"/>
    <w:rsid w:val="0035343F"/>
    <w:rsid w:val="00353C49"/>
    <w:rsid w:val="00354263"/>
    <w:rsid w:val="0035442B"/>
    <w:rsid w:val="0035589F"/>
    <w:rsid w:val="003559FC"/>
    <w:rsid w:val="00360F14"/>
    <w:rsid w:val="003611EC"/>
    <w:rsid w:val="003617A3"/>
    <w:rsid w:val="00361AA8"/>
    <w:rsid w:val="00364744"/>
    <w:rsid w:val="00365139"/>
    <w:rsid w:val="0036527C"/>
    <w:rsid w:val="003653D1"/>
    <w:rsid w:val="00365B2B"/>
    <w:rsid w:val="00365B46"/>
    <w:rsid w:val="00366037"/>
    <w:rsid w:val="00366361"/>
    <w:rsid w:val="00367D9C"/>
    <w:rsid w:val="003719CC"/>
    <w:rsid w:val="00371AAC"/>
    <w:rsid w:val="00372C6D"/>
    <w:rsid w:val="00372EB4"/>
    <w:rsid w:val="003730E1"/>
    <w:rsid w:val="003734B9"/>
    <w:rsid w:val="00374096"/>
    <w:rsid w:val="00375036"/>
    <w:rsid w:val="00376E6C"/>
    <w:rsid w:val="003770B2"/>
    <w:rsid w:val="00377184"/>
    <w:rsid w:val="0037737B"/>
    <w:rsid w:val="00377B17"/>
    <w:rsid w:val="00377F10"/>
    <w:rsid w:val="003803A4"/>
    <w:rsid w:val="0038069B"/>
    <w:rsid w:val="003809D7"/>
    <w:rsid w:val="00381E0B"/>
    <w:rsid w:val="00383C4E"/>
    <w:rsid w:val="003850B8"/>
    <w:rsid w:val="00390037"/>
    <w:rsid w:val="003914FF"/>
    <w:rsid w:val="00392111"/>
    <w:rsid w:val="00393E5F"/>
    <w:rsid w:val="003951E8"/>
    <w:rsid w:val="003956D0"/>
    <w:rsid w:val="00396A61"/>
    <w:rsid w:val="00397371"/>
    <w:rsid w:val="003974C1"/>
    <w:rsid w:val="003975CD"/>
    <w:rsid w:val="0039764A"/>
    <w:rsid w:val="00397866"/>
    <w:rsid w:val="003979EF"/>
    <w:rsid w:val="00397A7C"/>
    <w:rsid w:val="003A1831"/>
    <w:rsid w:val="003A4D03"/>
    <w:rsid w:val="003A512E"/>
    <w:rsid w:val="003A55AC"/>
    <w:rsid w:val="003A57B1"/>
    <w:rsid w:val="003A5906"/>
    <w:rsid w:val="003A5D6B"/>
    <w:rsid w:val="003A5F32"/>
    <w:rsid w:val="003A65B2"/>
    <w:rsid w:val="003A6985"/>
    <w:rsid w:val="003A6AF3"/>
    <w:rsid w:val="003A7FE1"/>
    <w:rsid w:val="003B0277"/>
    <w:rsid w:val="003B14B2"/>
    <w:rsid w:val="003B22AD"/>
    <w:rsid w:val="003B24FE"/>
    <w:rsid w:val="003B2610"/>
    <w:rsid w:val="003B37E3"/>
    <w:rsid w:val="003B3875"/>
    <w:rsid w:val="003B3BBD"/>
    <w:rsid w:val="003B47A4"/>
    <w:rsid w:val="003B52DB"/>
    <w:rsid w:val="003B53EC"/>
    <w:rsid w:val="003B53EE"/>
    <w:rsid w:val="003B567F"/>
    <w:rsid w:val="003B6DDB"/>
    <w:rsid w:val="003C0C86"/>
    <w:rsid w:val="003C1033"/>
    <w:rsid w:val="003C1828"/>
    <w:rsid w:val="003C288B"/>
    <w:rsid w:val="003C2F3C"/>
    <w:rsid w:val="003C43F7"/>
    <w:rsid w:val="003C55BB"/>
    <w:rsid w:val="003C6D67"/>
    <w:rsid w:val="003C6F08"/>
    <w:rsid w:val="003C75FC"/>
    <w:rsid w:val="003C7F77"/>
    <w:rsid w:val="003D0C3C"/>
    <w:rsid w:val="003D0D1D"/>
    <w:rsid w:val="003D1022"/>
    <w:rsid w:val="003D2036"/>
    <w:rsid w:val="003D36FC"/>
    <w:rsid w:val="003D3A0F"/>
    <w:rsid w:val="003D3A44"/>
    <w:rsid w:val="003D4A01"/>
    <w:rsid w:val="003D4FF9"/>
    <w:rsid w:val="003D54B5"/>
    <w:rsid w:val="003D567F"/>
    <w:rsid w:val="003D5AEE"/>
    <w:rsid w:val="003D6267"/>
    <w:rsid w:val="003D67DC"/>
    <w:rsid w:val="003D69FB"/>
    <w:rsid w:val="003E2A27"/>
    <w:rsid w:val="003E2CE2"/>
    <w:rsid w:val="003E3810"/>
    <w:rsid w:val="003E3857"/>
    <w:rsid w:val="003E3B5A"/>
    <w:rsid w:val="003E443D"/>
    <w:rsid w:val="003E4473"/>
    <w:rsid w:val="003E4CAB"/>
    <w:rsid w:val="003E4CB4"/>
    <w:rsid w:val="003E4E98"/>
    <w:rsid w:val="003E5190"/>
    <w:rsid w:val="003E5FDE"/>
    <w:rsid w:val="003F02FA"/>
    <w:rsid w:val="003F045D"/>
    <w:rsid w:val="003F0AAA"/>
    <w:rsid w:val="003F0C85"/>
    <w:rsid w:val="003F2146"/>
    <w:rsid w:val="003F2352"/>
    <w:rsid w:val="003F24FB"/>
    <w:rsid w:val="003F2C1C"/>
    <w:rsid w:val="003F3B70"/>
    <w:rsid w:val="003F3DC2"/>
    <w:rsid w:val="003F3E34"/>
    <w:rsid w:val="003F4187"/>
    <w:rsid w:val="003F65C7"/>
    <w:rsid w:val="003F6F2A"/>
    <w:rsid w:val="003F717B"/>
    <w:rsid w:val="00400466"/>
    <w:rsid w:val="00400716"/>
    <w:rsid w:val="00400726"/>
    <w:rsid w:val="00400911"/>
    <w:rsid w:val="00402E51"/>
    <w:rsid w:val="0040315D"/>
    <w:rsid w:val="0040390E"/>
    <w:rsid w:val="004046DC"/>
    <w:rsid w:val="00404D88"/>
    <w:rsid w:val="004051B9"/>
    <w:rsid w:val="00405D0F"/>
    <w:rsid w:val="00405E33"/>
    <w:rsid w:val="004117DC"/>
    <w:rsid w:val="00411826"/>
    <w:rsid w:val="004124A0"/>
    <w:rsid w:val="0041307E"/>
    <w:rsid w:val="0041338B"/>
    <w:rsid w:val="00414502"/>
    <w:rsid w:val="0041518D"/>
    <w:rsid w:val="00417A73"/>
    <w:rsid w:val="00417D3E"/>
    <w:rsid w:val="004204C5"/>
    <w:rsid w:val="0042085E"/>
    <w:rsid w:val="0042181F"/>
    <w:rsid w:val="00421D53"/>
    <w:rsid w:val="00421DFC"/>
    <w:rsid w:val="00421E4C"/>
    <w:rsid w:val="00424614"/>
    <w:rsid w:val="00425C5D"/>
    <w:rsid w:val="0042717A"/>
    <w:rsid w:val="004277BD"/>
    <w:rsid w:val="00427959"/>
    <w:rsid w:val="00430A5E"/>
    <w:rsid w:val="004318D1"/>
    <w:rsid w:val="00431BF1"/>
    <w:rsid w:val="00431E57"/>
    <w:rsid w:val="00432908"/>
    <w:rsid w:val="0043325E"/>
    <w:rsid w:val="00433597"/>
    <w:rsid w:val="00433673"/>
    <w:rsid w:val="004336E9"/>
    <w:rsid w:val="00434A68"/>
    <w:rsid w:val="00435964"/>
    <w:rsid w:val="00435B81"/>
    <w:rsid w:val="00436A17"/>
    <w:rsid w:val="0043732A"/>
    <w:rsid w:val="00437687"/>
    <w:rsid w:val="00437A61"/>
    <w:rsid w:val="004405EA"/>
    <w:rsid w:val="004407D8"/>
    <w:rsid w:val="00440862"/>
    <w:rsid w:val="00443985"/>
    <w:rsid w:val="00444891"/>
    <w:rsid w:val="0044491B"/>
    <w:rsid w:val="004449C1"/>
    <w:rsid w:val="00445480"/>
    <w:rsid w:val="004457D9"/>
    <w:rsid w:val="00446D09"/>
    <w:rsid w:val="00447025"/>
    <w:rsid w:val="00447B63"/>
    <w:rsid w:val="00447BD7"/>
    <w:rsid w:val="00450465"/>
    <w:rsid w:val="004507EB"/>
    <w:rsid w:val="00453972"/>
    <w:rsid w:val="00453EE0"/>
    <w:rsid w:val="0045473C"/>
    <w:rsid w:val="004574FF"/>
    <w:rsid w:val="00460222"/>
    <w:rsid w:val="00460236"/>
    <w:rsid w:val="00462413"/>
    <w:rsid w:val="00462931"/>
    <w:rsid w:val="00462CE0"/>
    <w:rsid w:val="004631C9"/>
    <w:rsid w:val="004635B8"/>
    <w:rsid w:val="00466B74"/>
    <w:rsid w:val="00466CF8"/>
    <w:rsid w:val="00467248"/>
    <w:rsid w:val="004677A7"/>
    <w:rsid w:val="00467991"/>
    <w:rsid w:val="00467B43"/>
    <w:rsid w:val="00470065"/>
    <w:rsid w:val="004703F4"/>
    <w:rsid w:val="00470AEC"/>
    <w:rsid w:val="00471718"/>
    <w:rsid w:val="0047269E"/>
    <w:rsid w:val="0047313E"/>
    <w:rsid w:val="00475492"/>
    <w:rsid w:val="004758F8"/>
    <w:rsid w:val="00477226"/>
    <w:rsid w:val="004779E7"/>
    <w:rsid w:val="00477E38"/>
    <w:rsid w:val="00480157"/>
    <w:rsid w:val="00480C4A"/>
    <w:rsid w:val="00481DFE"/>
    <w:rsid w:val="004821C3"/>
    <w:rsid w:val="00482828"/>
    <w:rsid w:val="00482FCE"/>
    <w:rsid w:val="004843D4"/>
    <w:rsid w:val="00485A25"/>
    <w:rsid w:val="004869D2"/>
    <w:rsid w:val="00486C2D"/>
    <w:rsid w:val="0048738C"/>
    <w:rsid w:val="004879E9"/>
    <w:rsid w:val="004904F6"/>
    <w:rsid w:val="00491789"/>
    <w:rsid w:val="004920A1"/>
    <w:rsid w:val="004928C8"/>
    <w:rsid w:val="004929A1"/>
    <w:rsid w:val="00492DA1"/>
    <w:rsid w:val="004934DB"/>
    <w:rsid w:val="00494A79"/>
    <w:rsid w:val="00495788"/>
    <w:rsid w:val="0049777D"/>
    <w:rsid w:val="0049781B"/>
    <w:rsid w:val="004A11F7"/>
    <w:rsid w:val="004A2E9D"/>
    <w:rsid w:val="004A506E"/>
    <w:rsid w:val="004A57AF"/>
    <w:rsid w:val="004A5979"/>
    <w:rsid w:val="004A5CBB"/>
    <w:rsid w:val="004A6625"/>
    <w:rsid w:val="004A6E5E"/>
    <w:rsid w:val="004A6FF3"/>
    <w:rsid w:val="004A7259"/>
    <w:rsid w:val="004A73D2"/>
    <w:rsid w:val="004A7C36"/>
    <w:rsid w:val="004B154D"/>
    <w:rsid w:val="004B17A2"/>
    <w:rsid w:val="004B28FA"/>
    <w:rsid w:val="004B2E6A"/>
    <w:rsid w:val="004B2E8D"/>
    <w:rsid w:val="004B3328"/>
    <w:rsid w:val="004B399A"/>
    <w:rsid w:val="004B4256"/>
    <w:rsid w:val="004B4DED"/>
    <w:rsid w:val="004B4FB5"/>
    <w:rsid w:val="004B5B94"/>
    <w:rsid w:val="004B61B4"/>
    <w:rsid w:val="004B68CD"/>
    <w:rsid w:val="004B79D9"/>
    <w:rsid w:val="004B7FB8"/>
    <w:rsid w:val="004C012F"/>
    <w:rsid w:val="004C02DF"/>
    <w:rsid w:val="004C11F4"/>
    <w:rsid w:val="004C1606"/>
    <w:rsid w:val="004C2485"/>
    <w:rsid w:val="004C2684"/>
    <w:rsid w:val="004C2B16"/>
    <w:rsid w:val="004C2DD2"/>
    <w:rsid w:val="004C3F0D"/>
    <w:rsid w:val="004C4552"/>
    <w:rsid w:val="004C46BA"/>
    <w:rsid w:val="004C6046"/>
    <w:rsid w:val="004C6939"/>
    <w:rsid w:val="004C6DE5"/>
    <w:rsid w:val="004C7616"/>
    <w:rsid w:val="004D048F"/>
    <w:rsid w:val="004D076A"/>
    <w:rsid w:val="004D10C8"/>
    <w:rsid w:val="004D1199"/>
    <w:rsid w:val="004D1E68"/>
    <w:rsid w:val="004D2818"/>
    <w:rsid w:val="004D2AAF"/>
    <w:rsid w:val="004D3989"/>
    <w:rsid w:val="004D4CFB"/>
    <w:rsid w:val="004D7436"/>
    <w:rsid w:val="004D7C6F"/>
    <w:rsid w:val="004E06EE"/>
    <w:rsid w:val="004E0C61"/>
    <w:rsid w:val="004E1E9C"/>
    <w:rsid w:val="004E319B"/>
    <w:rsid w:val="004E3994"/>
    <w:rsid w:val="004E3DD5"/>
    <w:rsid w:val="004E3E6D"/>
    <w:rsid w:val="004E444B"/>
    <w:rsid w:val="004E4551"/>
    <w:rsid w:val="004E4B28"/>
    <w:rsid w:val="004E4BDF"/>
    <w:rsid w:val="004E4E94"/>
    <w:rsid w:val="004E511E"/>
    <w:rsid w:val="004E5C3B"/>
    <w:rsid w:val="004E6076"/>
    <w:rsid w:val="004E656B"/>
    <w:rsid w:val="004E6D75"/>
    <w:rsid w:val="004E6E2A"/>
    <w:rsid w:val="004E7339"/>
    <w:rsid w:val="004E7391"/>
    <w:rsid w:val="004E7B03"/>
    <w:rsid w:val="004F06CE"/>
    <w:rsid w:val="004F0BF5"/>
    <w:rsid w:val="004F18F8"/>
    <w:rsid w:val="004F2C27"/>
    <w:rsid w:val="004F2D85"/>
    <w:rsid w:val="004F3D64"/>
    <w:rsid w:val="004F3F1B"/>
    <w:rsid w:val="004F411A"/>
    <w:rsid w:val="004F54D4"/>
    <w:rsid w:val="004F55B2"/>
    <w:rsid w:val="004F590F"/>
    <w:rsid w:val="004F63D6"/>
    <w:rsid w:val="004F6B2D"/>
    <w:rsid w:val="004F6D3B"/>
    <w:rsid w:val="004F7383"/>
    <w:rsid w:val="004F7910"/>
    <w:rsid w:val="005001AA"/>
    <w:rsid w:val="00501B7F"/>
    <w:rsid w:val="00501F86"/>
    <w:rsid w:val="00501FF4"/>
    <w:rsid w:val="0050243E"/>
    <w:rsid w:val="0050298F"/>
    <w:rsid w:val="005031F9"/>
    <w:rsid w:val="0050498F"/>
    <w:rsid w:val="00504D48"/>
    <w:rsid w:val="0050648C"/>
    <w:rsid w:val="00506654"/>
    <w:rsid w:val="00507759"/>
    <w:rsid w:val="00510AF0"/>
    <w:rsid w:val="00510DF9"/>
    <w:rsid w:val="005114D2"/>
    <w:rsid w:val="00512B87"/>
    <w:rsid w:val="00513C78"/>
    <w:rsid w:val="005148DB"/>
    <w:rsid w:val="00514A83"/>
    <w:rsid w:val="00515781"/>
    <w:rsid w:val="005167E9"/>
    <w:rsid w:val="00516AB2"/>
    <w:rsid w:val="00517724"/>
    <w:rsid w:val="005203E8"/>
    <w:rsid w:val="005212D6"/>
    <w:rsid w:val="00521308"/>
    <w:rsid w:val="00521AE4"/>
    <w:rsid w:val="005224F3"/>
    <w:rsid w:val="0052261A"/>
    <w:rsid w:val="00523737"/>
    <w:rsid w:val="0052387E"/>
    <w:rsid w:val="00523DE9"/>
    <w:rsid w:val="00524363"/>
    <w:rsid w:val="0052502A"/>
    <w:rsid w:val="0052533A"/>
    <w:rsid w:val="0052606D"/>
    <w:rsid w:val="00526600"/>
    <w:rsid w:val="005272E5"/>
    <w:rsid w:val="005301A5"/>
    <w:rsid w:val="00530BB7"/>
    <w:rsid w:val="00531C0B"/>
    <w:rsid w:val="00531EBB"/>
    <w:rsid w:val="005323CB"/>
    <w:rsid w:val="00532569"/>
    <w:rsid w:val="00533A55"/>
    <w:rsid w:val="00533F0B"/>
    <w:rsid w:val="00534150"/>
    <w:rsid w:val="00534515"/>
    <w:rsid w:val="0053558E"/>
    <w:rsid w:val="00535D78"/>
    <w:rsid w:val="00536076"/>
    <w:rsid w:val="00536B10"/>
    <w:rsid w:val="00537C55"/>
    <w:rsid w:val="00537EAE"/>
    <w:rsid w:val="00537F49"/>
    <w:rsid w:val="0054242A"/>
    <w:rsid w:val="00543891"/>
    <w:rsid w:val="00544CCA"/>
    <w:rsid w:val="00545E31"/>
    <w:rsid w:val="0054602D"/>
    <w:rsid w:val="0054634D"/>
    <w:rsid w:val="00546545"/>
    <w:rsid w:val="00546E70"/>
    <w:rsid w:val="00546F52"/>
    <w:rsid w:val="00547626"/>
    <w:rsid w:val="00547A07"/>
    <w:rsid w:val="00547DCC"/>
    <w:rsid w:val="00550A0A"/>
    <w:rsid w:val="00550AE0"/>
    <w:rsid w:val="005515DD"/>
    <w:rsid w:val="005529B1"/>
    <w:rsid w:val="00553055"/>
    <w:rsid w:val="00554565"/>
    <w:rsid w:val="005545AC"/>
    <w:rsid w:val="005547BD"/>
    <w:rsid w:val="005553A9"/>
    <w:rsid w:val="0055547B"/>
    <w:rsid w:val="0055636D"/>
    <w:rsid w:val="005565CC"/>
    <w:rsid w:val="00557938"/>
    <w:rsid w:val="005612A3"/>
    <w:rsid w:val="00561AB2"/>
    <w:rsid w:val="00562B0A"/>
    <w:rsid w:val="005632A2"/>
    <w:rsid w:val="005641AD"/>
    <w:rsid w:val="0056491B"/>
    <w:rsid w:val="00564A75"/>
    <w:rsid w:val="00564A8A"/>
    <w:rsid w:val="00566864"/>
    <w:rsid w:val="0056743A"/>
    <w:rsid w:val="00567D90"/>
    <w:rsid w:val="0057170A"/>
    <w:rsid w:val="00571A52"/>
    <w:rsid w:val="00571DC1"/>
    <w:rsid w:val="00572992"/>
    <w:rsid w:val="00572BCB"/>
    <w:rsid w:val="00575806"/>
    <w:rsid w:val="0057664F"/>
    <w:rsid w:val="00576FBB"/>
    <w:rsid w:val="005777FD"/>
    <w:rsid w:val="00577CAD"/>
    <w:rsid w:val="00577E34"/>
    <w:rsid w:val="00580BC1"/>
    <w:rsid w:val="00580D22"/>
    <w:rsid w:val="005810F1"/>
    <w:rsid w:val="005814E2"/>
    <w:rsid w:val="00582AB8"/>
    <w:rsid w:val="00583252"/>
    <w:rsid w:val="00583A2F"/>
    <w:rsid w:val="005844B3"/>
    <w:rsid w:val="00584666"/>
    <w:rsid w:val="0058488F"/>
    <w:rsid w:val="00584BE5"/>
    <w:rsid w:val="0058523F"/>
    <w:rsid w:val="00585D1D"/>
    <w:rsid w:val="00587699"/>
    <w:rsid w:val="00587F94"/>
    <w:rsid w:val="0059181F"/>
    <w:rsid w:val="00591D2B"/>
    <w:rsid w:val="00591F16"/>
    <w:rsid w:val="00592760"/>
    <w:rsid w:val="0059294B"/>
    <w:rsid w:val="00592EC5"/>
    <w:rsid w:val="00594A31"/>
    <w:rsid w:val="00596058"/>
    <w:rsid w:val="0059626A"/>
    <w:rsid w:val="005963E3"/>
    <w:rsid w:val="005A27BE"/>
    <w:rsid w:val="005A321C"/>
    <w:rsid w:val="005A355B"/>
    <w:rsid w:val="005A3697"/>
    <w:rsid w:val="005A382E"/>
    <w:rsid w:val="005A3A26"/>
    <w:rsid w:val="005A3CA0"/>
    <w:rsid w:val="005A3D0B"/>
    <w:rsid w:val="005A48A7"/>
    <w:rsid w:val="005A4EEF"/>
    <w:rsid w:val="005A5745"/>
    <w:rsid w:val="005A5B3E"/>
    <w:rsid w:val="005A68FA"/>
    <w:rsid w:val="005A6E87"/>
    <w:rsid w:val="005A743A"/>
    <w:rsid w:val="005B1253"/>
    <w:rsid w:val="005B1B4C"/>
    <w:rsid w:val="005B2357"/>
    <w:rsid w:val="005B2B00"/>
    <w:rsid w:val="005B2CEC"/>
    <w:rsid w:val="005B3EF0"/>
    <w:rsid w:val="005B4AA2"/>
    <w:rsid w:val="005B4FB8"/>
    <w:rsid w:val="005B6012"/>
    <w:rsid w:val="005B6208"/>
    <w:rsid w:val="005B6BD6"/>
    <w:rsid w:val="005B7008"/>
    <w:rsid w:val="005B73D4"/>
    <w:rsid w:val="005C0E97"/>
    <w:rsid w:val="005C13E3"/>
    <w:rsid w:val="005C2930"/>
    <w:rsid w:val="005C2995"/>
    <w:rsid w:val="005C35B5"/>
    <w:rsid w:val="005C360B"/>
    <w:rsid w:val="005C4211"/>
    <w:rsid w:val="005C568F"/>
    <w:rsid w:val="005C5809"/>
    <w:rsid w:val="005C5ABC"/>
    <w:rsid w:val="005C5DE5"/>
    <w:rsid w:val="005C6099"/>
    <w:rsid w:val="005C63D6"/>
    <w:rsid w:val="005C6535"/>
    <w:rsid w:val="005C79B0"/>
    <w:rsid w:val="005C7E4D"/>
    <w:rsid w:val="005D0049"/>
    <w:rsid w:val="005D06B7"/>
    <w:rsid w:val="005D0A84"/>
    <w:rsid w:val="005D136D"/>
    <w:rsid w:val="005D40DC"/>
    <w:rsid w:val="005D4146"/>
    <w:rsid w:val="005D5510"/>
    <w:rsid w:val="005D6B31"/>
    <w:rsid w:val="005D72CE"/>
    <w:rsid w:val="005D793F"/>
    <w:rsid w:val="005E0D7D"/>
    <w:rsid w:val="005E148F"/>
    <w:rsid w:val="005E1F72"/>
    <w:rsid w:val="005E2351"/>
    <w:rsid w:val="005E297F"/>
    <w:rsid w:val="005E2989"/>
    <w:rsid w:val="005E509A"/>
    <w:rsid w:val="005E56F2"/>
    <w:rsid w:val="005E6045"/>
    <w:rsid w:val="005E6991"/>
    <w:rsid w:val="005E74DF"/>
    <w:rsid w:val="005E7604"/>
    <w:rsid w:val="005F05B1"/>
    <w:rsid w:val="005F26F5"/>
    <w:rsid w:val="005F2D27"/>
    <w:rsid w:val="005F2EAB"/>
    <w:rsid w:val="005F326C"/>
    <w:rsid w:val="005F5301"/>
    <w:rsid w:val="005F6023"/>
    <w:rsid w:val="005F6255"/>
    <w:rsid w:val="005F6FE3"/>
    <w:rsid w:val="006008D4"/>
    <w:rsid w:val="00600AD3"/>
    <w:rsid w:val="00601BCC"/>
    <w:rsid w:val="00602445"/>
    <w:rsid w:val="006024FE"/>
    <w:rsid w:val="00602DB3"/>
    <w:rsid w:val="00602F17"/>
    <w:rsid w:val="00603484"/>
    <w:rsid w:val="00603A13"/>
    <w:rsid w:val="0060467C"/>
    <w:rsid w:val="00604715"/>
    <w:rsid w:val="00604982"/>
    <w:rsid w:val="00604E0C"/>
    <w:rsid w:val="00605437"/>
    <w:rsid w:val="006069F2"/>
    <w:rsid w:val="00610690"/>
    <w:rsid w:val="00611280"/>
    <w:rsid w:val="0061184D"/>
    <w:rsid w:val="00611A81"/>
    <w:rsid w:val="00612808"/>
    <w:rsid w:val="006128A8"/>
    <w:rsid w:val="00612B61"/>
    <w:rsid w:val="00613188"/>
    <w:rsid w:val="00613ACE"/>
    <w:rsid w:val="00615C38"/>
    <w:rsid w:val="00615E4F"/>
    <w:rsid w:val="00616DEE"/>
    <w:rsid w:val="00617577"/>
    <w:rsid w:val="006200F7"/>
    <w:rsid w:val="00620F92"/>
    <w:rsid w:val="0062111A"/>
    <w:rsid w:val="00621359"/>
    <w:rsid w:val="006215F8"/>
    <w:rsid w:val="006216EB"/>
    <w:rsid w:val="00621A38"/>
    <w:rsid w:val="00621FC7"/>
    <w:rsid w:val="00622186"/>
    <w:rsid w:val="00622919"/>
    <w:rsid w:val="00623070"/>
    <w:rsid w:val="00623232"/>
    <w:rsid w:val="006233D4"/>
    <w:rsid w:val="00623ADB"/>
    <w:rsid w:val="00624195"/>
    <w:rsid w:val="006246F2"/>
    <w:rsid w:val="00624D62"/>
    <w:rsid w:val="00625DAD"/>
    <w:rsid w:val="00626CD0"/>
    <w:rsid w:val="00627976"/>
    <w:rsid w:val="00631130"/>
    <w:rsid w:val="00631284"/>
    <w:rsid w:val="006313E9"/>
    <w:rsid w:val="0063183D"/>
    <w:rsid w:val="006321BD"/>
    <w:rsid w:val="00633063"/>
    <w:rsid w:val="00633C2A"/>
    <w:rsid w:val="00633E49"/>
    <w:rsid w:val="006358CE"/>
    <w:rsid w:val="00635B21"/>
    <w:rsid w:val="0063678E"/>
    <w:rsid w:val="006370ED"/>
    <w:rsid w:val="0064066B"/>
    <w:rsid w:val="0064071C"/>
    <w:rsid w:val="006414CE"/>
    <w:rsid w:val="0064256E"/>
    <w:rsid w:val="006436F5"/>
    <w:rsid w:val="0064427D"/>
    <w:rsid w:val="00645583"/>
    <w:rsid w:val="00647C6E"/>
    <w:rsid w:val="0065043B"/>
    <w:rsid w:val="00650DC5"/>
    <w:rsid w:val="00651858"/>
    <w:rsid w:val="006524E9"/>
    <w:rsid w:val="00652546"/>
    <w:rsid w:val="00653348"/>
    <w:rsid w:val="00654D24"/>
    <w:rsid w:val="00654DA5"/>
    <w:rsid w:val="0065511F"/>
    <w:rsid w:val="006558C2"/>
    <w:rsid w:val="00656A78"/>
    <w:rsid w:val="00657589"/>
    <w:rsid w:val="00657DF5"/>
    <w:rsid w:val="0066153E"/>
    <w:rsid w:val="0066180D"/>
    <w:rsid w:val="006619DE"/>
    <w:rsid w:val="00661BB1"/>
    <w:rsid w:val="006625F5"/>
    <w:rsid w:val="00663552"/>
    <w:rsid w:val="00663D07"/>
    <w:rsid w:val="00663D49"/>
    <w:rsid w:val="00663E4B"/>
    <w:rsid w:val="006665D5"/>
    <w:rsid w:val="00666CAE"/>
    <w:rsid w:val="00667132"/>
    <w:rsid w:val="00667CC1"/>
    <w:rsid w:val="00667E32"/>
    <w:rsid w:val="006701C9"/>
    <w:rsid w:val="00670555"/>
    <w:rsid w:val="00670E10"/>
    <w:rsid w:val="0067103A"/>
    <w:rsid w:val="00671539"/>
    <w:rsid w:val="0067178A"/>
    <w:rsid w:val="00671F3F"/>
    <w:rsid w:val="006726DA"/>
    <w:rsid w:val="00672C8D"/>
    <w:rsid w:val="006732A4"/>
    <w:rsid w:val="00673DDC"/>
    <w:rsid w:val="00673EC3"/>
    <w:rsid w:val="006750B7"/>
    <w:rsid w:val="0067511E"/>
    <w:rsid w:val="006755D9"/>
    <w:rsid w:val="006762A5"/>
    <w:rsid w:val="006767E9"/>
    <w:rsid w:val="00676A8A"/>
    <w:rsid w:val="00677C48"/>
    <w:rsid w:val="006803FE"/>
    <w:rsid w:val="006805C5"/>
    <w:rsid w:val="006805E2"/>
    <w:rsid w:val="00681B53"/>
    <w:rsid w:val="00682E36"/>
    <w:rsid w:val="00683669"/>
    <w:rsid w:val="00684306"/>
    <w:rsid w:val="006845CA"/>
    <w:rsid w:val="00684A5E"/>
    <w:rsid w:val="00684F69"/>
    <w:rsid w:val="00684F96"/>
    <w:rsid w:val="00686D5A"/>
    <w:rsid w:val="00686ED0"/>
    <w:rsid w:val="00691705"/>
    <w:rsid w:val="006920E4"/>
    <w:rsid w:val="00692254"/>
    <w:rsid w:val="006928EE"/>
    <w:rsid w:val="00692DB6"/>
    <w:rsid w:val="006947F1"/>
    <w:rsid w:val="00695162"/>
    <w:rsid w:val="0069696D"/>
    <w:rsid w:val="0069709A"/>
    <w:rsid w:val="00697129"/>
    <w:rsid w:val="006A158C"/>
    <w:rsid w:val="006A19C8"/>
    <w:rsid w:val="006A1EB7"/>
    <w:rsid w:val="006A246C"/>
    <w:rsid w:val="006A3362"/>
    <w:rsid w:val="006A387E"/>
    <w:rsid w:val="006A3DAB"/>
    <w:rsid w:val="006A41EA"/>
    <w:rsid w:val="006A4920"/>
    <w:rsid w:val="006A5436"/>
    <w:rsid w:val="006A5B81"/>
    <w:rsid w:val="006A5CD0"/>
    <w:rsid w:val="006A611A"/>
    <w:rsid w:val="006A6657"/>
    <w:rsid w:val="006B1918"/>
    <w:rsid w:val="006B251D"/>
    <w:rsid w:val="006B2816"/>
    <w:rsid w:val="006B2921"/>
    <w:rsid w:val="006B2E33"/>
    <w:rsid w:val="006B3BA6"/>
    <w:rsid w:val="006B4A44"/>
    <w:rsid w:val="006B750A"/>
    <w:rsid w:val="006C105A"/>
    <w:rsid w:val="006C15B8"/>
    <w:rsid w:val="006C2328"/>
    <w:rsid w:val="006C284C"/>
    <w:rsid w:val="006C2FBF"/>
    <w:rsid w:val="006C3052"/>
    <w:rsid w:val="006C3169"/>
    <w:rsid w:val="006C32A7"/>
    <w:rsid w:val="006C3B94"/>
    <w:rsid w:val="006C49A4"/>
    <w:rsid w:val="006C5856"/>
    <w:rsid w:val="006C604E"/>
    <w:rsid w:val="006C7945"/>
    <w:rsid w:val="006C7B4D"/>
    <w:rsid w:val="006D02AA"/>
    <w:rsid w:val="006D1287"/>
    <w:rsid w:val="006D1A11"/>
    <w:rsid w:val="006D201F"/>
    <w:rsid w:val="006D3EB7"/>
    <w:rsid w:val="006D43E5"/>
    <w:rsid w:val="006D4AA5"/>
    <w:rsid w:val="006D4C62"/>
    <w:rsid w:val="006D54B5"/>
    <w:rsid w:val="006D55B7"/>
    <w:rsid w:val="006D6229"/>
    <w:rsid w:val="006D70EF"/>
    <w:rsid w:val="006D7A8D"/>
    <w:rsid w:val="006E01DB"/>
    <w:rsid w:val="006E0849"/>
    <w:rsid w:val="006E1152"/>
    <w:rsid w:val="006E164D"/>
    <w:rsid w:val="006E2292"/>
    <w:rsid w:val="006E27CF"/>
    <w:rsid w:val="006E2F82"/>
    <w:rsid w:val="006E40CE"/>
    <w:rsid w:val="006E44F1"/>
    <w:rsid w:val="006E49E5"/>
    <w:rsid w:val="006E66C0"/>
    <w:rsid w:val="006E68CC"/>
    <w:rsid w:val="006E6BDC"/>
    <w:rsid w:val="006E6CE5"/>
    <w:rsid w:val="006E761E"/>
    <w:rsid w:val="006E7693"/>
    <w:rsid w:val="006E7CAC"/>
    <w:rsid w:val="006E7E28"/>
    <w:rsid w:val="006F05E8"/>
    <w:rsid w:val="006F1029"/>
    <w:rsid w:val="006F15C1"/>
    <w:rsid w:val="006F18B1"/>
    <w:rsid w:val="006F35AE"/>
    <w:rsid w:val="006F3FC9"/>
    <w:rsid w:val="006F42B9"/>
    <w:rsid w:val="006F55AF"/>
    <w:rsid w:val="006F55EA"/>
    <w:rsid w:val="006F5867"/>
    <w:rsid w:val="006F5B95"/>
    <w:rsid w:val="006F5C22"/>
    <w:rsid w:val="006F5F63"/>
    <w:rsid w:val="006F771A"/>
    <w:rsid w:val="006F7D50"/>
    <w:rsid w:val="00700079"/>
    <w:rsid w:val="0070053B"/>
    <w:rsid w:val="0070117D"/>
    <w:rsid w:val="00701F05"/>
    <w:rsid w:val="0070242A"/>
    <w:rsid w:val="00702E5A"/>
    <w:rsid w:val="00704DB2"/>
    <w:rsid w:val="00705035"/>
    <w:rsid w:val="00705B20"/>
    <w:rsid w:val="00707BCA"/>
    <w:rsid w:val="00707EED"/>
    <w:rsid w:val="007107D6"/>
    <w:rsid w:val="00711BE1"/>
    <w:rsid w:val="00712214"/>
    <w:rsid w:val="007122D0"/>
    <w:rsid w:val="00712946"/>
    <w:rsid w:val="00712D64"/>
    <w:rsid w:val="00713B07"/>
    <w:rsid w:val="00713F14"/>
    <w:rsid w:val="00714E89"/>
    <w:rsid w:val="00716ABB"/>
    <w:rsid w:val="0072007C"/>
    <w:rsid w:val="007202D1"/>
    <w:rsid w:val="00720472"/>
    <w:rsid w:val="00720C72"/>
    <w:rsid w:val="007214DC"/>
    <w:rsid w:val="00721D92"/>
    <w:rsid w:val="00721EC4"/>
    <w:rsid w:val="00723048"/>
    <w:rsid w:val="00723762"/>
    <w:rsid w:val="0072468B"/>
    <w:rsid w:val="00724B1D"/>
    <w:rsid w:val="00725306"/>
    <w:rsid w:val="00725585"/>
    <w:rsid w:val="007269D3"/>
    <w:rsid w:val="00726B9F"/>
    <w:rsid w:val="007335D5"/>
    <w:rsid w:val="00734E3B"/>
    <w:rsid w:val="00735785"/>
    <w:rsid w:val="00735E28"/>
    <w:rsid w:val="00736863"/>
    <w:rsid w:val="007368CF"/>
    <w:rsid w:val="00736FB8"/>
    <w:rsid w:val="0073776E"/>
    <w:rsid w:val="00737E1F"/>
    <w:rsid w:val="00742CD7"/>
    <w:rsid w:val="00743473"/>
    <w:rsid w:val="007438D1"/>
    <w:rsid w:val="00745927"/>
    <w:rsid w:val="00746587"/>
    <w:rsid w:val="00747CB7"/>
    <w:rsid w:val="00747FBD"/>
    <w:rsid w:val="007513FA"/>
    <w:rsid w:val="0075224F"/>
    <w:rsid w:val="0075232B"/>
    <w:rsid w:val="0075247B"/>
    <w:rsid w:val="007528BC"/>
    <w:rsid w:val="00754374"/>
    <w:rsid w:val="007545B6"/>
    <w:rsid w:val="007545C5"/>
    <w:rsid w:val="00754D68"/>
    <w:rsid w:val="00755464"/>
    <w:rsid w:val="00755953"/>
    <w:rsid w:val="00755C57"/>
    <w:rsid w:val="00755F39"/>
    <w:rsid w:val="0075657B"/>
    <w:rsid w:val="0075736D"/>
    <w:rsid w:val="0075770E"/>
    <w:rsid w:val="00757B2B"/>
    <w:rsid w:val="00760302"/>
    <w:rsid w:val="007609A0"/>
    <w:rsid w:val="00760FA3"/>
    <w:rsid w:val="00762D1E"/>
    <w:rsid w:val="007637B1"/>
    <w:rsid w:val="00763EEA"/>
    <w:rsid w:val="00764303"/>
    <w:rsid w:val="00764F4A"/>
    <w:rsid w:val="00765059"/>
    <w:rsid w:val="00765970"/>
    <w:rsid w:val="0076612A"/>
    <w:rsid w:val="007674B6"/>
    <w:rsid w:val="00767B95"/>
    <w:rsid w:val="00770385"/>
    <w:rsid w:val="00770F6A"/>
    <w:rsid w:val="00771D15"/>
    <w:rsid w:val="0077266C"/>
    <w:rsid w:val="00772750"/>
    <w:rsid w:val="0077279E"/>
    <w:rsid w:val="00772C92"/>
    <w:rsid w:val="00773360"/>
    <w:rsid w:val="00775332"/>
    <w:rsid w:val="00775747"/>
    <w:rsid w:val="00776124"/>
    <w:rsid w:val="0077716F"/>
    <w:rsid w:val="007811B0"/>
    <w:rsid w:val="007812B2"/>
    <w:rsid w:val="00781DCA"/>
    <w:rsid w:val="00782278"/>
    <w:rsid w:val="00783DAC"/>
    <w:rsid w:val="0078562F"/>
    <w:rsid w:val="00785B25"/>
    <w:rsid w:val="00785FA9"/>
    <w:rsid w:val="007865DE"/>
    <w:rsid w:val="00786834"/>
    <w:rsid w:val="007870C6"/>
    <w:rsid w:val="00787EFD"/>
    <w:rsid w:val="00790029"/>
    <w:rsid w:val="00790D1E"/>
    <w:rsid w:val="00790D5C"/>
    <w:rsid w:val="00791E6A"/>
    <w:rsid w:val="00791F96"/>
    <w:rsid w:val="00792CA5"/>
    <w:rsid w:val="00793627"/>
    <w:rsid w:val="0079363D"/>
    <w:rsid w:val="00793C99"/>
    <w:rsid w:val="00794331"/>
    <w:rsid w:val="00794C67"/>
    <w:rsid w:val="007950E3"/>
    <w:rsid w:val="007951BB"/>
    <w:rsid w:val="00795A73"/>
    <w:rsid w:val="00796ECF"/>
    <w:rsid w:val="0079728D"/>
    <w:rsid w:val="007974DF"/>
    <w:rsid w:val="00797B61"/>
    <w:rsid w:val="007A05A6"/>
    <w:rsid w:val="007A0828"/>
    <w:rsid w:val="007A0A70"/>
    <w:rsid w:val="007A0D17"/>
    <w:rsid w:val="007A17FE"/>
    <w:rsid w:val="007A2250"/>
    <w:rsid w:val="007A2A5D"/>
    <w:rsid w:val="007A420A"/>
    <w:rsid w:val="007A454E"/>
    <w:rsid w:val="007A4564"/>
    <w:rsid w:val="007A56C0"/>
    <w:rsid w:val="007A57BB"/>
    <w:rsid w:val="007A7448"/>
    <w:rsid w:val="007A791D"/>
    <w:rsid w:val="007B082A"/>
    <w:rsid w:val="007B11BE"/>
    <w:rsid w:val="007B1861"/>
    <w:rsid w:val="007B186E"/>
    <w:rsid w:val="007B2351"/>
    <w:rsid w:val="007B27A6"/>
    <w:rsid w:val="007B3946"/>
    <w:rsid w:val="007B3F41"/>
    <w:rsid w:val="007B4825"/>
    <w:rsid w:val="007B50EB"/>
    <w:rsid w:val="007B59FB"/>
    <w:rsid w:val="007B605B"/>
    <w:rsid w:val="007B6E24"/>
    <w:rsid w:val="007B726C"/>
    <w:rsid w:val="007B76E2"/>
    <w:rsid w:val="007B79CB"/>
    <w:rsid w:val="007C069A"/>
    <w:rsid w:val="007C097B"/>
    <w:rsid w:val="007C1132"/>
    <w:rsid w:val="007C2553"/>
    <w:rsid w:val="007C26BF"/>
    <w:rsid w:val="007C2DE9"/>
    <w:rsid w:val="007C3A64"/>
    <w:rsid w:val="007C504B"/>
    <w:rsid w:val="007C5829"/>
    <w:rsid w:val="007C7491"/>
    <w:rsid w:val="007C7A46"/>
    <w:rsid w:val="007C7EFF"/>
    <w:rsid w:val="007D0752"/>
    <w:rsid w:val="007D1B54"/>
    <w:rsid w:val="007D27F9"/>
    <w:rsid w:val="007D332D"/>
    <w:rsid w:val="007D3E79"/>
    <w:rsid w:val="007D4196"/>
    <w:rsid w:val="007D41B4"/>
    <w:rsid w:val="007D4709"/>
    <w:rsid w:val="007D4DBF"/>
    <w:rsid w:val="007D5884"/>
    <w:rsid w:val="007D5F97"/>
    <w:rsid w:val="007D69AC"/>
    <w:rsid w:val="007D6A19"/>
    <w:rsid w:val="007D6D8B"/>
    <w:rsid w:val="007D7DAC"/>
    <w:rsid w:val="007D7F72"/>
    <w:rsid w:val="007E03A0"/>
    <w:rsid w:val="007E0D61"/>
    <w:rsid w:val="007E2F4A"/>
    <w:rsid w:val="007E32CC"/>
    <w:rsid w:val="007E34EA"/>
    <w:rsid w:val="007E3E09"/>
    <w:rsid w:val="007E43FE"/>
    <w:rsid w:val="007E4C36"/>
    <w:rsid w:val="007E525B"/>
    <w:rsid w:val="007E5493"/>
    <w:rsid w:val="007E5D9C"/>
    <w:rsid w:val="007E72D2"/>
    <w:rsid w:val="007E731E"/>
    <w:rsid w:val="007E7B50"/>
    <w:rsid w:val="007E7D65"/>
    <w:rsid w:val="007F232E"/>
    <w:rsid w:val="007F3162"/>
    <w:rsid w:val="007F33B8"/>
    <w:rsid w:val="007F3FDE"/>
    <w:rsid w:val="007F45D8"/>
    <w:rsid w:val="007F50C5"/>
    <w:rsid w:val="007F55BE"/>
    <w:rsid w:val="007F568A"/>
    <w:rsid w:val="007F5B0C"/>
    <w:rsid w:val="007F5CA8"/>
    <w:rsid w:val="007F647D"/>
    <w:rsid w:val="007F6661"/>
    <w:rsid w:val="007F73FA"/>
    <w:rsid w:val="007F7461"/>
    <w:rsid w:val="007F78F6"/>
    <w:rsid w:val="008009A4"/>
    <w:rsid w:val="00800E73"/>
    <w:rsid w:val="0080216A"/>
    <w:rsid w:val="00802CA5"/>
    <w:rsid w:val="00803456"/>
    <w:rsid w:val="008034AD"/>
    <w:rsid w:val="00803DCE"/>
    <w:rsid w:val="00803ED0"/>
    <w:rsid w:val="008046B1"/>
    <w:rsid w:val="008047DE"/>
    <w:rsid w:val="00804F05"/>
    <w:rsid w:val="0080513B"/>
    <w:rsid w:val="0080561F"/>
    <w:rsid w:val="00805FE4"/>
    <w:rsid w:val="008068A3"/>
    <w:rsid w:val="00806AA9"/>
    <w:rsid w:val="00806C87"/>
    <w:rsid w:val="0080774B"/>
    <w:rsid w:val="00807892"/>
    <w:rsid w:val="00807A6D"/>
    <w:rsid w:val="00810C00"/>
    <w:rsid w:val="00810F28"/>
    <w:rsid w:val="00811C14"/>
    <w:rsid w:val="00812021"/>
    <w:rsid w:val="00813969"/>
    <w:rsid w:val="00813AD4"/>
    <w:rsid w:val="00814DF0"/>
    <w:rsid w:val="00815ED5"/>
    <w:rsid w:val="00816E2D"/>
    <w:rsid w:val="00816F75"/>
    <w:rsid w:val="00817B3B"/>
    <w:rsid w:val="00817FBA"/>
    <w:rsid w:val="008208B5"/>
    <w:rsid w:val="00821409"/>
    <w:rsid w:val="0082180A"/>
    <w:rsid w:val="00821921"/>
    <w:rsid w:val="008221F3"/>
    <w:rsid w:val="008228E1"/>
    <w:rsid w:val="00822EB3"/>
    <w:rsid w:val="0082368E"/>
    <w:rsid w:val="00823711"/>
    <w:rsid w:val="008240FC"/>
    <w:rsid w:val="00824C06"/>
    <w:rsid w:val="0082506B"/>
    <w:rsid w:val="008268CC"/>
    <w:rsid w:val="0082693F"/>
    <w:rsid w:val="00826A30"/>
    <w:rsid w:val="00826B73"/>
    <w:rsid w:val="008271A6"/>
    <w:rsid w:val="00827591"/>
    <w:rsid w:val="00827731"/>
    <w:rsid w:val="00827F7F"/>
    <w:rsid w:val="0083014B"/>
    <w:rsid w:val="00830286"/>
    <w:rsid w:val="00831097"/>
    <w:rsid w:val="0083401B"/>
    <w:rsid w:val="00834064"/>
    <w:rsid w:val="00834B98"/>
    <w:rsid w:val="00835AFC"/>
    <w:rsid w:val="0083770D"/>
    <w:rsid w:val="0084021C"/>
    <w:rsid w:val="00840506"/>
    <w:rsid w:val="00843CA6"/>
    <w:rsid w:val="00843DD9"/>
    <w:rsid w:val="0084436C"/>
    <w:rsid w:val="008449C7"/>
    <w:rsid w:val="00845511"/>
    <w:rsid w:val="00845859"/>
    <w:rsid w:val="008461F8"/>
    <w:rsid w:val="0084708E"/>
    <w:rsid w:val="008474D3"/>
    <w:rsid w:val="00847E8B"/>
    <w:rsid w:val="008501E4"/>
    <w:rsid w:val="008504E7"/>
    <w:rsid w:val="00850513"/>
    <w:rsid w:val="00850CB1"/>
    <w:rsid w:val="00850D7E"/>
    <w:rsid w:val="0085137D"/>
    <w:rsid w:val="0085279B"/>
    <w:rsid w:val="00852835"/>
    <w:rsid w:val="0085330B"/>
    <w:rsid w:val="00853B41"/>
    <w:rsid w:val="00853E18"/>
    <w:rsid w:val="00854973"/>
    <w:rsid w:val="00854D6B"/>
    <w:rsid w:val="00854F1E"/>
    <w:rsid w:val="008558B4"/>
    <w:rsid w:val="008600EC"/>
    <w:rsid w:val="008601EA"/>
    <w:rsid w:val="00860335"/>
    <w:rsid w:val="008603FA"/>
    <w:rsid w:val="00860C90"/>
    <w:rsid w:val="008612B9"/>
    <w:rsid w:val="008614D2"/>
    <w:rsid w:val="00861A78"/>
    <w:rsid w:val="00862BBE"/>
    <w:rsid w:val="00863390"/>
    <w:rsid w:val="00863CCB"/>
    <w:rsid w:val="00863FF0"/>
    <w:rsid w:val="008643D0"/>
    <w:rsid w:val="008643E8"/>
    <w:rsid w:val="00865D19"/>
    <w:rsid w:val="008663F2"/>
    <w:rsid w:val="00866B3E"/>
    <w:rsid w:val="00867665"/>
    <w:rsid w:val="008679E3"/>
    <w:rsid w:val="00871FDC"/>
    <w:rsid w:val="00872C2C"/>
    <w:rsid w:val="00873159"/>
    <w:rsid w:val="008738DC"/>
    <w:rsid w:val="008741BB"/>
    <w:rsid w:val="008742B0"/>
    <w:rsid w:val="0087618A"/>
    <w:rsid w:val="00876923"/>
    <w:rsid w:val="00877E63"/>
    <w:rsid w:val="00881E2D"/>
    <w:rsid w:val="00881E53"/>
    <w:rsid w:val="00882008"/>
    <w:rsid w:val="00882ABA"/>
    <w:rsid w:val="00882BF4"/>
    <w:rsid w:val="0088459D"/>
    <w:rsid w:val="0088479D"/>
    <w:rsid w:val="008856A8"/>
    <w:rsid w:val="00885C92"/>
    <w:rsid w:val="0088629B"/>
    <w:rsid w:val="00887154"/>
    <w:rsid w:val="008872D8"/>
    <w:rsid w:val="00887AF4"/>
    <w:rsid w:val="00891463"/>
    <w:rsid w:val="008921E6"/>
    <w:rsid w:val="00892B85"/>
    <w:rsid w:val="00892C78"/>
    <w:rsid w:val="00893824"/>
    <w:rsid w:val="00893ECA"/>
    <w:rsid w:val="0089420F"/>
    <w:rsid w:val="00894E6A"/>
    <w:rsid w:val="00895F63"/>
    <w:rsid w:val="008960F3"/>
    <w:rsid w:val="00896BF7"/>
    <w:rsid w:val="008975EF"/>
    <w:rsid w:val="008A0313"/>
    <w:rsid w:val="008A0FCE"/>
    <w:rsid w:val="008A1921"/>
    <w:rsid w:val="008A1BF1"/>
    <w:rsid w:val="008A2CFE"/>
    <w:rsid w:val="008A3017"/>
    <w:rsid w:val="008A34A9"/>
    <w:rsid w:val="008A39EA"/>
    <w:rsid w:val="008A436E"/>
    <w:rsid w:val="008A4550"/>
    <w:rsid w:val="008A4CAC"/>
    <w:rsid w:val="008A5048"/>
    <w:rsid w:val="008A6966"/>
    <w:rsid w:val="008A6E0A"/>
    <w:rsid w:val="008A7025"/>
    <w:rsid w:val="008B015A"/>
    <w:rsid w:val="008B060E"/>
    <w:rsid w:val="008B1004"/>
    <w:rsid w:val="008B12EE"/>
    <w:rsid w:val="008B19DC"/>
    <w:rsid w:val="008B286D"/>
    <w:rsid w:val="008B37E6"/>
    <w:rsid w:val="008B3B5A"/>
    <w:rsid w:val="008B3BBD"/>
    <w:rsid w:val="008B421A"/>
    <w:rsid w:val="008B4275"/>
    <w:rsid w:val="008B4523"/>
    <w:rsid w:val="008B4FC3"/>
    <w:rsid w:val="008B548B"/>
    <w:rsid w:val="008B58CE"/>
    <w:rsid w:val="008B5973"/>
    <w:rsid w:val="008B598A"/>
    <w:rsid w:val="008B7403"/>
    <w:rsid w:val="008C007D"/>
    <w:rsid w:val="008C0DC9"/>
    <w:rsid w:val="008C182B"/>
    <w:rsid w:val="008C186B"/>
    <w:rsid w:val="008C251C"/>
    <w:rsid w:val="008C29E2"/>
    <w:rsid w:val="008C2A4E"/>
    <w:rsid w:val="008C2AE2"/>
    <w:rsid w:val="008C3451"/>
    <w:rsid w:val="008C3DB1"/>
    <w:rsid w:val="008C3E97"/>
    <w:rsid w:val="008C3F52"/>
    <w:rsid w:val="008C46F8"/>
    <w:rsid w:val="008C47EA"/>
    <w:rsid w:val="008C4A00"/>
    <w:rsid w:val="008C4A98"/>
    <w:rsid w:val="008C53DC"/>
    <w:rsid w:val="008C63C1"/>
    <w:rsid w:val="008D2316"/>
    <w:rsid w:val="008D2A6F"/>
    <w:rsid w:val="008D3438"/>
    <w:rsid w:val="008D37A5"/>
    <w:rsid w:val="008D37E2"/>
    <w:rsid w:val="008D5FED"/>
    <w:rsid w:val="008D60D3"/>
    <w:rsid w:val="008D62A7"/>
    <w:rsid w:val="008D652D"/>
    <w:rsid w:val="008D6B2B"/>
    <w:rsid w:val="008D6EAB"/>
    <w:rsid w:val="008E07DA"/>
    <w:rsid w:val="008E1FF2"/>
    <w:rsid w:val="008E20F8"/>
    <w:rsid w:val="008E21CF"/>
    <w:rsid w:val="008E247A"/>
    <w:rsid w:val="008E2A7C"/>
    <w:rsid w:val="008E2AB6"/>
    <w:rsid w:val="008E2D2C"/>
    <w:rsid w:val="008E4A22"/>
    <w:rsid w:val="008E54FF"/>
    <w:rsid w:val="008E574B"/>
    <w:rsid w:val="008E7E1F"/>
    <w:rsid w:val="008F065B"/>
    <w:rsid w:val="008F0A0F"/>
    <w:rsid w:val="008F156E"/>
    <w:rsid w:val="008F22A7"/>
    <w:rsid w:val="008F238D"/>
    <w:rsid w:val="008F2657"/>
    <w:rsid w:val="008F2B6E"/>
    <w:rsid w:val="008F37AD"/>
    <w:rsid w:val="008F3896"/>
    <w:rsid w:val="008F4753"/>
    <w:rsid w:val="008F5642"/>
    <w:rsid w:val="008F603D"/>
    <w:rsid w:val="008F61CF"/>
    <w:rsid w:val="008F691F"/>
    <w:rsid w:val="008F73A6"/>
    <w:rsid w:val="008F7836"/>
    <w:rsid w:val="008F7AFC"/>
    <w:rsid w:val="009003EB"/>
    <w:rsid w:val="00900D96"/>
    <w:rsid w:val="00900E52"/>
    <w:rsid w:val="00901F91"/>
    <w:rsid w:val="00902163"/>
    <w:rsid w:val="0090257E"/>
    <w:rsid w:val="00904259"/>
    <w:rsid w:val="009051FD"/>
    <w:rsid w:val="009054AB"/>
    <w:rsid w:val="00905C5F"/>
    <w:rsid w:val="009112A5"/>
    <w:rsid w:val="0091148F"/>
    <w:rsid w:val="00911CCA"/>
    <w:rsid w:val="00911F3A"/>
    <w:rsid w:val="00911F62"/>
    <w:rsid w:val="009129EE"/>
    <w:rsid w:val="00912CAF"/>
    <w:rsid w:val="009132AC"/>
    <w:rsid w:val="00913F16"/>
    <w:rsid w:val="00915F7F"/>
    <w:rsid w:val="00916A10"/>
    <w:rsid w:val="00916DB2"/>
    <w:rsid w:val="009173FA"/>
    <w:rsid w:val="00920270"/>
    <w:rsid w:val="009210CF"/>
    <w:rsid w:val="009225AB"/>
    <w:rsid w:val="009235D2"/>
    <w:rsid w:val="0092418C"/>
    <w:rsid w:val="009242AC"/>
    <w:rsid w:val="00924FAB"/>
    <w:rsid w:val="009252D2"/>
    <w:rsid w:val="00925972"/>
    <w:rsid w:val="00926B65"/>
    <w:rsid w:val="00927142"/>
    <w:rsid w:val="00927B79"/>
    <w:rsid w:val="00927C54"/>
    <w:rsid w:val="00927CB1"/>
    <w:rsid w:val="00927CDE"/>
    <w:rsid w:val="009300DB"/>
    <w:rsid w:val="00931856"/>
    <w:rsid w:val="009329CE"/>
    <w:rsid w:val="00932DEC"/>
    <w:rsid w:val="00933D1E"/>
    <w:rsid w:val="00934101"/>
    <w:rsid w:val="009348EA"/>
    <w:rsid w:val="00934C7D"/>
    <w:rsid w:val="00935D06"/>
    <w:rsid w:val="00937197"/>
    <w:rsid w:val="009412CE"/>
    <w:rsid w:val="00941537"/>
    <w:rsid w:val="00941766"/>
    <w:rsid w:val="00941EBB"/>
    <w:rsid w:val="009428C5"/>
    <w:rsid w:val="0094431D"/>
    <w:rsid w:val="00944DC6"/>
    <w:rsid w:val="00946347"/>
    <w:rsid w:val="009469D5"/>
    <w:rsid w:val="00946D88"/>
    <w:rsid w:val="00947639"/>
    <w:rsid w:val="00950426"/>
    <w:rsid w:val="0095062A"/>
    <w:rsid w:val="00950BBD"/>
    <w:rsid w:val="009514AF"/>
    <w:rsid w:val="00951ADE"/>
    <w:rsid w:val="009521BA"/>
    <w:rsid w:val="00954DB1"/>
    <w:rsid w:val="0095564B"/>
    <w:rsid w:val="00955A39"/>
    <w:rsid w:val="00956013"/>
    <w:rsid w:val="00956DD6"/>
    <w:rsid w:val="00957B08"/>
    <w:rsid w:val="00960BB2"/>
    <w:rsid w:val="009634BA"/>
    <w:rsid w:val="0096379C"/>
    <w:rsid w:val="009645F2"/>
    <w:rsid w:val="00964DCB"/>
    <w:rsid w:val="009653E7"/>
    <w:rsid w:val="00965B95"/>
    <w:rsid w:val="00966667"/>
    <w:rsid w:val="00967256"/>
    <w:rsid w:val="009679CB"/>
    <w:rsid w:val="00967AB8"/>
    <w:rsid w:val="00967EBD"/>
    <w:rsid w:val="00970BE5"/>
    <w:rsid w:val="00970D41"/>
    <w:rsid w:val="00971035"/>
    <w:rsid w:val="00971D32"/>
    <w:rsid w:val="0097206D"/>
    <w:rsid w:val="0097317F"/>
    <w:rsid w:val="009735C1"/>
    <w:rsid w:val="00974F66"/>
    <w:rsid w:val="009753CC"/>
    <w:rsid w:val="00975F05"/>
    <w:rsid w:val="009770B7"/>
    <w:rsid w:val="00977960"/>
    <w:rsid w:val="009779E6"/>
    <w:rsid w:val="009800AF"/>
    <w:rsid w:val="009805AB"/>
    <w:rsid w:val="0098318A"/>
    <w:rsid w:val="009834FA"/>
    <w:rsid w:val="00983A0A"/>
    <w:rsid w:val="00984E0C"/>
    <w:rsid w:val="009879D2"/>
    <w:rsid w:val="00990E15"/>
    <w:rsid w:val="009913D7"/>
    <w:rsid w:val="009918B9"/>
    <w:rsid w:val="00991A15"/>
    <w:rsid w:val="00991A59"/>
    <w:rsid w:val="009922C6"/>
    <w:rsid w:val="00992BE5"/>
    <w:rsid w:val="00992DD3"/>
    <w:rsid w:val="009944A7"/>
    <w:rsid w:val="00994D97"/>
    <w:rsid w:val="00995D72"/>
    <w:rsid w:val="00996B8C"/>
    <w:rsid w:val="00997035"/>
    <w:rsid w:val="009A01B1"/>
    <w:rsid w:val="009A0B59"/>
    <w:rsid w:val="009A171A"/>
    <w:rsid w:val="009A2642"/>
    <w:rsid w:val="009A2B65"/>
    <w:rsid w:val="009A386F"/>
    <w:rsid w:val="009A39B7"/>
    <w:rsid w:val="009A476B"/>
    <w:rsid w:val="009A565E"/>
    <w:rsid w:val="009A5BDD"/>
    <w:rsid w:val="009A69E0"/>
    <w:rsid w:val="009A7D95"/>
    <w:rsid w:val="009B0985"/>
    <w:rsid w:val="009B103E"/>
    <w:rsid w:val="009B15E8"/>
    <w:rsid w:val="009B1653"/>
    <w:rsid w:val="009B1C5F"/>
    <w:rsid w:val="009B214C"/>
    <w:rsid w:val="009B2448"/>
    <w:rsid w:val="009B2AC6"/>
    <w:rsid w:val="009B36E8"/>
    <w:rsid w:val="009B42D6"/>
    <w:rsid w:val="009B4A93"/>
    <w:rsid w:val="009B58BA"/>
    <w:rsid w:val="009B5D02"/>
    <w:rsid w:val="009B5E23"/>
    <w:rsid w:val="009B6401"/>
    <w:rsid w:val="009B67EC"/>
    <w:rsid w:val="009B6AAE"/>
    <w:rsid w:val="009C090A"/>
    <w:rsid w:val="009C17FF"/>
    <w:rsid w:val="009C1E82"/>
    <w:rsid w:val="009C2481"/>
    <w:rsid w:val="009C2633"/>
    <w:rsid w:val="009C2CF4"/>
    <w:rsid w:val="009C435F"/>
    <w:rsid w:val="009C467C"/>
    <w:rsid w:val="009C4B85"/>
    <w:rsid w:val="009C5447"/>
    <w:rsid w:val="009C6710"/>
    <w:rsid w:val="009C6976"/>
    <w:rsid w:val="009C70A3"/>
    <w:rsid w:val="009D0281"/>
    <w:rsid w:val="009D0C7D"/>
    <w:rsid w:val="009D18EE"/>
    <w:rsid w:val="009D37B2"/>
    <w:rsid w:val="009D3C92"/>
    <w:rsid w:val="009D3EA5"/>
    <w:rsid w:val="009D4705"/>
    <w:rsid w:val="009D48FE"/>
    <w:rsid w:val="009D4BDC"/>
    <w:rsid w:val="009D4D9A"/>
    <w:rsid w:val="009D551C"/>
    <w:rsid w:val="009D579C"/>
    <w:rsid w:val="009D68CE"/>
    <w:rsid w:val="009D6A79"/>
    <w:rsid w:val="009D6E6B"/>
    <w:rsid w:val="009D7572"/>
    <w:rsid w:val="009D7BE9"/>
    <w:rsid w:val="009E03C1"/>
    <w:rsid w:val="009E0A3E"/>
    <w:rsid w:val="009E0A95"/>
    <w:rsid w:val="009E26D6"/>
    <w:rsid w:val="009E3538"/>
    <w:rsid w:val="009E4C53"/>
    <w:rsid w:val="009E5078"/>
    <w:rsid w:val="009E56E0"/>
    <w:rsid w:val="009E5967"/>
    <w:rsid w:val="009E62B7"/>
    <w:rsid w:val="009E7153"/>
    <w:rsid w:val="009E754C"/>
    <w:rsid w:val="009E75EC"/>
    <w:rsid w:val="009F1BE0"/>
    <w:rsid w:val="009F21C4"/>
    <w:rsid w:val="009F2CCB"/>
    <w:rsid w:val="009F3997"/>
    <w:rsid w:val="009F683F"/>
    <w:rsid w:val="009F6B53"/>
    <w:rsid w:val="009F6BF6"/>
    <w:rsid w:val="009F6E57"/>
    <w:rsid w:val="009F6E9B"/>
    <w:rsid w:val="009F7758"/>
    <w:rsid w:val="00A00F31"/>
    <w:rsid w:val="00A01026"/>
    <w:rsid w:val="00A0108D"/>
    <w:rsid w:val="00A01AA8"/>
    <w:rsid w:val="00A0290B"/>
    <w:rsid w:val="00A0334B"/>
    <w:rsid w:val="00A038BE"/>
    <w:rsid w:val="00A03B07"/>
    <w:rsid w:val="00A03BFE"/>
    <w:rsid w:val="00A048B9"/>
    <w:rsid w:val="00A04C57"/>
    <w:rsid w:val="00A0508A"/>
    <w:rsid w:val="00A06555"/>
    <w:rsid w:val="00A068EA"/>
    <w:rsid w:val="00A07454"/>
    <w:rsid w:val="00A07527"/>
    <w:rsid w:val="00A10619"/>
    <w:rsid w:val="00A115A2"/>
    <w:rsid w:val="00A12A90"/>
    <w:rsid w:val="00A12F18"/>
    <w:rsid w:val="00A13513"/>
    <w:rsid w:val="00A14122"/>
    <w:rsid w:val="00A14A9A"/>
    <w:rsid w:val="00A154FC"/>
    <w:rsid w:val="00A16214"/>
    <w:rsid w:val="00A16EAD"/>
    <w:rsid w:val="00A17BEE"/>
    <w:rsid w:val="00A20FA3"/>
    <w:rsid w:val="00A2150D"/>
    <w:rsid w:val="00A21AFE"/>
    <w:rsid w:val="00A21BE2"/>
    <w:rsid w:val="00A2264E"/>
    <w:rsid w:val="00A22C26"/>
    <w:rsid w:val="00A23D6B"/>
    <w:rsid w:val="00A27638"/>
    <w:rsid w:val="00A27816"/>
    <w:rsid w:val="00A301BE"/>
    <w:rsid w:val="00A3098E"/>
    <w:rsid w:val="00A3193C"/>
    <w:rsid w:val="00A329A0"/>
    <w:rsid w:val="00A32E56"/>
    <w:rsid w:val="00A332BA"/>
    <w:rsid w:val="00A33FBA"/>
    <w:rsid w:val="00A344DE"/>
    <w:rsid w:val="00A3464E"/>
    <w:rsid w:val="00A36D8B"/>
    <w:rsid w:val="00A378E1"/>
    <w:rsid w:val="00A379EE"/>
    <w:rsid w:val="00A40FEA"/>
    <w:rsid w:val="00A4106B"/>
    <w:rsid w:val="00A43109"/>
    <w:rsid w:val="00A4327F"/>
    <w:rsid w:val="00A43693"/>
    <w:rsid w:val="00A43CC8"/>
    <w:rsid w:val="00A43F49"/>
    <w:rsid w:val="00A45424"/>
    <w:rsid w:val="00A461DC"/>
    <w:rsid w:val="00A465FD"/>
    <w:rsid w:val="00A46C11"/>
    <w:rsid w:val="00A47592"/>
    <w:rsid w:val="00A5081A"/>
    <w:rsid w:val="00A51166"/>
    <w:rsid w:val="00A517FC"/>
    <w:rsid w:val="00A52769"/>
    <w:rsid w:val="00A52E8B"/>
    <w:rsid w:val="00A53028"/>
    <w:rsid w:val="00A53090"/>
    <w:rsid w:val="00A53157"/>
    <w:rsid w:val="00A53FC5"/>
    <w:rsid w:val="00A54147"/>
    <w:rsid w:val="00A54CCD"/>
    <w:rsid w:val="00A55609"/>
    <w:rsid w:val="00A56B85"/>
    <w:rsid w:val="00A57174"/>
    <w:rsid w:val="00A579DE"/>
    <w:rsid w:val="00A57AC0"/>
    <w:rsid w:val="00A600F0"/>
    <w:rsid w:val="00A60203"/>
    <w:rsid w:val="00A60AC6"/>
    <w:rsid w:val="00A60D4A"/>
    <w:rsid w:val="00A618D4"/>
    <w:rsid w:val="00A61D93"/>
    <w:rsid w:val="00A61FF9"/>
    <w:rsid w:val="00A62A36"/>
    <w:rsid w:val="00A6427E"/>
    <w:rsid w:val="00A65422"/>
    <w:rsid w:val="00A654BB"/>
    <w:rsid w:val="00A66D94"/>
    <w:rsid w:val="00A670FE"/>
    <w:rsid w:val="00A7011D"/>
    <w:rsid w:val="00A70814"/>
    <w:rsid w:val="00A7298E"/>
    <w:rsid w:val="00A748F3"/>
    <w:rsid w:val="00A74D14"/>
    <w:rsid w:val="00A768A4"/>
    <w:rsid w:val="00A76B3D"/>
    <w:rsid w:val="00A76B74"/>
    <w:rsid w:val="00A773C9"/>
    <w:rsid w:val="00A779C4"/>
    <w:rsid w:val="00A77C81"/>
    <w:rsid w:val="00A826D9"/>
    <w:rsid w:val="00A835D1"/>
    <w:rsid w:val="00A83A8B"/>
    <w:rsid w:val="00A83EA0"/>
    <w:rsid w:val="00A846C4"/>
    <w:rsid w:val="00A84872"/>
    <w:rsid w:val="00A8499E"/>
    <w:rsid w:val="00A84B4F"/>
    <w:rsid w:val="00A84D63"/>
    <w:rsid w:val="00A84DAE"/>
    <w:rsid w:val="00A8508D"/>
    <w:rsid w:val="00A852D4"/>
    <w:rsid w:val="00A85660"/>
    <w:rsid w:val="00A85735"/>
    <w:rsid w:val="00A85C70"/>
    <w:rsid w:val="00A85DF5"/>
    <w:rsid w:val="00A86C8E"/>
    <w:rsid w:val="00A900C4"/>
    <w:rsid w:val="00A9097D"/>
    <w:rsid w:val="00A91944"/>
    <w:rsid w:val="00A92AE8"/>
    <w:rsid w:val="00A92B91"/>
    <w:rsid w:val="00A93D47"/>
    <w:rsid w:val="00A93EB2"/>
    <w:rsid w:val="00A93ED9"/>
    <w:rsid w:val="00A9470F"/>
    <w:rsid w:val="00A9496A"/>
    <w:rsid w:val="00A94CFC"/>
    <w:rsid w:val="00A963F1"/>
    <w:rsid w:val="00A97437"/>
    <w:rsid w:val="00A97513"/>
    <w:rsid w:val="00A97742"/>
    <w:rsid w:val="00AA0A70"/>
    <w:rsid w:val="00AA193C"/>
    <w:rsid w:val="00AA1DD2"/>
    <w:rsid w:val="00AA234D"/>
    <w:rsid w:val="00AA2C51"/>
    <w:rsid w:val="00AA2F60"/>
    <w:rsid w:val="00AA416A"/>
    <w:rsid w:val="00AA48AF"/>
    <w:rsid w:val="00AA7130"/>
    <w:rsid w:val="00AA71B5"/>
    <w:rsid w:val="00AB0044"/>
    <w:rsid w:val="00AB0154"/>
    <w:rsid w:val="00AB1482"/>
    <w:rsid w:val="00AB205A"/>
    <w:rsid w:val="00AB2503"/>
    <w:rsid w:val="00AB2D68"/>
    <w:rsid w:val="00AB3F7C"/>
    <w:rsid w:val="00AB4558"/>
    <w:rsid w:val="00AB65E4"/>
    <w:rsid w:val="00AB71DC"/>
    <w:rsid w:val="00AB77B3"/>
    <w:rsid w:val="00AB7A16"/>
    <w:rsid w:val="00AC0B0C"/>
    <w:rsid w:val="00AC1139"/>
    <w:rsid w:val="00AC26C3"/>
    <w:rsid w:val="00AC2B9E"/>
    <w:rsid w:val="00AC46AF"/>
    <w:rsid w:val="00AC5205"/>
    <w:rsid w:val="00AC5A94"/>
    <w:rsid w:val="00AC652F"/>
    <w:rsid w:val="00AC7458"/>
    <w:rsid w:val="00AC7BFF"/>
    <w:rsid w:val="00AD04B6"/>
    <w:rsid w:val="00AD06C6"/>
    <w:rsid w:val="00AD102E"/>
    <w:rsid w:val="00AD16D9"/>
    <w:rsid w:val="00AD1850"/>
    <w:rsid w:val="00AD236F"/>
    <w:rsid w:val="00AD58F1"/>
    <w:rsid w:val="00AD6B7A"/>
    <w:rsid w:val="00AD6F9A"/>
    <w:rsid w:val="00AD7D5F"/>
    <w:rsid w:val="00AE0BA6"/>
    <w:rsid w:val="00AE1D8A"/>
    <w:rsid w:val="00AE1DEB"/>
    <w:rsid w:val="00AE262E"/>
    <w:rsid w:val="00AE416B"/>
    <w:rsid w:val="00AE4296"/>
    <w:rsid w:val="00AE5543"/>
    <w:rsid w:val="00AE6139"/>
    <w:rsid w:val="00AE6776"/>
    <w:rsid w:val="00AF006E"/>
    <w:rsid w:val="00AF0861"/>
    <w:rsid w:val="00AF130F"/>
    <w:rsid w:val="00AF14A2"/>
    <w:rsid w:val="00AF2433"/>
    <w:rsid w:val="00AF3578"/>
    <w:rsid w:val="00AF36CE"/>
    <w:rsid w:val="00AF5A0C"/>
    <w:rsid w:val="00AF5FAA"/>
    <w:rsid w:val="00AF64C4"/>
    <w:rsid w:val="00AF6A40"/>
    <w:rsid w:val="00AF7206"/>
    <w:rsid w:val="00AF7A48"/>
    <w:rsid w:val="00B010C0"/>
    <w:rsid w:val="00B01772"/>
    <w:rsid w:val="00B01ADC"/>
    <w:rsid w:val="00B028CB"/>
    <w:rsid w:val="00B039D7"/>
    <w:rsid w:val="00B043EB"/>
    <w:rsid w:val="00B04777"/>
    <w:rsid w:val="00B0502C"/>
    <w:rsid w:val="00B053D1"/>
    <w:rsid w:val="00B059E8"/>
    <w:rsid w:val="00B05C1B"/>
    <w:rsid w:val="00B05FCA"/>
    <w:rsid w:val="00B06022"/>
    <w:rsid w:val="00B06122"/>
    <w:rsid w:val="00B07E99"/>
    <w:rsid w:val="00B1153D"/>
    <w:rsid w:val="00B11832"/>
    <w:rsid w:val="00B11863"/>
    <w:rsid w:val="00B12908"/>
    <w:rsid w:val="00B12D61"/>
    <w:rsid w:val="00B13388"/>
    <w:rsid w:val="00B14502"/>
    <w:rsid w:val="00B14C6A"/>
    <w:rsid w:val="00B14D85"/>
    <w:rsid w:val="00B15C82"/>
    <w:rsid w:val="00B1727A"/>
    <w:rsid w:val="00B17D01"/>
    <w:rsid w:val="00B20018"/>
    <w:rsid w:val="00B20118"/>
    <w:rsid w:val="00B20FFD"/>
    <w:rsid w:val="00B211C2"/>
    <w:rsid w:val="00B2193B"/>
    <w:rsid w:val="00B22200"/>
    <w:rsid w:val="00B22390"/>
    <w:rsid w:val="00B22675"/>
    <w:rsid w:val="00B227DD"/>
    <w:rsid w:val="00B22A52"/>
    <w:rsid w:val="00B23C9C"/>
    <w:rsid w:val="00B244E6"/>
    <w:rsid w:val="00B24DD2"/>
    <w:rsid w:val="00B25D67"/>
    <w:rsid w:val="00B25F28"/>
    <w:rsid w:val="00B26098"/>
    <w:rsid w:val="00B265E8"/>
    <w:rsid w:val="00B27B3F"/>
    <w:rsid w:val="00B30E63"/>
    <w:rsid w:val="00B30FD7"/>
    <w:rsid w:val="00B310AD"/>
    <w:rsid w:val="00B31690"/>
    <w:rsid w:val="00B31C3D"/>
    <w:rsid w:val="00B31DE7"/>
    <w:rsid w:val="00B3254F"/>
    <w:rsid w:val="00B32991"/>
    <w:rsid w:val="00B330B3"/>
    <w:rsid w:val="00B33584"/>
    <w:rsid w:val="00B33A3A"/>
    <w:rsid w:val="00B357C1"/>
    <w:rsid w:val="00B35E8D"/>
    <w:rsid w:val="00B35FFC"/>
    <w:rsid w:val="00B361C0"/>
    <w:rsid w:val="00B370AE"/>
    <w:rsid w:val="00B377F1"/>
    <w:rsid w:val="00B402A1"/>
    <w:rsid w:val="00B42147"/>
    <w:rsid w:val="00B427DA"/>
    <w:rsid w:val="00B43BAF"/>
    <w:rsid w:val="00B444D2"/>
    <w:rsid w:val="00B44ACC"/>
    <w:rsid w:val="00B44C71"/>
    <w:rsid w:val="00B44E8F"/>
    <w:rsid w:val="00B44F0F"/>
    <w:rsid w:val="00B46399"/>
    <w:rsid w:val="00B47421"/>
    <w:rsid w:val="00B47B7F"/>
    <w:rsid w:val="00B504F1"/>
    <w:rsid w:val="00B5091B"/>
    <w:rsid w:val="00B50994"/>
    <w:rsid w:val="00B50B08"/>
    <w:rsid w:val="00B5144A"/>
    <w:rsid w:val="00B523AF"/>
    <w:rsid w:val="00B52ECF"/>
    <w:rsid w:val="00B532B5"/>
    <w:rsid w:val="00B53413"/>
    <w:rsid w:val="00B5341E"/>
    <w:rsid w:val="00B53972"/>
    <w:rsid w:val="00B547ED"/>
    <w:rsid w:val="00B54D8B"/>
    <w:rsid w:val="00B54E1A"/>
    <w:rsid w:val="00B552E3"/>
    <w:rsid w:val="00B55ABB"/>
    <w:rsid w:val="00B56664"/>
    <w:rsid w:val="00B576CE"/>
    <w:rsid w:val="00B57EEC"/>
    <w:rsid w:val="00B61346"/>
    <w:rsid w:val="00B61EC7"/>
    <w:rsid w:val="00B620C7"/>
    <w:rsid w:val="00B62617"/>
    <w:rsid w:val="00B62B7C"/>
    <w:rsid w:val="00B63721"/>
    <w:rsid w:val="00B6451A"/>
    <w:rsid w:val="00B650C0"/>
    <w:rsid w:val="00B65647"/>
    <w:rsid w:val="00B65CAF"/>
    <w:rsid w:val="00B66A08"/>
    <w:rsid w:val="00B674AA"/>
    <w:rsid w:val="00B7003A"/>
    <w:rsid w:val="00B700DD"/>
    <w:rsid w:val="00B70181"/>
    <w:rsid w:val="00B701F1"/>
    <w:rsid w:val="00B7076A"/>
    <w:rsid w:val="00B71149"/>
    <w:rsid w:val="00B725C3"/>
    <w:rsid w:val="00B7316A"/>
    <w:rsid w:val="00B73F28"/>
    <w:rsid w:val="00B75573"/>
    <w:rsid w:val="00B77C84"/>
    <w:rsid w:val="00B8042A"/>
    <w:rsid w:val="00B80B6A"/>
    <w:rsid w:val="00B82503"/>
    <w:rsid w:val="00B8258C"/>
    <w:rsid w:val="00B832E0"/>
    <w:rsid w:val="00B83895"/>
    <w:rsid w:val="00B8398D"/>
    <w:rsid w:val="00B83A66"/>
    <w:rsid w:val="00B83D66"/>
    <w:rsid w:val="00B83EBC"/>
    <w:rsid w:val="00B83ED2"/>
    <w:rsid w:val="00B85139"/>
    <w:rsid w:val="00B857DF"/>
    <w:rsid w:val="00B87358"/>
    <w:rsid w:val="00B9154E"/>
    <w:rsid w:val="00B92C0D"/>
    <w:rsid w:val="00B93489"/>
    <w:rsid w:val="00B9411B"/>
    <w:rsid w:val="00B95F37"/>
    <w:rsid w:val="00B963F2"/>
    <w:rsid w:val="00B968D0"/>
    <w:rsid w:val="00B96A02"/>
    <w:rsid w:val="00B96AA3"/>
    <w:rsid w:val="00B97148"/>
    <w:rsid w:val="00B97230"/>
    <w:rsid w:val="00B97EC9"/>
    <w:rsid w:val="00BA0A0D"/>
    <w:rsid w:val="00BA0E72"/>
    <w:rsid w:val="00BA3BA8"/>
    <w:rsid w:val="00BA3EC3"/>
    <w:rsid w:val="00BA4543"/>
    <w:rsid w:val="00BA463A"/>
    <w:rsid w:val="00BA530E"/>
    <w:rsid w:val="00BA592A"/>
    <w:rsid w:val="00BA6FAE"/>
    <w:rsid w:val="00BA76C2"/>
    <w:rsid w:val="00BB0864"/>
    <w:rsid w:val="00BB0E7E"/>
    <w:rsid w:val="00BB1611"/>
    <w:rsid w:val="00BB1626"/>
    <w:rsid w:val="00BB35FC"/>
    <w:rsid w:val="00BB4879"/>
    <w:rsid w:val="00BB5F9B"/>
    <w:rsid w:val="00BB60E3"/>
    <w:rsid w:val="00BB647E"/>
    <w:rsid w:val="00BB67F2"/>
    <w:rsid w:val="00BB6D04"/>
    <w:rsid w:val="00BC0C74"/>
    <w:rsid w:val="00BC132B"/>
    <w:rsid w:val="00BC15E4"/>
    <w:rsid w:val="00BC2453"/>
    <w:rsid w:val="00BC2CC6"/>
    <w:rsid w:val="00BC38C8"/>
    <w:rsid w:val="00BC3916"/>
    <w:rsid w:val="00BC406B"/>
    <w:rsid w:val="00BC4180"/>
    <w:rsid w:val="00BC494D"/>
    <w:rsid w:val="00BC4B9B"/>
    <w:rsid w:val="00BC4E1E"/>
    <w:rsid w:val="00BC5D88"/>
    <w:rsid w:val="00BC5F15"/>
    <w:rsid w:val="00BC62D8"/>
    <w:rsid w:val="00BC6824"/>
    <w:rsid w:val="00BC6DFA"/>
    <w:rsid w:val="00BC7903"/>
    <w:rsid w:val="00BC7DC8"/>
    <w:rsid w:val="00BD086E"/>
    <w:rsid w:val="00BD13EA"/>
    <w:rsid w:val="00BD140C"/>
    <w:rsid w:val="00BD1630"/>
    <w:rsid w:val="00BD1695"/>
    <w:rsid w:val="00BD2718"/>
    <w:rsid w:val="00BD3CF8"/>
    <w:rsid w:val="00BD5858"/>
    <w:rsid w:val="00BD59C4"/>
    <w:rsid w:val="00BD5D79"/>
    <w:rsid w:val="00BD655B"/>
    <w:rsid w:val="00BD6D96"/>
    <w:rsid w:val="00BE019F"/>
    <w:rsid w:val="00BE0681"/>
    <w:rsid w:val="00BE06B7"/>
    <w:rsid w:val="00BE0A89"/>
    <w:rsid w:val="00BE0EB9"/>
    <w:rsid w:val="00BE1438"/>
    <w:rsid w:val="00BE18C9"/>
    <w:rsid w:val="00BE1BF2"/>
    <w:rsid w:val="00BE20AC"/>
    <w:rsid w:val="00BE2F79"/>
    <w:rsid w:val="00BE3C88"/>
    <w:rsid w:val="00BE464A"/>
    <w:rsid w:val="00BE50BD"/>
    <w:rsid w:val="00BE51B7"/>
    <w:rsid w:val="00BE5E82"/>
    <w:rsid w:val="00BE65B1"/>
    <w:rsid w:val="00BE6D1F"/>
    <w:rsid w:val="00BE7ED8"/>
    <w:rsid w:val="00BF1A96"/>
    <w:rsid w:val="00BF2321"/>
    <w:rsid w:val="00BF2B4B"/>
    <w:rsid w:val="00BF31B6"/>
    <w:rsid w:val="00BF3CD5"/>
    <w:rsid w:val="00BF46FC"/>
    <w:rsid w:val="00C001FB"/>
    <w:rsid w:val="00C00CBE"/>
    <w:rsid w:val="00C0103E"/>
    <w:rsid w:val="00C02FD4"/>
    <w:rsid w:val="00C05BE0"/>
    <w:rsid w:val="00C05E59"/>
    <w:rsid w:val="00C064D0"/>
    <w:rsid w:val="00C07BB1"/>
    <w:rsid w:val="00C108A8"/>
    <w:rsid w:val="00C109E7"/>
    <w:rsid w:val="00C10C2B"/>
    <w:rsid w:val="00C11FB2"/>
    <w:rsid w:val="00C13304"/>
    <w:rsid w:val="00C13F6C"/>
    <w:rsid w:val="00C1479C"/>
    <w:rsid w:val="00C14DEA"/>
    <w:rsid w:val="00C15AEC"/>
    <w:rsid w:val="00C15CF5"/>
    <w:rsid w:val="00C165AE"/>
    <w:rsid w:val="00C16644"/>
    <w:rsid w:val="00C204F0"/>
    <w:rsid w:val="00C21808"/>
    <w:rsid w:val="00C21880"/>
    <w:rsid w:val="00C22895"/>
    <w:rsid w:val="00C2436D"/>
    <w:rsid w:val="00C248CF"/>
    <w:rsid w:val="00C24FB3"/>
    <w:rsid w:val="00C254A6"/>
    <w:rsid w:val="00C25BAC"/>
    <w:rsid w:val="00C26705"/>
    <w:rsid w:val="00C278F6"/>
    <w:rsid w:val="00C31158"/>
    <w:rsid w:val="00C320A7"/>
    <w:rsid w:val="00C32C45"/>
    <w:rsid w:val="00C3381B"/>
    <w:rsid w:val="00C3486B"/>
    <w:rsid w:val="00C34F54"/>
    <w:rsid w:val="00C361D1"/>
    <w:rsid w:val="00C36274"/>
    <w:rsid w:val="00C36514"/>
    <w:rsid w:val="00C36DE8"/>
    <w:rsid w:val="00C37364"/>
    <w:rsid w:val="00C4013C"/>
    <w:rsid w:val="00C415C3"/>
    <w:rsid w:val="00C421F0"/>
    <w:rsid w:val="00C42260"/>
    <w:rsid w:val="00C42427"/>
    <w:rsid w:val="00C42444"/>
    <w:rsid w:val="00C42A62"/>
    <w:rsid w:val="00C42F94"/>
    <w:rsid w:val="00C43342"/>
    <w:rsid w:val="00C440C3"/>
    <w:rsid w:val="00C44A1B"/>
    <w:rsid w:val="00C44B6B"/>
    <w:rsid w:val="00C45E2B"/>
    <w:rsid w:val="00C46608"/>
    <w:rsid w:val="00C47B90"/>
    <w:rsid w:val="00C500E8"/>
    <w:rsid w:val="00C500FB"/>
    <w:rsid w:val="00C50464"/>
    <w:rsid w:val="00C504CE"/>
    <w:rsid w:val="00C5166C"/>
    <w:rsid w:val="00C51885"/>
    <w:rsid w:val="00C519CD"/>
    <w:rsid w:val="00C522D0"/>
    <w:rsid w:val="00C527E7"/>
    <w:rsid w:val="00C52CAB"/>
    <w:rsid w:val="00C52EED"/>
    <w:rsid w:val="00C5307E"/>
    <w:rsid w:val="00C5340E"/>
    <w:rsid w:val="00C53E93"/>
    <w:rsid w:val="00C55248"/>
    <w:rsid w:val="00C557A2"/>
    <w:rsid w:val="00C57633"/>
    <w:rsid w:val="00C57D3B"/>
    <w:rsid w:val="00C60460"/>
    <w:rsid w:val="00C60F43"/>
    <w:rsid w:val="00C6118C"/>
    <w:rsid w:val="00C618CA"/>
    <w:rsid w:val="00C628FB"/>
    <w:rsid w:val="00C64106"/>
    <w:rsid w:val="00C642E8"/>
    <w:rsid w:val="00C64485"/>
    <w:rsid w:val="00C646B7"/>
    <w:rsid w:val="00C646E1"/>
    <w:rsid w:val="00C64AB2"/>
    <w:rsid w:val="00C64AC8"/>
    <w:rsid w:val="00C65A4E"/>
    <w:rsid w:val="00C66A8B"/>
    <w:rsid w:val="00C66B63"/>
    <w:rsid w:val="00C66CBB"/>
    <w:rsid w:val="00C67492"/>
    <w:rsid w:val="00C677D0"/>
    <w:rsid w:val="00C679AB"/>
    <w:rsid w:val="00C70D4A"/>
    <w:rsid w:val="00C71285"/>
    <w:rsid w:val="00C71CC5"/>
    <w:rsid w:val="00C71FAF"/>
    <w:rsid w:val="00C72349"/>
    <w:rsid w:val="00C73352"/>
    <w:rsid w:val="00C7345C"/>
    <w:rsid w:val="00C743AA"/>
    <w:rsid w:val="00C74735"/>
    <w:rsid w:val="00C74DAD"/>
    <w:rsid w:val="00C7617E"/>
    <w:rsid w:val="00C764AA"/>
    <w:rsid w:val="00C766CF"/>
    <w:rsid w:val="00C77073"/>
    <w:rsid w:val="00C80C2F"/>
    <w:rsid w:val="00C80DAF"/>
    <w:rsid w:val="00C83BB3"/>
    <w:rsid w:val="00C847D8"/>
    <w:rsid w:val="00C84A48"/>
    <w:rsid w:val="00C859F7"/>
    <w:rsid w:val="00C905E3"/>
    <w:rsid w:val="00C91405"/>
    <w:rsid w:val="00C919D4"/>
    <w:rsid w:val="00C91DB3"/>
    <w:rsid w:val="00C92116"/>
    <w:rsid w:val="00C92212"/>
    <w:rsid w:val="00C92383"/>
    <w:rsid w:val="00C923F8"/>
    <w:rsid w:val="00C948B7"/>
    <w:rsid w:val="00C9496D"/>
    <w:rsid w:val="00C94F54"/>
    <w:rsid w:val="00C95F02"/>
    <w:rsid w:val="00C965C5"/>
    <w:rsid w:val="00CA05F9"/>
    <w:rsid w:val="00CA0693"/>
    <w:rsid w:val="00CA0AE2"/>
    <w:rsid w:val="00CA34B0"/>
    <w:rsid w:val="00CA3A57"/>
    <w:rsid w:val="00CA4E23"/>
    <w:rsid w:val="00CA6322"/>
    <w:rsid w:val="00CA7192"/>
    <w:rsid w:val="00CA77E0"/>
    <w:rsid w:val="00CB0886"/>
    <w:rsid w:val="00CB0903"/>
    <w:rsid w:val="00CB0F5D"/>
    <w:rsid w:val="00CB10E6"/>
    <w:rsid w:val="00CB2810"/>
    <w:rsid w:val="00CB3B56"/>
    <w:rsid w:val="00CB3F92"/>
    <w:rsid w:val="00CB3FF6"/>
    <w:rsid w:val="00CB43C7"/>
    <w:rsid w:val="00CB48EB"/>
    <w:rsid w:val="00CB5599"/>
    <w:rsid w:val="00CB5D4E"/>
    <w:rsid w:val="00CB65F1"/>
    <w:rsid w:val="00CB70A2"/>
    <w:rsid w:val="00CB7387"/>
    <w:rsid w:val="00CB75A5"/>
    <w:rsid w:val="00CC0417"/>
    <w:rsid w:val="00CC0D0D"/>
    <w:rsid w:val="00CC1C65"/>
    <w:rsid w:val="00CC1CB5"/>
    <w:rsid w:val="00CC22B2"/>
    <w:rsid w:val="00CC2384"/>
    <w:rsid w:val="00CC27E6"/>
    <w:rsid w:val="00CC293A"/>
    <w:rsid w:val="00CC4658"/>
    <w:rsid w:val="00CC50F8"/>
    <w:rsid w:val="00CC56CE"/>
    <w:rsid w:val="00CC6F67"/>
    <w:rsid w:val="00CC7A09"/>
    <w:rsid w:val="00CD09AE"/>
    <w:rsid w:val="00CD1C1B"/>
    <w:rsid w:val="00CD1E1D"/>
    <w:rsid w:val="00CD24FB"/>
    <w:rsid w:val="00CD2D2B"/>
    <w:rsid w:val="00CD512B"/>
    <w:rsid w:val="00CD739F"/>
    <w:rsid w:val="00CD73DE"/>
    <w:rsid w:val="00CD7427"/>
    <w:rsid w:val="00CD7569"/>
    <w:rsid w:val="00CD7861"/>
    <w:rsid w:val="00CE000E"/>
    <w:rsid w:val="00CE0024"/>
    <w:rsid w:val="00CE0067"/>
    <w:rsid w:val="00CE09BB"/>
    <w:rsid w:val="00CE0A07"/>
    <w:rsid w:val="00CE1E2F"/>
    <w:rsid w:val="00CE254C"/>
    <w:rsid w:val="00CE25DE"/>
    <w:rsid w:val="00CE27FF"/>
    <w:rsid w:val="00CE307A"/>
    <w:rsid w:val="00CE4C80"/>
    <w:rsid w:val="00CE7A83"/>
    <w:rsid w:val="00CE7C9D"/>
    <w:rsid w:val="00CE7F8E"/>
    <w:rsid w:val="00CF02B2"/>
    <w:rsid w:val="00CF1803"/>
    <w:rsid w:val="00CF1835"/>
    <w:rsid w:val="00CF1DAD"/>
    <w:rsid w:val="00CF306C"/>
    <w:rsid w:val="00CF4C13"/>
    <w:rsid w:val="00CF5407"/>
    <w:rsid w:val="00CF5AE8"/>
    <w:rsid w:val="00CF6689"/>
    <w:rsid w:val="00CF6793"/>
    <w:rsid w:val="00CF6DDE"/>
    <w:rsid w:val="00CF7523"/>
    <w:rsid w:val="00CF75A8"/>
    <w:rsid w:val="00CF75C7"/>
    <w:rsid w:val="00CF781D"/>
    <w:rsid w:val="00CF7A83"/>
    <w:rsid w:val="00D00BC0"/>
    <w:rsid w:val="00D01A37"/>
    <w:rsid w:val="00D02C47"/>
    <w:rsid w:val="00D034D3"/>
    <w:rsid w:val="00D04473"/>
    <w:rsid w:val="00D056FF"/>
    <w:rsid w:val="00D05752"/>
    <w:rsid w:val="00D100FB"/>
    <w:rsid w:val="00D1087B"/>
    <w:rsid w:val="00D10CAE"/>
    <w:rsid w:val="00D11371"/>
    <w:rsid w:val="00D12AC2"/>
    <w:rsid w:val="00D13BFE"/>
    <w:rsid w:val="00D13CB1"/>
    <w:rsid w:val="00D13E70"/>
    <w:rsid w:val="00D14FBF"/>
    <w:rsid w:val="00D15746"/>
    <w:rsid w:val="00D17207"/>
    <w:rsid w:val="00D1757A"/>
    <w:rsid w:val="00D17740"/>
    <w:rsid w:val="00D20203"/>
    <w:rsid w:val="00D205F7"/>
    <w:rsid w:val="00D20B55"/>
    <w:rsid w:val="00D212FD"/>
    <w:rsid w:val="00D23C80"/>
    <w:rsid w:val="00D25D70"/>
    <w:rsid w:val="00D2745B"/>
    <w:rsid w:val="00D279FC"/>
    <w:rsid w:val="00D27DA0"/>
    <w:rsid w:val="00D314B3"/>
    <w:rsid w:val="00D33A0D"/>
    <w:rsid w:val="00D33D34"/>
    <w:rsid w:val="00D35729"/>
    <w:rsid w:val="00D357D9"/>
    <w:rsid w:val="00D4013C"/>
    <w:rsid w:val="00D40B85"/>
    <w:rsid w:val="00D41BDC"/>
    <w:rsid w:val="00D4211D"/>
    <w:rsid w:val="00D42F14"/>
    <w:rsid w:val="00D43577"/>
    <w:rsid w:val="00D43D31"/>
    <w:rsid w:val="00D44290"/>
    <w:rsid w:val="00D444C3"/>
    <w:rsid w:val="00D465AD"/>
    <w:rsid w:val="00D46683"/>
    <w:rsid w:val="00D477A0"/>
    <w:rsid w:val="00D50409"/>
    <w:rsid w:val="00D5076C"/>
    <w:rsid w:val="00D51114"/>
    <w:rsid w:val="00D5145C"/>
    <w:rsid w:val="00D52387"/>
    <w:rsid w:val="00D52472"/>
    <w:rsid w:val="00D53E03"/>
    <w:rsid w:val="00D54255"/>
    <w:rsid w:val="00D545CB"/>
    <w:rsid w:val="00D5468C"/>
    <w:rsid w:val="00D5512A"/>
    <w:rsid w:val="00D55A86"/>
    <w:rsid w:val="00D55B41"/>
    <w:rsid w:val="00D55F91"/>
    <w:rsid w:val="00D56651"/>
    <w:rsid w:val="00D56725"/>
    <w:rsid w:val="00D56A6E"/>
    <w:rsid w:val="00D56B55"/>
    <w:rsid w:val="00D570A7"/>
    <w:rsid w:val="00D5742B"/>
    <w:rsid w:val="00D60283"/>
    <w:rsid w:val="00D604AB"/>
    <w:rsid w:val="00D60BAB"/>
    <w:rsid w:val="00D60CB6"/>
    <w:rsid w:val="00D60CEB"/>
    <w:rsid w:val="00D614D2"/>
    <w:rsid w:val="00D62689"/>
    <w:rsid w:val="00D6277C"/>
    <w:rsid w:val="00D62AEB"/>
    <w:rsid w:val="00D62AF5"/>
    <w:rsid w:val="00D62E36"/>
    <w:rsid w:val="00D6399D"/>
    <w:rsid w:val="00D63BF9"/>
    <w:rsid w:val="00D63C1F"/>
    <w:rsid w:val="00D65BE3"/>
    <w:rsid w:val="00D66F60"/>
    <w:rsid w:val="00D703B1"/>
    <w:rsid w:val="00D7175B"/>
    <w:rsid w:val="00D7193E"/>
    <w:rsid w:val="00D71AC1"/>
    <w:rsid w:val="00D71DF0"/>
    <w:rsid w:val="00D72E48"/>
    <w:rsid w:val="00D730E4"/>
    <w:rsid w:val="00D733E9"/>
    <w:rsid w:val="00D73947"/>
    <w:rsid w:val="00D73BD5"/>
    <w:rsid w:val="00D73E01"/>
    <w:rsid w:val="00D75AE0"/>
    <w:rsid w:val="00D76A9E"/>
    <w:rsid w:val="00D76D6E"/>
    <w:rsid w:val="00D77052"/>
    <w:rsid w:val="00D776E8"/>
    <w:rsid w:val="00D81674"/>
    <w:rsid w:val="00D817CD"/>
    <w:rsid w:val="00D825A4"/>
    <w:rsid w:val="00D8397B"/>
    <w:rsid w:val="00D83AFB"/>
    <w:rsid w:val="00D84525"/>
    <w:rsid w:val="00D851D9"/>
    <w:rsid w:val="00D864F0"/>
    <w:rsid w:val="00D86FBA"/>
    <w:rsid w:val="00D87034"/>
    <w:rsid w:val="00D87B68"/>
    <w:rsid w:val="00D87E54"/>
    <w:rsid w:val="00D90870"/>
    <w:rsid w:val="00D90E0D"/>
    <w:rsid w:val="00D919D0"/>
    <w:rsid w:val="00D91D80"/>
    <w:rsid w:val="00D91D8B"/>
    <w:rsid w:val="00D91DC8"/>
    <w:rsid w:val="00D92170"/>
    <w:rsid w:val="00D93881"/>
    <w:rsid w:val="00D93907"/>
    <w:rsid w:val="00D93C34"/>
    <w:rsid w:val="00D94582"/>
    <w:rsid w:val="00D94FA7"/>
    <w:rsid w:val="00D952E9"/>
    <w:rsid w:val="00D95F5E"/>
    <w:rsid w:val="00D96101"/>
    <w:rsid w:val="00D96B5D"/>
    <w:rsid w:val="00D96D78"/>
    <w:rsid w:val="00D9733D"/>
    <w:rsid w:val="00DA02F5"/>
    <w:rsid w:val="00DA05F1"/>
    <w:rsid w:val="00DA0E2B"/>
    <w:rsid w:val="00DA0FFC"/>
    <w:rsid w:val="00DA1846"/>
    <w:rsid w:val="00DA1D64"/>
    <w:rsid w:val="00DA41F3"/>
    <w:rsid w:val="00DA4594"/>
    <w:rsid w:val="00DA4716"/>
    <w:rsid w:val="00DA4EE0"/>
    <w:rsid w:val="00DA664B"/>
    <w:rsid w:val="00DA6AD2"/>
    <w:rsid w:val="00DA6B57"/>
    <w:rsid w:val="00DA755B"/>
    <w:rsid w:val="00DB08C9"/>
    <w:rsid w:val="00DB14B0"/>
    <w:rsid w:val="00DB1852"/>
    <w:rsid w:val="00DB2868"/>
    <w:rsid w:val="00DB3AA7"/>
    <w:rsid w:val="00DB58E6"/>
    <w:rsid w:val="00DB6D54"/>
    <w:rsid w:val="00DB7258"/>
    <w:rsid w:val="00DB7FCC"/>
    <w:rsid w:val="00DC1267"/>
    <w:rsid w:val="00DC1DE1"/>
    <w:rsid w:val="00DC1DE9"/>
    <w:rsid w:val="00DC3852"/>
    <w:rsid w:val="00DC4122"/>
    <w:rsid w:val="00DC425A"/>
    <w:rsid w:val="00DC4342"/>
    <w:rsid w:val="00DC4B7F"/>
    <w:rsid w:val="00DC4E44"/>
    <w:rsid w:val="00DC5095"/>
    <w:rsid w:val="00DC5177"/>
    <w:rsid w:val="00DC54EF"/>
    <w:rsid w:val="00DC5525"/>
    <w:rsid w:val="00DC61A7"/>
    <w:rsid w:val="00DD002E"/>
    <w:rsid w:val="00DD1B47"/>
    <w:rsid w:val="00DD40ED"/>
    <w:rsid w:val="00DD4620"/>
    <w:rsid w:val="00DD466D"/>
    <w:rsid w:val="00DD475B"/>
    <w:rsid w:val="00DD4BD3"/>
    <w:rsid w:val="00DD5229"/>
    <w:rsid w:val="00DD5BA3"/>
    <w:rsid w:val="00DE0431"/>
    <w:rsid w:val="00DE0825"/>
    <w:rsid w:val="00DE0D36"/>
    <w:rsid w:val="00DE1038"/>
    <w:rsid w:val="00DE214C"/>
    <w:rsid w:val="00DE2D2A"/>
    <w:rsid w:val="00DE3052"/>
    <w:rsid w:val="00DE331C"/>
    <w:rsid w:val="00DE4B3C"/>
    <w:rsid w:val="00DE4B3D"/>
    <w:rsid w:val="00DE5827"/>
    <w:rsid w:val="00DE593D"/>
    <w:rsid w:val="00DE595A"/>
    <w:rsid w:val="00DE6775"/>
    <w:rsid w:val="00DF1926"/>
    <w:rsid w:val="00DF1D79"/>
    <w:rsid w:val="00DF1F66"/>
    <w:rsid w:val="00DF37E2"/>
    <w:rsid w:val="00DF3BE9"/>
    <w:rsid w:val="00DF4134"/>
    <w:rsid w:val="00DF5F3B"/>
    <w:rsid w:val="00DF631A"/>
    <w:rsid w:val="00DF673F"/>
    <w:rsid w:val="00DF6829"/>
    <w:rsid w:val="00DF7267"/>
    <w:rsid w:val="00DF73A3"/>
    <w:rsid w:val="00E000C3"/>
    <w:rsid w:val="00E00CDC"/>
    <w:rsid w:val="00E013FE"/>
    <w:rsid w:val="00E01D8F"/>
    <w:rsid w:val="00E03620"/>
    <w:rsid w:val="00E03F17"/>
    <w:rsid w:val="00E04420"/>
    <w:rsid w:val="00E044DA"/>
    <w:rsid w:val="00E0534B"/>
    <w:rsid w:val="00E06026"/>
    <w:rsid w:val="00E06C29"/>
    <w:rsid w:val="00E07040"/>
    <w:rsid w:val="00E1071E"/>
    <w:rsid w:val="00E109E0"/>
    <w:rsid w:val="00E10F38"/>
    <w:rsid w:val="00E1130F"/>
    <w:rsid w:val="00E11C21"/>
    <w:rsid w:val="00E11DA8"/>
    <w:rsid w:val="00E13605"/>
    <w:rsid w:val="00E13949"/>
    <w:rsid w:val="00E141D4"/>
    <w:rsid w:val="00E15B5F"/>
    <w:rsid w:val="00E15D52"/>
    <w:rsid w:val="00E17481"/>
    <w:rsid w:val="00E17D40"/>
    <w:rsid w:val="00E20896"/>
    <w:rsid w:val="00E226FE"/>
    <w:rsid w:val="00E235B1"/>
    <w:rsid w:val="00E24949"/>
    <w:rsid w:val="00E24DE0"/>
    <w:rsid w:val="00E25693"/>
    <w:rsid w:val="00E2579B"/>
    <w:rsid w:val="00E2627B"/>
    <w:rsid w:val="00E27917"/>
    <w:rsid w:val="00E279D0"/>
    <w:rsid w:val="00E31AA0"/>
    <w:rsid w:val="00E31D68"/>
    <w:rsid w:val="00E32B6C"/>
    <w:rsid w:val="00E333AE"/>
    <w:rsid w:val="00E33DBE"/>
    <w:rsid w:val="00E3418A"/>
    <w:rsid w:val="00E344E0"/>
    <w:rsid w:val="00E351DB"/>
    <w:rsid w:val="00E36D2D"/>
    <w:rsid w:val="00E3703A"/>
    <w:rsid w:val="00E40222"/>
    <w:rsid w:val="00E4106B"/>
    <w:rsid w:val="00E42D07"/>
    <w:rsid w:val="00E44065"/>
    <w:rsid w:val="00E44416"/>
    <w:rsid w:val="00E4503A"/>
    <w:rsid w:val="00E455E6"/>
    <w:rsid w:val="00E45C27"/>
    <w:rsid w:val="00E45FB1"/>
    <w:rsid w:val="00E46764"/>
    <w:rsid w:val="00E46919"/>
    <w:rsid w:val="00E46E0C"/>
    <w:rsid w:val="00E46E16"/>
    <w:rsid w:val="00E473D3"/>
    <w:rsid w:val="00E508ED"/>
    <w:rsid w:val="00E50E66"/>
    <w:rsid w:val="00E50E7E"/>
    <w:rsid w:val="00E51105"/>
    <w:rsid w:val="00E52026"/>
    <w:rsid w:val="00E522B2"/>
    <w:rsid w:val="00E528E1"/>
    <w:rsid w:val="00E52E6F"/>
    <w:rsid w:val="00E541BA"/>
    <w:rsid w:val="00E55006"/>
    <w:rsid w:val="00E5539F"/>
    <w:rsid w:val="00E56520"/>
    <w:rsid w:val="00E6020E"/>
    <w:rsid w:val="00E602F7"/>
    <w:rsid w:val="00E60F89"/>
    <w:rsid w:val="00E610F5"/>
    <w:rsid w:val="00E62224"/>
    <w:rsid w:val="00E62C30"/>
    <w:rsid w:val="00E632AC"/>
    <w:rsid w:val="00E63690"/>
    <w:rsid w:val="00E63DC3"/>
    <w:rsid w:val="00E64118"/>
    <w:rsid w:val="00E66273"/>
    <w:rsid w:val="00E67065"/>
    <w:rsid w:val="00E709B7"/>
    <w:rsid w:val="00E70F2F"/>
    <w:rsid w:val="00E71942"/>
    <w:rsid w:val="00E71AA2"/>
    <w:rsid w:val="00E71B3F"/>
    <w:rsid w:val="00E72CC7"/>
    <w:rsid w:val="00E73940"/>
    <w:rsid w:val="00E73D9F"/>
    <w:rsid w:val="00E772D9"/>
    <w:rsid w:val="00E7744E"/>
    <w:rsid w:val="00E80D93"/>
    <w:rsid w:val="00E813FD"/>
    <w:rsid w:val="00E816DC"/>
    <w:rsid w:val="00E81D8F"/>
    <w:rsid w:val="00E81E94"/>
    <w:rsid w:val="00E81F2C"/>
    <w:rsid w:val="00E84339"/>
    <w:rsid w:val="00E844DD"/>
    <w:rsid w:val="00E84697"/>
    <w:rsid w:val="00E84926"/>
    <w:rsid w:val="00E84BBF"/>
    <w:rsid w:val="00E84D5D"/>
    <w:rsid w:val="00E8511A"/>
    <w:rsid w:val="00E86C19"/>
    <w:rsid w:val="00E90AF4"/>
    <w:rsid w:val="00E90DE5"/>
    <w:rsid w:val="00E91EB5"/>
    <w:rsid w:val="00E9291D"/>
    <w:rsid w:val="00E93541"/>
    <w:rsid w:val="00E96BB7"/>
    <w:rsid w:val="00E978F5"/>
    <w:rsid w:val="00EA018C"/>
    <w:rsid w:val="00EA0658"/>
    <w:rsid w:val="00EA11CF"/>
    <w:rsid w:val="00EA154E"/>
    <w:rsid w:val="00EA18F8"/>
    <w:rsid w:val="00EA27B0"/>
    <w:rsid w:val="00EA4108"/>
    <w:rsid w:val="00EA4441"/>
    <w:rsid w:val="00EA498F"/>
    <w:rsid w:val="00EA5AA0"/>
    <w:rsid w:val="00EA6BCD"/>
    <w:rsid w:val="00EB0CFE"/>
    <w:rsid w:val="00EB24A7"/>
    <w:rsid w:val="00EB3522"/>
    <w:rsid w:val="00EB3B94"/>
    <w:rsid w:val="00EB4151"/>
    <w:rsid w:val="00EC1E0D"/>
    <w:rsid w:val="00EC201B"/>
    <w:rsid w:val="00EC2A98"/>
    <w:rsid w:val="00EC4B2A"/>
    <w:rsid w:val="00EC6224"/>
    <w:rsid w:val="00EC6230"/>
    <w:rsid w:val="00EC6511"/>
    <w:rsid w:val="00EC7C34"/>
    <w:rsid w:val="00ED0611"/>
    <w:rsid w:val="00ED0E41"/>
    <w:rsid w:val="00ED0F14"/>
    <w:rsid w:val="00ED1D01"/>
    <w:rsid w:val="00ED2349"/>
    <w:rsid w:val="00ED2C5D"/>
    <w:rsid w:val="00ED3080"/>
    <w:rsid w:val="00ED36B3"/>
    <w:rsid w:val="00ED433E"/>
    <w:rsid w:val="00ED469F"/>
    <w:rsid w:val="00ED4EAF"/>
    <w:rsid w:val="00ED5D2F"/>
    <w:rsid w:val="00ED6730"/>
    <w:rsid w:val="00ED697C"/>
    <w:rsid w:val="00EE0F86"/>
    <w:rsid w:val="00EE1045"/>
    <w:rsid w:val="00EE1A16"/>
    <w:rsid w:val="00EE1AF6"/>
    <w:rsid w:val="00EE1C42"/>
    <w:rsid w:val="00EE1EFD"/>
    <w:rsid w:val="00EE2BA0"/>
    <w:rsid w:val="00EE34F7"/>
    <w:rsid w:val="00EE3AAD"/>
    <w:rsid w:val="00EE3EF8"/>
    <w:rsid w:val="00EE4276"/>
    <w:rsid w:val="00EE4556"/>
    <w:rsid w:val="00EE49A3"/>
    <w:rsid w:val="00EE49F6"/>
    <w:rsid w:val="00EE4CA0"/>
    <w:rsid w:val="00EE54D0"/>
    <w:rsid w:val="00EE5A0B"/>
    <w:rsid w:val="00EE645C"/>
    <w:rsid w:val="00EE67D8"/>
    <w:rsid w:val="00EE6E30"/>
    <w:rsid w:val="00EE7714"/>
    <w:rsid w:val="00EF03A5"/>
    <w:rsid w:val="00EF0B2A"/>
    <w:rsid w:val="00EF0EB2"/>
    <w:rsid w:val="00EF0F83"/>
    <w:rsid w:val="00EF2AC4"/>
    <w:rsid w:val="00EF32EA"/>
    <w:rsid w:val="00EF3309"/>
    <w:rsid w:val="00EF3430"/>
    <w:rsid w:val="00EF453B"/>
    <w:rsid w:val="00EF5045"/>
    <w:rsid w:val="00EF587C"/>
    <w:rsid w:val="00EF58CD"/>
    <w:rsid w:val="00EF64F0"/>
    <w:rsid w:val="00EF697E"/>
    <w:rsid w:val="00EF6D35"/>
    <w:rsid w:val="00EF72BD"/>
    <w:rsid w:val="00F0004B"/>
    <w:rsid w:val="00F001EE"/>
    <w:rsid w:val="00F01376"/>
    <w:rsid w:val="00F01885"/>
    <w:rsid w:val="00F0384A"/>
    <w:rsid w:val="00F039FB"/>
    <w:rsid w:val="00F03AF0"/>
    <w:rsid w:val="00F057A2"/>
    <w:rsid w:val="00F05D36"/>
    <w:rsid w:val="00F05D44"/>
    <w:rsid w:val="00F0610B"/>
    <w:rsid w:val="00F0695C"/>
    <w:rsid w:val="00F07141"/>
    <w:rsid w:val="00F07C64"/>
    <w:rsid w:val="00F110F9"/>
    <w:rsid w:val="00F119B9"/>
    <w:rsid w:val="00F12453"/>
    <w:rsid w:val="00F12547"/>
    <w:rsid w:val="00F13724"/>
    <w:rsid w:val="00F14EAD"/>
    <w:rsid w:val="00F15688"/>
    <w:rsid w:val="00F15A21"/>
    <w:rsid w:val="00F16403"/>
    <w:rsid w:val="00F1658E"/>
    <w:rsid w:val="00F16623"/>
    <w:rsid w:val="00F16E19"/>
    <w:rsid w:val="00F22CD5"/>
    <w:rsid w:val="00F237F1"/>
    <w:rsid w:val="00F24BDE"/>
    <w:rsid w:val="00F262B6"/>
    <w:rsid w:val="00F263C4"/>
    <w:rsid w:val="00F26999"/>
    <w:rsid w:val="00F26B8D"/>
    <w:rsid w:val="00F26F56"/>
    <w:rsid w:val="00F27CA4"/>
    <w:rsid w:val="00F30614"/>
    <w:rsid w:val="00F3083C"/>
    <w:rsid w:val="00F3184E"/>
    <w:rsid w:val="00F32070"/>
    <w:rsid w:val="00F338FA"/>
    <w:rsid w:val="00F342AA"/>
    <w:rsid w:val="00F34317"/>
    <w:rsid w:val="00F35C5A"/>
    <w:rsid w:val="00F35DD8"/>
    <w:rsid w:val="00F361D0"/>
    <w:rsid w:val="00F366ED"/>
    <w:rsid w:val="00F367A4"/>
    <w:rsid w:val="00F36FD7"/>
    <w:rsid w:val="00F4048D"/>
    <w:rsid w:val="00F41263"/>
    <w:rsid w:val="00F41C22"/>
    <w:rsid w:val="00F41E19"/>
    <w:rsid w:val="00F41EC4"/>
    <w:rsid w:val="00F428D2"/>
    <w:rsid w:val="00F429FD"/>
    <w:rsid w:val="00F43CBA"/>
    <w:rsid w:val="00F451A5"/>
    <w:rsid w:val="00F45513"/>
    <w:rsid w:val="00F46573"/>
    <w:rsid w:val="00F477CC"/>
    <w:rsid w:val="00F47986"/>
    <w:rsid w:val="00F47B39"/>
    <w:rsid w:val="00F502FF"/>
    <w:rsid w:val="00F5090F"/>
    <w:rsid w:val="00F50EA4"/>
    <w:rsid w:val="00F5160E"/>
    <w:rsid w:val="00F51668"/>
    <w:rsid w:val="00F51735"/>
    <w:rsid w:val="00F51A3B"/>
    <w:rsid w:val="00F52881"/>
    <w:rsid w:val="00F52A13"/>
    <w:rsid w:val="00F538ED"/>
    <w:rsid w:val="00F54CAC"/>
    <w:rsid w:val="00F56355"/>
    <w:rsid w:val="00F56A9C"/>
    <w:rsid w:val="00F56F60"/>
    <w:rsid w:val="00F5769B"/>
    <w:rsid w:val="00F57E2F"/>
    <w:rsid w:val="00F6024A"/>
    <w:rsid w:val="00F602CE"/>
    <w:rsid w:val="00F626DE"/>
    <w:rsid w:val="00F62E40"/>
    <w:rsid w:val="00F63085"/>
    <w:rsid w:val="00F635A5"/>
    <w:rsid w:val="00F63989"/>
    <w:rsid w:val="00F64F85"/>
    <w:rsid w:val="00F65064"/>
    <w:rsid w:val="00F65803"/>
    <w:rsid w:val="00F65CA8"/>
    <w:rsid w:val="00F66A38"/>
    <w:rsid w:val="00F7105E"/>
    <w:rsid w:val="00F715E0"/>
    <w:rsid w:val="00F72071"/>
    <w:rsid w:val="00F73C79"/>
    <w:rsid w:val="00F74256"/>
    <w:rsid w:val="00F76711"/>
    <w:rsid w:val="00F76D05"/>
    <w:rsid w:val="00F77B43"/>
    <w:rsid w:val="00F77C2D"/>
    <w:rsid w:val="00F77F00"/>
    <w:rsid w:val="00F8055D"/>
    <w:rsid w:val="00F813D8"/>
    <w:rsid w:val="00F815CB"/>
    <w:rsid w:val="00F819DE"/>
    <w:rsid w:val="00F81E6C"/>
    <w:rsid w:val="00F8240C"/>
    <w:rsid w:val="00F82FC6"/>
    <w:rsid w:val="00F83989"/>
    <w:rsid w:val="00F84154"/>
    <w:rsid w:val="00F84760"/>
    <w:rsid w:val="00F84BF3"/>
    <w:rsid w:val="00F84ECC"/>
    <w:rsid w:val="00F8501A"/>
    <w:rsid w:val="00F85A3E"/>
    <w:rsid w:val="00F902DE"/>
    <w:rsid w:val="00F914BC"/>
    <w:rsid w:val="00F91672"/>
    <w:rsid w:val="00F925CE"/>
    <w:rsid w:val="00F92803"/>
    <w:rsid w:val="00F9290C"/>
    <w:rsid w:val="00F94ADC"/>
    <w:rsid w:val="00F9510B"/>
    <w:rsid w:val="00F95135"/>
    <w:rsid w:val="00F956D8"/>
    <w:rsid w:val="00F960CE"/>
    <w:rsid w:val="00F96FD8"/>
    <w:rsid w:val="00F97830"/>
    <w:rsid w:val="00F97ECD"/>
    <w:rsid w:val="00FA001C"/>
    <w:rsid w:val="00FA03AB"/>
    <w:rsid w:val="00FA08CC"/>
    <w:rsid w:val="00FA0D4C"/>
    <w:rsid w:val="00FA1524"/>
    <w:rsid w:val="00FA2097"/>
    <w:rsid w:val="00FA21A1"/>
    <w:rsid w:val="00FA2C51"/>
    <w:rsid w:val="00FA39BE"/>
    <w:rsid w:val="00FA43C7"/>
    <w:rsid w:val="00FA4992"/>
    <w:rsid w:val="00FA4D06"/>
    <w:rsid w:val="00FA5014"/>
    <w:rsid w:val="00FA5915"/>
    <w:rsid w:val="00FA5D5E"/>
    <w:rsid w:val="00FA6C6B"/>
    <w:rsid w:val="00FA7AB7"/>
    <w:rsid w:val="00FA7EFA"/>
    <w:rsid w:val="00FB10DD"/>
    <w:rsid w:val="00FB34B0"/>
    <w:rsid w:val="00FB443F"/>
    <w:rsid w:val="00FB4F7D"/>
    <w:rsid w:val="00FB61CD"/>
    <w:rsid w:val="00FB633C"/>
    <w:rsid w:val="00FB7C3D"/>
    <w:rsid w:val="00FB7C8A"/>
    <w:rsid w:val="00FC0642"/>
    <w:rsid w:val="00FC07EC"/>
    <w:rsid w:val="00FC09FF"/>
    <w:rsid w:val="00FC0FB5"/>
    <w:rsid w:val="00FC2AE4"/>
    <w:rsid w:val="00FC2BD1"/>
    <w:rsid w:val="00FC4C68"/>
    <w:rsid w:val="00FC4C7B"/>
    <w:rsid w:val="00FC7EF3"/>
    <w:rsid w:val="00FD1016"/>
    <w:rsid w:val="00FD1C37"/>
    <w:rsid w:val="00FD1FCD"/>
    <w:rsid w:val="00FD2381"/>
    <w:rsid w:val="00FD3682"/>
    <w:rsid w:val="00FD3C1F"/>
    <w:rsid w:val="00FD4489"/>
    <w:rsid w:val="00FD4C11"/>
    <w:rsid w:val="00FD5F70"/>
    <w:rsid w:val="00FD6E75"/>
    <w:rsid w:val="00FE02CB"/>
    <w:rsid w:val="00FE0576"/>
    <w:rsid w:val="00FE0747"/>
    <w:rsid w:val="00FE0804"/>
    <w:rsid w:val="00FE0C42"/>
    <w:rsid w:val="00FE2B1D"/>
    <w:rsid w:val="00FE2EAE"/>
    <w:rsid w:val="00FE3192"/>
    <w:rsid w:val="00FE574F"/>
    <w:rsid w:val="00FE6329"/>
    <w:rsid w:val="00FE66C5"/>
    <w:rsid w:val="00FE6973"/>
    <w:rsid w:val="00FE6E32"/>
    <w:rsid w:val="00FE7826"/>
    <w:rsid w:val="00FE7B73"/>
    <w:rsid w:val="00FF06E2"/>
    <w:rsid w:val="00FF155A"/>
    <w:rsid w:val="00FF1EB0"/>
    <w:rsid w:val="00FF20E6"/>
    <w:rsid w:val="00FF3360"/>
    <w:rsid w:val="00FF3C5C"/>
    <w:rsid w:val="00FF4288"/>
    <w:rsid w:val="00FF49B3"/>
    <w:rsid w:val="00FF4C88"/>
    <w:rsid w:val="00FF5346"/>
    <w:rsid w:val="00FF5B10"/>
    <w:rsid w:val="00FF6424"/>
    <w:rsid w:val="00FF66BC"/>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599" style="mso-width-relative:margin;mso-height-relative:margin" fillcolor="none [3201]" strokecolor="none [3204]">
      <v:fill color="none [3201]"/>
      <v:stroke dashstyle="dash" color="none [3204]" weight="1pt"/>
      <v:shadow color="#868686"/>
      <v:textbox style="layout-flow:vertical;mso-layout-flow-alt:bottom-to-top"/>
    </o:shapedefaults>
    <o:shapelayout v:ext="edit">
      <o:idmap v:ext="edit" data="2"/>
      <o:rules v:ext="edit">
        <o:r id="V:Rule4" type="connector" idref="#_x0000_s2566"/>
        <o:r id="V:Rule5" type="connector" idref="#_x0000_s2523"/>
        <o:r id="V:Rule6" type="connector" idref="#_x0000_s2568"/>
      </o:rules>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footnote text" w:uiPriority="99"/>
    <w:lsdException w:name="annotation text" w:uiPriority="99"/>
    <w:lsdException w:name="footer" w:uiPriority="99"/>
    <w:lsdException w:name="caption" w:uiPriority="35" w:qFormat="1"/>
    <w:lsdException w:name="table of figures" w:uiPriority="99"/>
    <w:lsdException w:name="annotation reference" w:uiPriority="99"/>
    <w:lsdException w:name="endnote reference" w:uiPriority="99"/>
    <w:lsdException w:name="endnote text" w:uiPriority="99"/>
    <w:lsdException w:name="Title" w:uiPriority="10" w:qFormat="1"/>
    <w:lsdException w:name="Subtitle" w:uiPriority="11" w:qFormat="1"/>
    <w:lsdException w:name="Hyperlink" w:uiPriority="99"/>
    <w:lsdException w:name="FollowedHyperlink" w:uiPriority="99"/>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HTML Preformatted" w:uiPriority="99"/>
    <w:lsdException w:name="HTML Typewriter"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FB7C8A"/>
    <w:pPr>
      <w:jc w:val="both"/>
    </w:pPr>
    <w:rPr>
      <w:sz w:val="24"/>
      <w:szCs w:val="24"/>
    </w:rPr>
  </w:style>
  <w:style w:type="paragraph" w:styleId="Nadpis1">
    <w:name w:val="heading 1"/>
    <w:basedOn w:val="Normln"/>
    <w:next w:val="Zkladntext"/>
    <w:link w:val="Nadpis1Char"/>
    <w:uiPriority w:val="9"/>
    <w:qFormat/>
    <w:rsid w:val="00013D05"/>
    <w:pPr>
      <w:keepNext/>
      <w:pageBreakBefore/>
      <w:numPr>
        <w:numId w:val="1"/>
      </w:numPr>
      <w:spacing w:after="240"/>
      <w:jc w:val="left"/>
      <w:outlineLvl w:val="0"/>
    </w:pPr>
    <w:rPr>
      <w:b/>
      <w:caps/>
      <w:kern w:val="28"/>
      <w:sz w:val="48"/>
    </w:rPr>
  </w:style>
  <w:style w:type="paragraph" w:styleId="Nadpis2">
    <w:name w:val="heading 2"/>
    <w:basedOn w:val="Normln"/>
    <w:next w:val="Zkladntext"/>
    <w:link w:val="Nadpis2Char1"/>
    <w:uiPriority w:val="9"/>
    <w:qFormat/>
    <w:rsid w:val="00EC6511"/>
    <w:pPr>
      <w:keepNext/>
      <w:numPr>
        <w:ilvl w:val="1"/>
        <w:numId w:val="1"/>
      </w:numPr>
      <w:spacing w:before="240" w:after="120"/>
      <w:ind w:left="567"/>
      <w:jc w:val="left"/>
      <w:outlineLvl w:val="1"/>
    </w:pPr>
    <w:rPr>
      <w:b/>
      <w:sz w:val="28"/>
    </w:rPr>
  </w:style>
  <w:style w:type="paragraph" w:styleId="Nadpis3">
    <w:name w:val="heading 3"/>
    <w:basedOn w:val="Normln"/>
    <w:next w:val="Zkladntext"/>
    <w:link w:val="Nadpis3Char"/>
    <w:uiPriority w:val="9"/>
    <w:qFormat/>
    <w:rsid w:val="00214F1C"/>
    <w:pPr>
      <w:keepNext/>
      <w:numPr>
        <w:ilvl w:val="2"/>
        <w:numId w:val="1"/>
      </w:numPr>
      <w:spacing w:before="60" w:after="60"/>
      <w:ind w:left="567"/>
      <w:jc w:val="left"/>
      <w:outlineLvl w:val="2"/>
    </w:pPr>
    <w:rPr>
      <w:b/>
    </w:rPr>
  </w:style>
  <w:style w:type="paragraph" w:styleId="Nadpis4">
    <w:name w:val="heading 4"/>
    <w:basedOn w:val="Normln"/>
    <w:next w:val="Normln"/>
    <w:link w:val="Nadpis4Char"/>
    <w:uiPriority w:val="9"/>
    <w:qFormat/>
    <w:rsid w:val="009735C1"/>
    <w:pPr>
      <w:keepNext/>
      <w:numPr>
        <w:ilvl w:val="3"/>
        <w:numId w:val="1"/>
      </w:numPr>
      <w:spacing w:before="240" w:after="60"/>
      <w:outlineLvl w:val="3"/>
    </w:pPr>
    <w:rPr>
      <w:b/>
      <w:i/>
    </w:rPr>
  </w:style>
  <w:style w:type="paragraph" w:styleId="Nadpis5">
    <w:name w:val="heading 5"/>
    <w:basedOn w:val="Normln"/>
    <w:next w:val="Normln"/>
    <w:link w:val="Nadpis5Char"/>
    <w:uiPriority w:val="9"/>
    <w:qFormat/>
    <w:rsid w:val="009735C1"/>
    <w:pPr>
      <w:numPr>
        <w:ilvl w:val="4"/>
        <w:numId w:val="1"/>
      </w:numPr>
      <w:spacing w:before="240" w:after="60"/>
      <w:outlineLvl w:val="4"/>
    </w:pPr>
    <w:rPr>
      <w:rFonts w:ascii="Arial" w:hAnsi="Arial"/>
      <w:sz w:val="22"/>
    </w:rPr>
  </w:style>
  <w:style w:type="paragraph" w:styleId="Nadpis6">
    <w:name w:val="heading 6"/>
    <w:basedOn w:val="Normln"/>
    <w:next w:val="Normln"/>
    <w:link w:val="Nadpis6Char"/>
    <w:uiPriority w:val="9"/>
    <w:qFormat/>
    <w:rsid w:val="009735C1"/>
    <w:pPr>
      <w:numPr>
        <w:ilvl w:val="5"/>
        <w:numId w:val="1"/>
      </w:numPr>
      <w:spacing w:before="240" w:after="60"/>
      <w:outlineLvl w:val="5"/>
    </w:pPr>
    <w:rPr>
      <w:rFonts w:ascii="Arial" w:hAnsi="Arial"/>
      <w:i/>
      <w:sz w:val="22"/>
    </w:rPr>
  </w:style>
  <w:style w:type="paragraph" w:styleId="Nadpis7">
    <w:name w:val="heading 7"/>
    <w:basedOn w:val="Normln"/>
    <w:next w:val="Normln"/>
    <w:link w:val="Nadpis7Char"/>
    <w:uiPriority w:val="9"/>
    <w:qFormat/>
    <w:rsid w:val="009735C1"/>
    <w:pPr>
      <w:numPr>
        <w:ilvl w:val="6"/>
        <w:numId w:val="1"/>
      </w:numPr>
      <w:spacing w:before="240" w:after="60"/>
      <w:outlineLvl w:val="6"/>
    </w:pPr>
    <w:rPr>
      <w:rFonts w:ascii="Arial" w:hAnsi="Arial"/>
    </w:rPr>
  </w:style>
  <w:style w:type="paragraph" w:styleId="Nadpis8">
    <w:name w:val="heading 8"/>
    <w:basedOn w:val="Normln"/>
    <w:next w:val="Normln"/>
    <w:link w:val="Nadpis8Char"/>
    <w:uiPriority w:val="9"/>
    <w:qFormat/>
    <w:rsid w:val="009735C1"/>
    <w:pPr>
      <w:numPr>
        <w:ilvl w:val="7"/>
        <w:numId w:val="1"/>
      </w:numPr>
      <w:spacing w:before="240" w:after="60"/>
      <w:outlineLvl w:val="7"/>
    </w:pPr>
    <w:rPr>
      <w:rFonts w:ascii="Arial" w:hAnsi="Arial"/>
      <w:i/>
    </w:rPr>
  </w:style>
  <w:style w:type="paragraph" w:styleId="Nadpis9">
    <w:name w:val="heading 9"/>
    <w:basedOn w:val="Normln"/>
    <w:next w:val="Normln"/>
    <w:link w:val="Nadpis9Char"/>
    <w:uiPriority w:val="9"/>
    <w:qFormat/>
    <w:rsid w:val="009735C1"/>
    <w:pPr>
      <w:numPr>
        <w:ilvl w:val="8"/>
        <w:numId w:val="1"/>
      </w:numPr>
      <w:spacing w:before="240" w:after="60"/>
      <w:outlineLvl w:val="8"/>
    </w:pPr>
    <w:rPr>
      <w:rFonts w:ascii="Arial" w:hAnsi="Arial"/>
      <w:i/>
      <w:sz w:val="1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rsid w:val="009735C1"/>
    <w:pPr>
      <w:ind w:firstLine="709"/>
    </w:pPr>
  </w:style>
  <w:style w:type="character" w:customStyle="1" w:styleId="ZkladntextChar">
    <w:name w:val="Základní text Char"/>
    <w:basedOn w:val="Standardnpsmoodstavce"/>
    <w:link w:val="Zkladntext"/>
    <w:rsid w:val="00C67492"/>
    <w:rPr>
      <w:sz w:val="24"/>
      <w:szCs w:val="24"/>
    </w:rPr>
  </w:style>
  <w:style w:type="character" w:customStyle="1" w:styleId="Nadpis1Char">
    <w:name w:val="Nadpis 1 Char"/>
    <w:basedOn w:val="Standardnpsmoodstavce"/>
    <w:link w:val="Nadpis1"/>
    <w:uiPriority w:val="9"/>
    <w:rsid w:val="00013D05"/>
    <w:rPr>
      <w:b/>
      <w:caps/>
      <w:kern w:val="28"/>
      <w:sz w:val="48"/>
      <w:szCs w:val="24"/>
    </w:rPr>
  </w:style>
  <w:style w:type="character" w:customStyle="1" w:styleId="Nadpis2Char1">
    <w:name w:val="Nadpis 2 Char1"/>
    <w:basedOn w:val="Standardnpsmoodstavce"/>
    <w:link w:val="Nadpis2"/>
    <w:uiPriority w:val="9"/>
    <w:rsid w:val="00EC6511"/>
    <w:rPr>
      <w:b/>
      <w:sz w:val="28"/>
      <w:szCs w:val="24"/>
    </w:rPr>
  </w:style>
  <w:style w:type="character" w:customStyle="1" w:styleId="Nadpis3Char">
    <w:name w:val="Nadpis 3 Char"/>
    <w:basedOn w:val="Standardnpsmoodstavce"/>
    <w:link w:val="Nadpis3"/>
    <w:uiPriority w:val="9"/>
    <w:rsid w:val="00D05752"/>
    <w:rPr>
      <w:b/>
      <w:sz w:val="24"/>
      <w:szCs w:val="24"/>
    </w:rPr>
  </w:style>
  <w:style w:type="character" w:customStyle="1" w:styleId="Nadpis4Char">
    <w:name w:val="Nadpis 4 Char"/>
    <w:basedOn w:val="Standardnpsmoodstavce"/>
    <w:link w:val="Nadpis4"/>
    <w:uiPriority w:val="9"/>
    <w:rsid w:val="00D05752"/>
    <w:rPr>
      <w:b/>
      <w:i/>
      <w:sz w:val="24"/>
      <w:szCs w:val="24"/>
    </w:rPr>
  </w:style>
  <w:style w:type="character" w:customStyle="1" w:styleId="Nadpis5Char">
    <w:name w:val="Nadpis 5 Char"/>
    <w:basedOn w:val="Standardnpsmoodstavce"/>
    <w:link w:val="Nadpis5"/>
    <w:uiPriority w:val="9"/>
    <w:rsid w:val="00D05752"/>
    <w:rPr>
      <w:rFonts w:ascii="Arial" w:hAnsi="Arial"/>
      <w:sz w:val="22"/>
      <w:szCs w:val="24"/>
    </w:rPr>
  </w:style>
  <w:style w:type="character" w:customStyle="1" w:styleId="Nadpis6Char">
    <w:name w:val="Nadpis 6 Char"/>
    <w:basedOn w:val="Standardnpsmoodstavce"/>
    <w:link w:val="Nadpis6"/>
    <w:uiPriority w:val="9"/>
    <w:rsid w:val="00D05752"/>
    <w:rPr>
      <w:rFonts w:ascii="Arial" w:hAnsi="Arial"/>
      <w:i/>
      <w:sz w:val="22"/>
      <w:szCs w:val="24"/>
    </w:rPr>
  </w:style>
  <w:style w:type="character" w:customStyle="1" w:styleId="Nadpis7Char">
    <w:name w:val="Nadpis 7 Char"/>
    <w:basedOn w:val="Standardnpsmoodstavce"/>
    <w:link w:val="Nadpis7"/>
    <w:uiPriority w:val="9"/>
    <w:rsid w:val="00D05752"/>
    <w:rPr>
      <w:rFonts w:ascii="Arial" w:hAnsi="Arial"/>
      <w:sz w:val="24"/>
      <w:szCs w:val="24"/>
    </w:rPr>
  </w:style>
  <w:style w:type="character" w:customStyle="1" w:styleId="Nadpis8Char">
    <w:name w:val="Nadpis 8 Char"/>
    <w:basedOn w:val="Standardnpsmoodstavce"/>
    <w:link w:val="Nadpis8"/>
    <w:uiPriority w:val="9"/>
    <w:rsid w:val="00D05752"/>
    <w:rPr>
      <w:rFonts w:ascii="Arial" w:hAnsi="Arial"/>
      <w:i/>
      <w:sz w:val="24"/>
      <w:szCs w:val="24"/>
    </w:rPr>
  </w:style>
  <w:style w:type="character" w:customStyle="1" w:styleId="Nadpis9Char">
    <w:name w:val="Nadpis 9 Char"/>
    <w:basedOn w:val="Standardnpsmoodstavce"/>
    <w:link w:val="Nadpis9"/>
    <w:uiPriority w:val="9"/>
    <w:rsid w:val="00D05752"/>
    <w:rPr>
      <w:rFonts w:ascii="Arial" w:hAnsi="Arial"/>
      <w:i/>
      <w:sz w:val="18"/>
      <w:szCs w:val="24"/>
    </w:rPr>
  </w:style>
  <w:style w:type="paragraph" w:styleId="Zhlav">
    <w:name w:val="header"/>
    <w:basedOn w:val="Normln"/>
    <w:link w:val="ZhlavChar"/>
    <w:rsid w:val="009735C1"/>
    <w:pPr>
      <w:tabs>
        <w:tab w:val="center" w:pos="4536"/>
        <w:tab w:val="right" w:pos="9072"/>
      </w:tabs>
    </w:pPr>
  </w:style>
  <w:style w:type="character" w:customStyle="1" w:styleId="ZhlavChar">
    <w:name w:val="Záhlaví Char"/>
    <w:basedOn w:val="Standardnpsmoodstavce"/>
    <w:link w:val="Zhlav"/>
    <w:uiPriority w:val="99"/>
    <w:rsid w:val="00D05752"/>
    <w:rPr>
      <w:sz w:val="24"/>
      <w:szCs w:val="24"/>
    </w:rPr>
  </w:style>
  <w:style w:type="paragraph" w:styleId="Zpat">
    <w:name w:val="footer"/>
    <w:basedOn w:val="Normln"/>
    <w:link w:val="ZpatChar"/>
    <w:uiPriority w:val="99"/>
    <w:rsid w:val="009735C1"/>
    <w:pPr>
      <w:tabs>
        <w:tab w:val="center" w:pos="4536"/>
        <w:tab w:val="right" w:pos="9072"/>
      </w:tabs>
    </w:pPr>
  </w:style>
  <w:style w:type="character" w:customStyle="1" w:styleId="ZpatChar">
    <w:name w:val="Zápatí Char"/>
    <w:basedOn w:val="Standardnpsmoodstavce"/>
    <w:link w:val="Zpat"/>
    <w:uiPriority w:val="99"/>
    <w:rsid w:val="00D05752"/>
    <w:rPr>
      <w:sz w:val="24"/>
      <w:szCs w:val="24"/>
    </w:rPr>
  </w:style>
  <w:style w:type="character" w:styleId="slostrnky">
    <w:name w:val="page number"/>
    <w:basedOn w:val="Standardnpsmoodstavce"/>
    <w:rsid w:val="009735C1"/>
    <w:rPr>
      <w:sz w:val="28"/>
    </w:rPr>
  </w:style>
  <w:style w:type="paragraph" w:customStyle="1" w:styleId="Hlavika">
    <w:name w:val="Hlavička"/>
    <w:basedOn w:val="Normln"/>
    <w:rsid w:val="009735C1"/>
    <w:pPr>
      <w:framePr w:w="8222" w:h="1361" w:hRule="exact" w:hSpace="142" w:wrap="around" w:vAnchor="page" w:hAnchor="page" w:x="1702" w:y="625" w:anchorLock="1"/>
      <w:jc w:val="center"/>
    </w:pPr>
    <w:rPr>
      <w:b/>
      <w:sz w:val="28"/>
    </w:rPr>
  </w:style>
  <w:style w:type="paragraph" w:styleId="Obsah4">
    <w:name w:val="toc 4"/>
    <w:basedOn w:val="Normln"/>
    <w:next w:val="Normln"/>
    <w:semiHidden/>
    <w:rsid w:val="009735C1"/>
    <w:pPr>
      <w:ind w:left="720"/>
    </w:pPr>
    <w:rPr>
      <w:sz w:val="18"/>
      <w:szCs w:val="18"/>
    </w:rPr>
  </w:style>
  <w:style w:type="paragraph" w:styleId="Obsah1">
    <w:name w:val="toc 1"/>
    <w:basedOn w:val="Normln"/>
    <w:next w:val="Zkladntext"/>
    <w:uiPriority w:val="39"/>
    <w:qFormat/>
    <w:rsid w:val="00107906"/>
    <w:pPr>
      <w:spacing w:before="120" w:after="120"/>
    </w:pPr>
    <w:rPr>
      <w:b/>
      <w:bCs/>
      <w:caps/>
      <w:szCs w:val="20"/>
    </w:rPr>
  </w:style>
  <w:style w:type="paragraph" w:styleId="Obsah2">
    <w:name w:val="toc 2"/>
    <w:basedOn w:val="Normln"/>
    <w:next w:val="Zkladntext"/>
    <w:uiPriority w:val="39"/>
    <w:qFormat/>
    <w:rsid w:val="00252054"/>
    <w:pPr>
      <w:ind w:left="240"/>
    </w:pPr>
    <w:rPr>
      <w:sz w:val="20"/>
      <w:szCs w:val="20"/>
    </w:rPr>
  </w:style>
  <w:style w:type="paragraph" w:styleId="Obsah3">
    <w:name w:val="toc 3"/>
    <w:basedOn w:val="Normln"/>
    <w:next w:val="Zkladntext"/>
    <w:uiPriority w:val="39"/>
    <w:qFormat/>
    <w:rsid w:val="009735C1"/>
    <w:pPr>
      <w:ind w:left="480"/>
    </w:pPr>
    <w:rPr>
      <w:i/>
      <w:iCs/>
      <w:sz w:val="20"/>
      <w:szCs w:val="20"/>
    </w:rPr>
  </w:style>
  <w:style w:type="paragraph" w:styleId="Obsah5">
    <w:name w:val="toc 5"/>
    <w:basedOn w:val="Normln"/>
    <w:next w:val="Normln"/>
    <w:semiHidden/>
    <w:rsid w:val="009735C1"/>
    <w:pPr>
      <w:ind w:left="960"/>
    </w:pPr>
    <w:rPr>
      <w:sz w:val="18"/>
      <w:szCs w:val="18"/>
    </w:rPr>
  </w:style>
  <w:style w:type="paragraph" w:styleId="Obsah6">
    <w:name w:val="toc 6"/>
    <w:basedOn w:val="Normln"/>
    <w:next w:val="Normln"/>
    <w:semiHidden/>
    <w:rsid w:val="009735C1"/>
    <w:pPr>
      <w:ind w:left="1200"/>
    </w:pPr>
    <w:rPr>
      <w:sz w:val="18"/>
      <w:szCs w:val="18"/>
    </w:rPr>
  </w:style>
  <w:style w:type="paragraph" w:styleId="Obsah7">
    <w:name w:val="toc 7"/>
    <w:basedOn w:val="Normln"/>
    <w:next w:val="Normln"/>
    <w:semiHidden/>
    <w:rsid w:val="009735C1"/>
    <w:pPr>
      <w:ind w:left="1440"/>
    </w:pPr>
    <w:rPr>
      <w:sz w:val="18"/>
      <w:szCs w:val="18"/>
    </w:rPr>
  </w:style>
  <w:style w:type="paragraph" w:styleId="Obsah8">
    <w:name w:val="toc 8"/>
    <w:basedOn w:val="Normln"/>
    <w:next w:val="Normln"/>
    <w:semiHidden/>
    <w:rsid w:val="009735C1"/>
    <w:pPr>
      <w:ind w:left="1680"/>
    </w:pPr>
    <w:rPr>
      <w:sz w:val="18"/>
      <w:szCs w:val="18"/>
    </w:rPr>
  </w:style>
  <w:style w:type="paragraph" w:styleId="Obsah9">
    <w:name w:val="toc 9"/>
    <w:basedOn w:val="Normln"/>
    <w:next w:val="Normln"/>
    <w:semiHidden/>
    <w:rsid w:val="009735C1"/>
    <w:pPr>
      <w:ind w:left="1920"/>
    </w:pPr>
    <w:rPr>
      <w:sz w:val="18"/>
      <w:szCs w:val="18"/>
    </w:rPr>
  </w:style>
  <w:style w:type="paragraph" w:styleId="Rozvrendokumentu">
    <w:name w:val="Document Map"/>
    <w:basedOn w:val="Normln"/>
    <w:semiHidden/>
    <w:rsid w:val="00CE0A07"/>
    <w:pPr>
      <w:shd w:val="clear" w:color="auto" w:fill="000080"/>
    </w:pPr>
    <w:rPr>
      <w:rFonts w:ascii="Tahoma" w:hAnsi="Tahoma" w:cs="Tahoma"/>
    </w:rPr>
  </w:style>
  <w:style w:type="paragraph" w:styleId="slovanseznam">
    <w:name w:val="List Number"/>
    <w:basedOn w:val="Normln"/>
    <w:rsid w:val="009735C1"/>
    <w:pPr>
      <w:ind w:left="284" w:hanging="284"/>
    </w:pPr>
  </w:style>
  <w:style w:type="paragraph" w:customStyle="1" w:styleId="Seznamliteratury">
    <w:name w:val="Seznam literatury"/>
    <w:basedOn w:val="Normln"/>
    <w:link w:val="SeznamliteraturyChar"/>
    <w:rsid w:val="009735C1"/>
    <w:pPr>
      <w:ind w:left="567" w:hanging="567"/>
    </w:pPr>
  </w:style>
  <w:style w:type="character" w:customStyle="1" w:styleId="SeznamliteraturyChar">
    <w:name w:val="Seznam literatury Char"/>
    <w:basedOn w:val="Standardnpsmoodstavce"/>
    <w:link w:val="Seznamliteratury"/>
    <w:rsid w:val="007E2F4A"/>
    <w:rPr>
      <w:sz w:val="24"/>
      <w:szCs w:val="24"/>
    </w:rPr>
  </w:style>
  <w:style w:type="paragraph" w:styleId="Seznamsodrkami">
    <w:name w:val="List Bullet"/>
    <w:basedOn w:val="Normln"/>
    <w:rsid w:val="009735C1"/>
    <w:pPr>
      <w:ind w:left="283" w:hanging="283"/>
    </w:pPr>
  </w:style>
  <w:style w:type="character" w:customStyle="1" w:styleId="Dolnindex">
    <w:name w:val="Dolní index"/>
    <w:basedOn w:val="Standardnpsmoodstavce"/>
    <w:rsid w:val="009735C1"/>
    <w:rPr>
      <w:vertAlign w:val="subscript"/>
    </w:rPr>
  </w:style>
  <w:style w:type="character" w:customStyle="1" w:styleId="Hornindex">
    <w:name w:val="Horní index"/>
    <w:basedOn w:val="Standardnpsmoodstavce"/>
    <w:rsid w:val="009735C1"/>
    <w:rPr>
      <w:vertAlign w:val="superscript"/>
    </w:rPr>
  </w:style>
  <w:style w:type="paragraph" w:styleId="Titulek">
    <w:name w:val="caption"/>
    <w:basedOn w:val="Normln"/>
    <w:next w:val="Zkladntext"/>
    <w:uiPriority w:val="35"/>
    <w:qFormat/>
    <w:rsid w:val="009735C1"/>
    <w:pPr>
      <w:spacing w:before="120" w:after="120"/>
      <w:jc w:val="center"/>
    </w:pPr>
    <w:rPr>
      <w:b/>
    </w:rPr>
  </w:style>
  <w:style w:type="paragraph" w:styleId="Textbubliny">
    <w:name w:val="Balloon Text"/>
    <w:basedOn w:val="Normln"/>
    <w:link w:val="TextbublinyChar"/>
    <w:uiPriority w:val="99"/>
    <w:semiHidden/>
    <w:rsid w:val="00CE0A07"/>
    <w:rPr>
      <w:rFonts w:ascii="Tahoma" w:hAnsi="Tahoma" w:cs="Tahoma"/>
      <w:sz w:val="16"/>
      <w:szCs w:val="16"/>
    </w:rPr>
  </w:style>
  <w:style w:type="character" w:customStyle="1" w:styleId="TextbublinyChar">
    <w:name w:val="Text bubliny Char"/>
    <w:basedOn w:val="Standardnpsmoodstavce"/>
    <w:link w:val="Textbubliny"/>
    <w:uiPriority w:val="99"/>
    <w:semiHidden/>
    <w:rsid w:val="00BE65B1"/>
    <w:rPr>
      <w:rFonts w:ascii="Tahoma" w:hAnsi="Tahoma" w:cs="Tahoma"/>
      <w:sz w:val="16"/>
      <w:szCs w:val="16"/>
    </w:rPr>
  </w:style>
  <w:style w:type="character" w:styleId="Hypertextovodkaz">
    <w:name w:val="Hyperlink"/>
    <w:basedOn w:val="Standardnpsmoodstavce"/>
    <w:uiPriority w:val="99"/>
    <w:rsid w:val="00CE0A07"/>
    <w:rPr>
      <w:color w:val="0000FF"/>
      <w:u w:val="single"/>
    </w:rPr>
  </w:style>
  <w:style w:type="paragraph" w:styleId="Seznamobrzk">
    <w:name w:val="table of figures"/>
    <w:basedOn w:val="Normln"/>
    <w:next w:val="Normln"/>
    <w:uiPriority w:val="99"/>
    <w:rsid w:val="00372EB4"/>
    <w:pPr>
      <w:ind w:left="480" w:hanging="480"/>
    </w:pPr>
  </w:style>
  <w:style w:type="paragraph" w:styleId="Prosttext">
    <w:name w:val="Plain Text"/>
    <w:basedOn w:val="Normln"/>
    <w:link w:val="ProsttextChar"/>
    <w:uiPriority w:val="99"/>
    <w:rsid w:val="00F13724"/>
    <w:rPr>
      <w:rFonts w:ascii="Courier New" w:hAnsi="Courier New" w:cs="Courier New"/>
      <w:sz w:val="20"/>
      <w:szCs w:val="20"/>
    </w:rPr>
  </w:style>
  <w:style w:type="paragraph" w:customStyle="1" w:styleId="figureCZ">
    <w:name w:val="figure_CZ"/>
    <w:basedOn w:val="Normln"/>
    <w:next w:val="Normln"/>
    <w:link w:val="figureCZChar"/>
    <w:autoRedefine/>
    <w:rsid w:val="00F13724"/>
    <w:pPr>
      <w:widowControl w:val="0"/>
      <w:spacing w:before="60" w:after="360"/>
      <w:ind w:left="1080" w:hanging="720"/>
      <w:jc w:val="center"/>
    </w:pPr>
    <w:rPr>
      <w:rFonts w:ascii="Arial" w:hAnsi="Arial" w:cs="Arial"/>
      <w:i/>
    </w:rPr>
  </w:style>
  <w:style w:type="character" w:customStyle="1" w:styleId="figureCZChar">
    <w:name w:val="figure_CZ Char"/>
    <w:basedOn w:val="Standardnpsmoodstavce"/>
    <w:link w:val="figureCZ"/>
    <w:rsid w:val="00F13724"/>
    <w:rPr>
      <w:rFonts w:ascii="Arial" w:hAnsi="Arial" w:cs="Arial"/>
      <w:i/>
      <w:sz w:val="24"/>
      <w:szCs w:val="24"/>
    </w:rPr>
  </w:style>
  <w:style w:type="character" w:customStyle="1" w:styleId="StylStylArialArial">
    <w:name w:val="Styl Styl Arial + Arial"/>
    <w:basedOn w:val="Standardnpsmoodstavce"/>
    <w:semiHidden/>
    <w:rsid w:val="00F13724"/>
    <w:rPr>
      <w:rFonts w:ascii="Arial" w:hAnsi="Arial"/>
      <w:sz w:val="24"/>
      <w:szCs w:val="24"/>
      <w:lang w:val="cs-CZ"/>
    </w:rPr>
  </w:style>
  <w:style w:type="character" w:styleId="Sledovanodkaz">
    <w:name w:val="FollowedHyperlink"/>
    <w:basedOn w:val="Standardnpsmoodstavce"/>
    <w:uiPriority w:val="99"/>
    <w:rsid w:val="00065EA6"/>
    <w:rPr>
      <w:color w:val="800080"/>
      <w:u w:val="single"/>
    </w:rPr>
  </w:style>
  <w:style w:type="table" w:styleId="Mkatabulky">
    <w:name w:val="Table Grid"/>
    <w:basedOn w:val="Normlntabulka"/>
    <w:rsid w:val="008402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
    <w:name w:val="text"/>
    <w:link w:val="textChar"/>
    <w:semiHidden/>
    <w:rsid w:val="00AC26C3"/>
    <w:pPr>
      <w:widowControl w:val="0"/>
      <w:spacing w:before="120"/>
      <w:ind w:firstLine="567"/>
      <w:jc w:val="both"/>
    </w:pPr>
    <w:rPr>
      <w:sz w:val="24"/>
      <w:lang w:val="en-US"/>
    </w:rPr>
  </w:style>
  <w:style w:type="character" w:customStyle="1" w:styleId="textChar">
    <w:name w:val="text Char"/>
    <w:basedOn w:val="Standardnpsmoodstavce"/>
    <w:link w:val="text"/>
    <w:rsid w:val="00AC26C3"/>
    <w:rPr>
      <w:sz w:val="24"/>
      <w:lang w:val="en-US" w:eastAsia="cs-CZ" w:bidi="ar-SA"/>
    </w:rPr>
  </w:style>
  <w:style w:type="paragraph" w:customStyle="1" w:styleId="StylArialZarovnatdoblokuPrvndek125cm">
    <w:name w:val="Styl Arial Zarovnat do bloku První řádek:  125 cm"/>
    <w:basedOn w:val="Normln"/>
    <w:semiHidden/>
    <w:rsid w:val="00AC26C3"/>
    <w:pPr>
      <w:ind w:firstLine="708"/>
    </w:pPr>
    <w:rPr>
      <w:rFonts w:ascii="Arial" w:hAnsi="Arial"/>
    </w:rPr>
  </w:style>
  <w:style w:type="character" w:customStyle="1" w:styleId="StylArialKurzva">
    <w:name w:val="Styl Arial Kurzíva"/>
    <w:basedOn w:val="Standardnpsmoodstavce"/>
    <w:semiHidden/>
    <w:rsid w:val="007D7F72"/>
    <w:rPr>
      <w:rFonts w:ascii="Arial" w:hAnsi="Arial"/>
      <w:i/>
      <w:iCs/>
      <w:sz w:val="24"/>
    </w:rPr>
  </w:style>
  <w:style w:type="paragraph" w:customStyle="1" w:styleId="StylPrvndek06cm">
    <w:name w:val="Styl První řádek:  06 cm"/>
    <w:basedOn w:val="Normln"/>
    <w:rsid w:val="007D7F72"/>
    <w:pPr>
      <w:ind w:firstLine="340"/>
    </w:pPr>
    <w:rPr>
      <w:rFonts w:ascii="Arial" w:hAnsi="Arial"/>
      <w:szCs w:val="20"/>
    </w:rPr>
  </w:style>
  <w:style w:type="character" w:customStyle="1" w:styleId="Nadpis2Char">
    <w:name w:val="Nadpis 2 Char"/>
    <w:basedOn w:val="Standardnpsmoodstavce"/>
    <w:uiPriority w:val="9"/>
    <w:rsid w:val="00FE6973"/>
    <w:rPr>
      <w:rFonts w:ascii="Arial" w:hAnsi="Arial" w:cs="Arial"/>
      <w:b/>
      <w:bCs/>
      <w:i/>
      <w:iCs/>
      <w:sz w:val="28"/>
      <w:szCs w:val="28"/>
      <w:lang w:val="cs-CZ" w:eastAsia="cs-CZ" w:bidi="ar-SA"/>
    </w:rPr>
  </w:style>
  <w:style w:type="paragraph" w:styleId="Odstavecseseznamem">
    <w:name w:val="List Paragraph"/>
    <w:basedOn w:val="Normln"/>
    <w:uiPriority w:val="34"/>
    <w:qFormat/>
    <w:rsid w:val="00547626"/>
    <w:pPr>
      <w:spacing w:after="200" w:line="276" w:lineRule="auto"/>
      <w:ind w:left="720"/>
      <w:contextualSpacing/>
    </w:pPr>
    <w:rPr>
      <w:rFonts w:asciiTheme="minorHAnsi" w:eastAsiaTheme="minorEastAsia" w:hAnsiTheme="minorHAnsi" w:cstheme="minorBidi"/>
      <w:sz w:val="22"/>
      <w:szCs w:val="22"/>
    </w:rPr>
  </w:style>
  <w:style w:type="paragraph" w:customStyle="1" w:styleId="Tabulka">
    <w:name w:val="Tabulka"/>
    <w:basedOn w:val="Normln"/>
    <w:next w:val="Normln"/>
    <w:link w:val="TabulkaChar"/>
    <w:rsid w:val="00A60D4A"/>
    <w:pPr>
      <w:tabs>
        <w:tab w:val="num" w:pos="113"/>
        <w:tab w:val="left" w:pos="284"/>
      </w:tabs>
      <w:spacing w:after="240"/>
      <w:jc w:val="center"/>
    </w:pPr>
  </w:style>
  <w:style w:type="character" w:customStyle="1" w:styleId="TabulkaChar">
    <w:name w:val="Tabulka Char"/>
    <w:basedOn w:val="Standardnpsmoodstavce"/>
    <w:link w:val="Tabulka"/>
    <w:rsid w:val="00DA41F3"/>
    <w:rPr>
      <w:sz w:val="24"/>
      <w:szCs w:val="24"/>
    </w:rPr>
  </w:style>
  <w:style w:type="paragraph" w:styleId="Normlnweb">
    <w:name w:val="Normal (Web)"/>
    <w:basedOn w:val="Normln"/>
    <w:uiPriority w:val="99"/>
    <w:unhideWhenUsed/>
    <w:rsid w:val="00A66D94"/>
    <w:pPr>
      <w:spacing w:before="96" w:after="120" w:line="360" w:lineRule="atLeast"/>
    </w:pPr>
  </w:style>
  <w:style w:type="paragraph" w:customStyle="1" w:styleId="Citaceliteratura">
    <w:name w:val="Citace (literatura)"/>
    <w:basedOn w:val="Normln"/>
    <w:rsid w:val="00A66D94"/>
    <w:pPr>
      <w:tabs>
        <w:tab w:val="num" w:pos="851"/>
      </w:tabs>
      <w:spacing w:before="120" w:after="120"/>
      <w:ind w:left="851" w:hanging="567"/>
    </w:pPr>
  </w:style>
  <w:style w:type="character" w:customStyle="1" w:styleId="mw-headline">
    <w:name w:val="mw-headline"/>
    <w:basedOn w:val="Standardnpsmoodstavce"/>
    <w:rsid w:val="00A0290B"/>
  </w:style>
  <w:style w:type="character" w:customStyle="1" w:styleId="xdtextbox1">
    <w:name w:val="xdtextbox1"/>
    <w:basedOn w:val="Standardnpsmoodstavce"/>
    <w:rsid w:val="006E01DB"/>
    <w:rPr>
      <w:color w:val="auto"/>
      <w:bdr w:val="single" w:sz="8" w:space="1" w:color="DCDCDC" w:frame="1"/>
      <w:shd w:val="clear" w:color="auto" w:fill="FFFFFF"/>
    </w:rPr>
  </w:style>
  <w:style w:type="paragraph" w:customStyle="1" w:styleId="Obrzek">
    <w:name w:val="Obrázek"/>
    <w:basedOn w:val="Normln"/>
    <w:next w:val="Normln"/>
    <w:link w:val="ObrzekChar"/>
    <w:rsid w:val="00CB65F1"/>
    <w:pPr>
      <w:tabs>
        <w:tab w:val="num" w:pos="0"/>
      </w:tabs>
      <w:spacing w:before="120" w:after="120"/>
      <w:jc w:val="center"/>
    </w:pPr>
  </w:style>
  <w:style w:type="character" w:customStyle="1" w:styleId="ObrzekChar">
    <w:name w:val="Obrázek Char"/>
    <w:basedOn w:val="Standardnpsmoodstavce"/>
    <w:link w:val="Obrzek"/>
    <w:rsid w:val="00F16623"/>
    <w:rPr>
      <w:sz w:val="24"/>
      <w:szCs w:val="24"/>
    </w:rPr>
  </w:style>
  <w:style w:type="character" w:styleId="Zstupntext">
    <w:name w:val="Placeholder Text"/>
    <w:basedOn w:val="Standardnpsmoodstavce"/>
    <w:uiPriority w:val="99"/>
    <w:semiHidden/>
    <w:rsid w:val="00BE65B1"/>
    <w:rPr>
      <w:color w:val="808080"/>
    </w:rPr>
  </w:style>
  <w:style w:type="paragraph" w:customStyle="1" w:styleId="Obr">
    <w:name w:val="Obr"/>
    <w:basedOn w:val="Obrzek"/>
    <w:link w:val="ObrChar"/>
    <w:qFormat/>
    <w:rsid w:val="0041518D"/>
    <w:pPr>
      <w:numPr>
        <w:numId w:val="36"/>
      </w:numPr>
      <w:tabs>
        <w:tab w:val="center" w:pos="0"/>
      </w:tabs>
    </w:pPr>
    <w:rPr>
      <w:i/>
    </w:rPr>
  </w:style>
  <w:style w:type="character" w:customStyle="1" w:styleId="ObrChar">
    <w:name w:val="Obr Char"/>
    <w:basedOn w:val="ObrzekChar"/>
    <w:link w:val="Obr"/>
    <w:rsid w:val="0041518D"/>
    <w:rPr>
      <w:i/>
    </w:rPr>
  </w:style>
  <w:style w:type="paragraph" w:customStyle="1" w:styleId="Tab">
    <w:name w:val="Tab"/>
    <w:basedOn w:val="Tabulka"/>
    <w:link w:val="TabChar"/>
    <w:qFormat/>
    <w:rsid w:val="009944A7"/>
    <w:pPr>
      <w:numPr>
        <w:numId w:val="29"/>
      </w:numPr>
      <w:tabs>
        <w:tab w:val="clear" w:pos="284"/>
      </w:tabs>
    </w:pPr>
    <w:rPr>
      <w:rFonts w:eastAsiaTheme="minorHAnsi"/>
      <w:i/>
    </w:rPr>
  </w:style>
  <w:style w:type="character" w:customStyle="1" w:styleId="TabChar">
    <w:name w:val="Tab Char"/>
    <w:basedOn w:val="TabulkaChar"/>
    <w:link w:val="Tab"/>
    <w:rsid w:val="009944A7"/>
    <w:rPr>
      <w:rFonts w:eastAsiaTheme="minorHAnsi"/>
      <w:i/>
    </w:rPr>
  </w:style>
  <w:style w:type="paragraph" w:customStyle="1" w:styleId="www">
    <w:name w:val="www"/>
    <w:basedOn w:val="Seznamliteratury"/>
    <w:link w:val="wwwChar"/>
    <w:rsid w:val="007E2F4A"/>
    <w:pPr>
      <w:spacing w:line="360" w:lineRule="auto"/>
      <w:ind w:firstLine="0"/>
    </w:pPr>
  </w:style>
  <w:style w:type="character" w:customStyle="1" w:styleId="wwwChar">
    <w:name w:val="www Char"/>
    <w:basedOn w:val="SeznamliteraturyChar"/>
    <w:link w:val="www"/>
    <w:rsid w:val="007E2F4A"/>
  </w:style>
  <w:style w:type="paragraph" w:customStyle="1" w:styleId="Default">
    <w:name w:val="Default"/>
    <w:rsid w:val="00074C29"/>
    <w:pPr>
      <w:autoSpaceDE w:val="0"/>
      <w:autoSpaceDN w:val="0"/>
      <w:adjustRightInd w:val="0"/>
    </w:pPr>
    <w:rPr>
      <w:rFonts w:ascii="Arial" w:hAnsi="Arial" w:cs="Arial"/>
      <w:color w:val="000000"/>
      <w:sz w:val="24"/>
      <w:szCs w:val="24"/>
    </w:rPr>
  </w:style>
  <w:style w:type="character" w:styleId="Zvraznn">
    <w:name w:val="Emphasis"/>
    <w:basedOn w:val="Standardnpsmoodstavce"/>
    <w:uiPriority w:val="20"/>
    <w:qFormat/>
    <w:rsid w:val="008C3451"/>
    <w:rPr>
      <w:rFonts w:ascii="Times New Roman" w:hAnsi="Times New Roman"/>
      <w:iCs/>
    </w:rPr>
  </w:style>
  <w:style w:type="paragraph" w:styleId="Textvysvtlivek">
    <w:name w:val="endnote text"/>
    <w:basedOn w:val="Normln"/>
    <w:link w:val="TextvysvtlivekChar"/>
    <w:uiPriority w:val="99"/>
    <w:rsid w:val="009E0A3E"/>
    <w:rPr>
      <w:sz w:val="20"/>
      <w:szCs w:val="20"/>
    </w:rPr>
  </w:style>
  <w:style w:type="character" w:customStyle="1" w:styleId="TextvysvtlivekChar">
    <w:name w:val="Text vysvětlivek Char"/>
    <w:basedOn w:val="Standardnpsmoodstavce"/>
    <w:link w:val="Textvysvtlivek"/>
    <w:uiPriority w:val="99"/>
    <w:rsid w:val="009E0A3E"/>
  </w:style>
  <w:style w:type="character" w:styleId="Odkaznavysvtlivky">
    <w:name w:val="endnote reference"/>
    <w:basedOn w:val="Standardnpsmoodstavce"/>
    <w:uiPriority w:val="99"/>
    <w:rsid w:val="009E0A3E"/>
    <w:rPr>
      <w:vertAlign w:val="superscript"/>
    </w:rPr>
  </w:style>
  <w:style w:type="paragraph" w:styleId="Textpoznpodarou">
    <w:name w:val="footnote text"/>
    <w:basedOn w:val="Normln"/>
    <w:link w:val="TextpoznpodarouChar"/>
    <w:uiPriority w:val="99"/>
    <w:rsid w:val="009E0A3E"/>
    <w:rPr>
      <w:sz w:val="20"/>
      <w:szCs w:val="20"/>
    </w:rPr>
  </w:style>
  <w:style w:type="character" w:customStyle="1" w:styleId="TextpoznpodarouChar">
    <w:name w:val="Text pozn. pod čarou Char"/>
    <w:basedOn w:val="Standardnpsmoodstavce"/>
    <w:link w:val="Textpoznpodarou"/>
    <w:uiPriority w:val="99"/>
    <w:rsid w:val="009E0A3E"/>
  </w:style>
  <w:style w:type="character" w:styleId="Znakapoznpodarou">
    <w:name w:val="footnote reference"/>
    <w:basedOn w:val="Standardnpsmoodstavce"/>
    <w:rsid w:val="009E0A3E"/>
    <w:rPr>
      <w:vertAlign w:val="superscript"/>
    </w:rPr>
  </w:style>
  <w:style w:type="paragraph" w:styleId="FormtovanvHTML">
    <w:name w:val="HTML Preformatted"/>
    <w:basedOn w:val="Normln"/>
    <w:link w:val="FormtovanvHTMLChar"/>
    <w:uiPriority w:val="99"/>
    <w:unhideWhenUsed/>
    <w:rsid w:val="008C18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color w:val="000000"/>
      <w:sz w:val="20"/>
      <w:szCs w:val="20"/>
    </w:rPr>
  </w:style>
  <w:style w:type="character" w:customStyle="1" w:styleId="FormtovanvHTMLChar">
    <w:name w:val="Formátovaný v HTML Char"/>
    <w:basedOn w:val="Standardnpsmoodstavce"/>
    <w:link w:val="FormtovanvHTML"/>
    <w:uiPriority w:val="99"/>
    <w:rsid w:val="008C186B"/>
    <w:rPr>
      <w:rFonts w:ascii="Courier New" w:hAnsi="Courier New" w:cs="Courier New"/>
      <w:color w:val="000000"/>
    </w:rPr>
  </w:style>
  <w:style w:type="character" w:styleId="PsacstrojHTML">
    <w:name w:val="HTML Typewriter"/>
    <w:basedOn w:val="Standardnpsmoodstavce"/>
    <w:uiPriority w:val="99"/>
    <w:unhideWhenUsed/>
    <w:rsid w:val="004843D4"/>
    <w:rPr>
      <w:rFonts w:ascii="Courier New" w:eastAsia="Times New Roman" w:hAnsi="Courier New" w:cs="Courier New"/>
      <w:sz w:val="20"/>
      <w:szCs w:val="20"/>
    </w:rPr>
  </w:style>
  <w:style w:type="paragraph" w:styleId="Nzev">
    <w:name w:val="Title"/>
    <w:basedOn w:val="Normln"/>
    <w:next w:val="Normln"/>
    <w:link w:val="NzevChar"/>
    <w:uiPriority w:val="10"/>
    <w:qFormat/>
    <w:rsid w:val="00D05752"/>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lang w:eastAsia="en-US" w:bidi="en-US"/>
    </w:rPr>
  </w:style>
  <w:style w:type="character" w:customStyle="1" w:styleId="NzevChar">
    <w:name w:val="Název Char"/>
    <w:basedOn w:val="Standardnpsmoodstavce"/>
    <w:link w:val="Nzev"/>
    <w:uiPriority w:val="10"/>
    <w:rsid w:val="00D05752"/>
    <w:rPr>
      <w:rFonts w:asciiTheme="majorHAnsi" w:eastAsiaTheme="majorEastAsia" w:hAnsiTheme="majorHAnsi" w:cstheme="majorBidi"/>
      <w:i/>
      <w:iCs/>
      <w:color w:val="243F60" w:themeColor="accent1" w:themeShade="7F"/>
      <w:sz w:val="60"/>
      <w:szCs w:val="60"/>
      <w:lang w:eastAsia="en-US" w:bidi="en-US"/>
    </w:rPr>
  </w:style>
  <w:style w:type="paragraph" w:styleId="Podtitul">
    <w:name w:val="Subtitle"/>
    <w:basedOn w:val="Normln"/>
    <w:next w:val="Normln"/>
    <w:link w:val="PodtitulChar"/>
    <w:uiPriority w:val="11"/>
    <w:qFormat/>
    <w:rsid w:val="00D05752"/>
    <w:pPr>
      <w:spacing w:before="200" w:after="900"/>
      <w:jc w:val="right"/>
    </w:pPr>
    <w:rPr>
      <w:rFonts w:asciiTheme="minorHAnsi" w:eastAsiaTheme="minorEastAsia" w:hAnsiTheme="minorHAnsi" w:cstheme="minorBidi"/>
      <w:i/>
      <w:iCs/>
      <w:lang w:eastAsia="en-US" w:bidi="en-US"/>
    </w:rPr>
  </w:style>
  <w:style w:type="character" w:customStyle="1" w:styleId="PodtitulChar">
    <w:name w:val="Podtitul Char"/>
    <w:basedOn w:val="Standardnpsmoodstavce"/>
    <w:link w:val="Podtitul"/>
    <w:uiPriority w:val="11"/>
    <w:rsid w:val="00D05752"/>
    <w:rPr>
      <w:rFonts w:asciiTheme="minorHAnsi" w:eastAsiaTheme="minorEastAsia" w:hAnsiTheme="minorHAnsi" w:cstheme="minorBidi"/>
      <w:i/>
      <w:iCs/>
      <w:sz w:val="24"/>
      <w:szCs w:val="24"/>
      <w:lang w:eastAsia="en-US" w:bidi="en-US"/>
    </w:rPr>
  </w:style>
  <w:style w:type="character" w:styleId="Siln">
    <w:name w:val="Strong"/>
    <w:basedOn w:val="Standardnpsmoodstavce"/>
    <w:uiPriority w:val="22"/>
    <w:qFormat/>
    <w:rsid w:val="00D05752"/>
    <w:rPr>
      <w:b/>
      <w:bCs/>
      <w:spacing w:val="0"/>
    </w:rPr>
  </w:style>
  <w:style w:type="paragraph" w:styleId="Bezmezer">
    <w:name w:val="No Spacing"/>
    <w:basedOn w:val="Normln"/>
    <w:link w:val="BezmezerChar"/>
    <w:uiPriority w:val="1"/>
    <w:qFormat/>
    <w:rsid w:val="00D05752"/>
    <w:rPr>
      <w:rFonts w:asciiTheme="minorHAnsi" w:eastAsiaTheme="minorEastAsia" w:hAnsiTheme="minorHAnsi" w:cstheme="minorBidi"/>
      <w:sz w:val="22"/>
      <w:szCs w:val="22"/>
      <w:lang w:eastAsia="en-US" w:bidi="en-US"/>
    </w:rPr>
  </w:style>
  <w:style w:type="character" w:customStyle="1" w:styleId="BezmezerChar">
    <w:name w:val="Bez mezer Char"/>
    <w:basedOn w:val="Standardnpsmoodstavce"/>
    <w:link w:val="Bezmezer"/>
    <w:uiPriority w:val="1"/>
    <w:rsid w:val="00D05752"/>
    <w:rPr>
      <w:rFonts w:asciiTheme="minorHAnsi" w:eastAsiaTheme="minorEastAsia" w:hAnsiTheme="minorHAnsi" w:cstheme="minorBidi"/>
      <w:sz w:val="22"/>
      <w:szCs w:val="22"/>
      <w:lang w:eastAsia="en-US" w:bidi="en-US"/>
    </w:rPr>
  </w:style>
  <w:style w:type="paragraph" w:styleId="Citace">
    <w:name w:val="Quote"/>
    <w:basedOn w:val="Normln"/>
    <w:next w:val="Normln"/>
    <w:link w:val="CitaceChar"/>
    <w:uiPriority w:val="29"/>
    <w:qFormat/>
    <w:rsid w:val="00D05752"/>
    <w:pPr>
      <w:ind w:firstLine="360"/>
    </w:pPr>
    <w:rPr>
      <w:rFonts w:asciiTheme="majorHAnsi" w:eastAsiaTheme="majorEastAsia" w:hAnsiTheme="majorHAnsi" w:cstheme="majorBidi"/>
      <w:i/>
      <w:iCs/>
      <w:color w:val="5A5A5A" w:themeColor="text1" w:themeTint="A5"/>
      <w:sz w:val="22"/>
      <w:szCs w:val="22"/>
      <w:lang w:eastAsia="en-US" w:bidi="en-US"/>
    </w:rPr>
  </w:style>
  <w:style w:type="character" w:customStyle="1" w:styleId="CitaceChar">
    <w:name w:val="Citace Char"/>
    <w:basedOn w:val="Standardnpsmoodstavce"/>
    <w:link w:val="Citace"/>
    <w:uiPriority w:val="29"/>
    <w:rsid w:val="00D05752"/>
    <w:rPr>
      <w:rFonts w:asciiTheme="majorHAnsi" w:eastAsiaTheme="majorEastAsia" w:hAnsiTheme="majorHAnsi" w:cstheme="majorBidi"/>
      <w:i/>
      <w:iCs/>
      <w:color w:val="5A5A5A" w:themeColor="text1" w:themeTint="A5"/>
      <w:sz w:val="22"/>
      <w:szCs w:val="22"/>
      <w:lang w:eastAsia="en-US" w:bidi="en-US"/>
    </w:rPr>
  </w:style>
  <w:style w:type="paragraph" w:styleId="Citaceintenzivn">
    <w:name w:val="Intense Quote"/>
    <w:basedOn w:val="Normln"/>
    <w:next w:val="Normln"/>
    <w:link w:val="CitaceintenzivnChar"/>
    <w:uiPriority w:val="30"/>
    <w:qFormat/>
    <w:rsid w:val="00D05752"/>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firstLine="360"/>
    </w:pPr>
    <w:rPr>
      <w:rFonts w:asciiTheme="majorHAnsi" w:eastAsiaTheme="majorEastAsia" w:hAnsiTheme="majorHAnsi" w:cstheme="majorBidi"/>
      <w:i/>
      <w:iCs/>
      <w:color w:val="FFFFFF" w:themeColor="background1"/>
      <w:lang w:eastAsia="en-US" w:bidi="en-US"/>
    </w:rPr>
  </w:style>
  <w:style w:type="character" w:customStyle="1" w:styleId="CitaceintenzivnChar">
    <w:name w:val="Citace – intenzivní Char"/>
    <w:basedOn w:val="Standardnpsmoodstavce"/>
    <w:link w:val="Citaceintenzivn"/>
    <w:uiPriority w:val="30"/>
    <w:rsid w:val="00D05752"/>
    <w:rPr>
      <w:rFonts w:asciiTheme="majorHAnsi" w:eastAsiaTheme="majorEastAsia" w:hAnsiTheme="majorHAnsi" w:cstheme="majorBidi"/>
      <w:i/>
      <w:iCs/>
      <w:color w:val="FFFFFF" w:themeColor="background1"/>
      <w:sz w:val="24"/>
      <w:szCs w:val="24"/>
      <w:shd w:val="clear" w:color="auto" w:fill="4F81BD" w:themeFill="accent1"/>
      <w:lang w:eastAsia="en-US" w:bidi="en-US"/>
    </w:rPr>
  </w:style>
  <w:style w:type="character" w:styleId="Zdraznnjemn">
    <w:name w:val="Subtle Emphasis"/>
    <w:uiPriority w:val="19"/>
    <w:qFormat/>
    <w:rsid w:val="00D05752"/>
    <w:rPr>
      <w:i/>
      <w:iCs/>
      <w:color w:val="5A5A5A" w:themeColor="text1" w:themeTint="A5"/>
    </w:rPr>
  </w:style>
  <w:style w:type="character" w:styleId="Zdraznnintenzivn">
    <w:name w:val="Intense Emphasis"/>
    <w:uiPriority w:val="21"/>
    <w:qFormat/>
    <w:rsid w:val="00D05752"/>
    <w:rPr>
      <w:b/>
      <w:bCs/>
      <w:i/>
      <w:iCs/>
      <w:color w:val="4F81BD" w:themeColor="accent1"/>
      <w:sz w:val="22"/>
      <w:szCs w:val="22"/>
    </w:rPr>
  </w:style>
  <w:style w:type="character" w:styleId="Odkazjemn">
    <w:name w:val="Subtle Reference"/>
    <w:uiPriority w:val="31"/>
    <w:qFormat/>
    <w:rsid w:val="00D05752"/>
    <w:rPr>
      <w:color w:val="auto"/>
      <w:u w:val="single" w:color="9BBB59" w:themeColor="accent3"/>
    </w:rPr>
  </w:style>
  <w:style w:type="character" w:styleId="Odkazintenzivn">
    <w:name w:val="Intense Reference"/>
    <w:basedOn w:val="Standardnpsmoodstavce"/>
    <w:uiPriority w:val="32"/>
    <w:qFormat/>
    <w:rsid w:val="00D05752"/>
    <w:rPr>
      <w:b/>
      <w:bCs/>
      <w:color w:val="76923C" w:themeColor="accent3" w:themeShade="BF"/>
      <w:u w:val="single" w:color="9BBB59" w:themeColor="accent3"/>
    </w:rPr>
  </w:style>
  <w:style w:type="character" w:styleId="Nzevknihy">
    <w:name w:val="Book Title"/>
    <w:basedOn w:val="Standardnpsmoodstavce"/>
    <w:uiPriority w:val="33"/>
    <w:qFormat/>
    <w:rsid w:val="00D05752"/>
    <w:rPr>
      <w:rFonts w:asciiTheme="majorHAnsi" w:eastAsiaTheme="majorEastAsia" w:hAnsiTheme="majorHAnsi" w:cstheme="majorBidi"/>
      <w:b/>
      <w:bCs/>
      <w:i/>
      <w:iCs/>
      <w:color w:val="auto"/>
    </w:rPr>
  </w:style>
  <w:style w:type="paragraph" w:styleId="Nadpisobsahu">
    <w:name w:val="TOC Heading"/>
    <w:basedOn w:val="Nadpis1"/>
    <w:next w:val="Normln"/>
    <w:uiPriority w:val="39"/>
    <w:unhideWhenUsed/>
    <w:qFormat/>
    <w:rsid w:val="00D05752"/>
    <w:pPr>
      <w:keepNext w:val="0"/>
      <w:pageBreakBefore w:val="0"/>
      <w:numPr>
        <w:numId w:val="0"/>
      </w:numPr>
      <w:pBdr>
        <w:bottom w:val="single" w:sz="12" w:space="1" w:color="365F91" w:themeColor="accent1" w:themeShade="BF"/>
      </w:pBdr>
      <w:spacing w:before="600" w:after="80"/>
      <w:jc w:val="both"/>
      <w:outlineLvl w:val="9"/>
    </w:pPr>
    <w:rPr>
      <w:rFonts w:asciiTheme="majorHAnsi" w:eastAsiaTheme="majorEastAsia" w:hAnsiTheme="majorHAnsi" w:cstheme="majorBidi"/>
      <w:bCs/>
      <w:color w:val="365F91" w:themeColor="accent1" w:themeShade="BF"/>
      <w:kern w:val="0"/>
      <w:sz w:val="24"/>
      <w:lang w:eastAsia="en-US" w:bidi="en-US"/>
    </w:rPr>
  </w:style>
  <w:style w:type="paragraph" w:styleId="Bibliografie">
    <w:name w:val="Bibliography"/>
    <w:basedOn w:val="Normln"/>
    <w:next w:val="Normln"/>
    <w:uiPriority w:val="37"/>
    <w:unhideWhenUsed/>
    <w:rsid w:val="00D05752"/>
    <w:pPr>
      <w:ind w:firstLine="360"/>
    </w:pPr>
    <w:rPr>
      <w:rFonts w:asciiTheme="minorHAnsi" w:eastAsiaTheme="minorEastAsia" w:hAnsiTheme="minorHAnsi" w:cstheme="minorBidi"/>
      <w:sz w:val="22"/>
      <w:szCs w:val="22"/>
      <w:lang w:eastAsia="en-US" w:bidi="en-US"/>
    </w:rPr>
  </w:style>
  <w:style w:type="character" w:styleId="Odkaznakoment">
    <w:name w:val="annotation reference"/>
    <w:basedOn w:val="Standardnpsmoodstavce"/>
    <w:uiPriority w:val="99"/>
    <w:unhideWhenUsed/>
    <w:rsid w:val="00D05752"/>
    <w:rPr>
      <w:sz w:val="16"/>
      <w:szCs w:val="16"/>
    </w:rPr>
  </w:style>
  <w:style w:type="paragraph" w:styleId="Textkomente">
    <w:name w:val="annotation text"/>
    <w:basedOn w:val="Normln"/>
    <w:link w:val="TextkomenteChar"/>
    <w:uiPriority w:val="99"/>
    <w:unhideWhenUsed/>
    <w:rsid w:val="00D05752"/>
    <w:pPr>
      <w:ind w:firstLine="360"/>
    </w:pPr>
    <w:rPr>
      <w:rFonts w:asciiTheme="minorHAnsi" w:eastAsiaTheme="minorEastAsia" w:hAnsiTheme="minorHAnsi" w:cstheme="minorBidi"/>
      <w:sz w:val="20"/>
      <w:szCs w:val="20"/>
      <w:lang w:eastAsia="en-US" w:bidi="en-US"/>
    </w:rPr>
  </w:style>
  <w:style w:type="character" w:customStyle="1" w:styleId="TextkomenteChar">
    <w:name w:val="Text komentáře Char"/>
    <w:basedOn w:val="Standardnpsmoodstavce"/>
    <w:link w:val="Textkomente"/>
    <w:uiPriority w:val="99"/>
    <w:rsid w:val="00D05752"/>
    <w:rPr>
      <w:rFonts w:asciiTheme="minorHAnsi" w:eastAsiaTheme="minorEastAsia" w:hAnsiTheme="minorHAnsi" w:cstheme="minorBidi"/>
      <w:lang w:eastAsia="en-US" w:bidi="en-US"/>
    </w:rPr>
  </w:style>
  <w:style w:type="paragraph" w:styleId="Pedmtkomente">
    <w:name w:val="annotation subject"/>
    <w:basedOn w:val="Textkomente"/>
    <w:next w:val="Textkomente"/>
    <w:link w:val="PedmtkomenteChar"/>
    <w:uiPriority w:val="99"/>
    <w:unhideWhenUsed/>
    <w:rsid w:val="00D05752"/>
    <w:rPr>
      <w:b/>
      <w:bCs/>
    </w:rPr>
  </w:style>
  <w:style w:type="character" w:customStyle="1" w:styleId="PedmtkomenteChar">
    <w:name w:val="Předmět komentáře Char"/>
    <w:basedOn w:val="TextkomenteChar"/>
    <w:link w:val="Pedmtkomente"/>
    <w:uiPriority w:val="99"/>
    <w:rsid w:val="00D05752"/>
    <w:rPr>
      <w:b/>
      <w:bCs/>
    </w:rPr>
  </w:style>
  <w:style w:type="character" w:customStyle="1" w:styleId="texti">
    <w:name w:val="texti"/>
    <w:basedOn w:val="Standardnpsmoodstavce"/>
    <w:rsid w:val="00D05752"/>
  </w:style>
  <w:style w:type="table" w:styleId="Svtlseznamzvraznn3">
    <w:name w:val="Light List Accent 3"/>
    <w:basedOn w:val="Normlntabulka"/>
    <w:uiPriority w:val="61"/>
    <w:rsid w:val="00DE0825"/>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Barevntabulka2">
    <w:name w:val="Table Colorful 2"/>
    <w:basedOn w:val="Normlntabulka"/>
    <w:rsid w:val="00DE0825"/>
    <w:pPr>
      <w:jc w:val="both"/>
    </w:p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Barevntabulka3">
    <w:name w:val="Table Colorful 3"/>
    <w:basedOn w:val="Normlntabulka"/>
    <w:rsid w:val="00DE0825"/>
    <w:pPr>
      <w:jc w:val="both"/>
    </w:p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Barevntabulka1">
    <w:name w:val="Table Colorful 1"/>
    <w:basedOn w:val="Normlntabulka"/>
    <w:rsid w:val="00DE0825"/>
    <w:pPr>
      <w:jc w:val="both"/>
    </w:pPr>
    <w:rPr>
      <w:color w:val="FFFFFF"/>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Elegantntabulka">
    <w:name w:val="Table Elegant"/>
    <w:basedOn w:val="Normlntabulka"/>
    <w:rsid w:val="00DE0825"/>
    <w:pPr>
      <w:jc w:val="both"/>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Jednoduchtabulka1">
    <w:name w:val="Table Simple 1"/>
    <w:basedOn w:val="Normlntabulka"/>
    <w:rsid w:val="00DE0825"/>
    <w:pPr>
      <w:jc w:val="both"/>
    </w:p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Sloupcetabulky3">
    <w:name w:val="Table Columns 3"/>
    <w:basedOn w:val="Normlntabulka"/>
    <w:rsid w:val="00DE0825"/>
    <w:pPr>
      <w:jc w:val="both"/>
    </w:pPr>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character" w:customStyle="1" w:styleId="editsection7">
    <w:name w:val="editsection7"/>
    <w:basedOn w:val="Standardnpsmoodstavce"/>
    <w:rsid w:val="00233BAC"/>
    <w:rPr>
      <w:sz w:val="16"/>
      <w:szCs w:val="16"/>
    </w:rPr>
  </w:style>
  <w:style w:type="paragraph" w:customStyle="1" w:styleId="al">
    <w:name w:val="_al"/>
    <w:basedOn w:val="Normln"/>
    <w:rsid w:val="00321B02"/>
    <w:pPr>
      <w:spacing w:before="100" w:beforeAutospacing="1" w:after="100" w:afterAutospacing="1"/>
      <w:jc w:val="left"/>
    </w:pPr>
    <w:rPr>
      <w:rFonts w:ascii="Verdana" w:hAnsi="Verdana"/>
      <w:color w:val="0000FF"/>
      <w:sz w:val="16"/>
      <w:szCs w:val="16"/>
    </w:rPr>
  </w:style>
  <w:style w:type="paragraph" w:customStyle="1" w:styleId="alt">
    <w:name w:val="alt"/>
    <w:basedOn w:val="Normln"/>
    <w:rsid w:val="00321B02"/>
    <w:pPr>
      <w:shd w:val="clear" w:color="auto" w:fill="FFFFAA"/>
      <w:spacing w:before="100" w:beforeAutospacing="1" w:after="100" w:afterAutospacing="1"/>
      <w:jc w:val="left"/>
    </w:pPr>
    <w:rPr>
      <w:rFonts w:ascii="Verdana" w:hAnsi="Verdana"/>
      <w:color w:val="000000"/>
      <w:sz w:val="16"/>
      <w:szCs w:val="16"/>
    </w:rPr>
  </w:style>
  <w:style w:type="paragraph" w:customStyle="1" w:styleId="aah">
    <w:name w:val="aa_h"/>
    <w:basedOn w:val="Normln"/>
    <w:rsid w:val="00321B02"/>
    <w:pPr>
      <w:shd w:val="clear" w:color="auto" w:fill="99AAFF"/>
      <w:spacing w:before="100" w:beforeAutospacing="1" w:after="100" w:afterAutospacing="1"/>
      <w:jc w:val="left"/>
    </w:pPr>
    <w:rPr>
      <w:rFonts w:ascii="Courier New" w:hAnsi="Courier New" w:cs="Courier New"/>
      <w:color w:val="000000"/>
      <w:sz w:val="20"/>
      <w:szCs w:val="20"/>
    </w:rPr>
  </w:style>
  <w:style w:type="paragraph" w:customStyle="1" w:styleId="aas">
    <w:name w:val="aa_s"/>
    <w:basedOn w:val="Normln"/>
    <w:rsid w:val="00321B02"/>
    <w:pPr>
      <w:spacing w:before="100" w:beforeAutospacing="1" w:after="100" w:afterAutospacing="1"/>
      <w:jc w:val="left"/>
    </w:pPr>
    <w:rPr>
      <w:rFonts w:ascii="Courier New" w:hAnsi="Courier New" w:cs="Courier New"/>
      <w:color w:val="000000"/>
      <w:sz w:val="16"/>
      <w:szCs w:val="16"/>
    </w:rPr>
  </w:style>
  <w:style w:type="paragraph" w:customStyle="1" w:styleId="b">
    <w:name w:val="b"/>
    <w:basedOn w:val="Normln"/>
    <w:rsid w:val="00321B02"/>
    <w:pPr>
      <w:spacing w:before="100" w:beforeAutospacing="1" w:after="100" w:afterAutospacing="1"/>
      <w:jc w:val="left"/>
    </w:pPr>
    <w:rPr>
      <w:rFonts w:ascii="Verdana" w:hAnsi="Verdana"/>
      <w:b/>
      <w:bCs/>
      <w:color w:val="FF0000"/>
      <w:sz w:val="16"/>
      <w:szCs w:val="16"/>
    </w:rPr>
  </w:style>
  <w:style w:type="paragraph" w:customStyle="1" w:styleId="button">
    <w:name w:val="button"/>
    <w:basedOn w:val="Normln"/>
    <w:rsid w:val="00321B02"/>
    <w:pPr>
      <w:pBdr>
        <w:top w:val="single" w:sz="6" w:space="2" w:color="FFFFFF"/>
        <w:left w:val="single" w:sz="6" w:space="2" w:color="FFFFFF"/>
        <w:bottom w:val="single" w:sz="6" w:space="2" w:color="FFFFFF"/>
        <w:right w:val="single" w:sz="6" w:space="2" w:color="FFFFFF"/>
      </w:pBdr>
      <w:shd w:val="clear" w:color="auto" w:fill="000000"/>
      <w:spacing w:before="100" w:beforeAutospacing="1" w:after="100" w:afterAutospacing="1" w:line="240" w:lineRule="atLeast"/>
      <w:jc w:val="left"/>
    </w:pPr>
    <w:rPr>
      <w:rFonts w:ascii="Verdana" w:hAnsi="Verdana"/>
      <w:color w:val="FFFFFF"/>
      <w:sz w:val="15"/>
      <w:szCs w:val="15"/>
    </w:rPr>
  </w:style>
  <w:style w:type="paragraph" w:customStyle="1" w:styleId="button1">
    <w:name w:val="button1"/>
    <w:basedOn w:val="Normln"/>
    <w:rsid w:val="00321B02"/>
    <w:pPr>
      <w:shd w:val="clear" w:color="auto" w:fill="FFA500"/>
      <w:spacing w:before="100" w:beforeAutospacing="1" w:after="100" w:afterAutospacing="1" w:line="180" w:lineRule="atLeast"/>
      <w:jc w:val="left"/>
    </w:pPr>
    <w:rPr>
      <w:rFonts w:ascii="Verdana" w:hAnsi="Verdana"/>
      <w:color w:val="FFFFFF"/>
      <w:sz w:val="15"/>
      <w:szCs w:val="15"/>
    </w:rPr>
  </w:style>
  <w:style w:type="paragraph" w:customStyle="1" w:styleId="button2">
    <w:name w:val="button2"/>
    <w:basedOn w:val="Normln"/>
    <w:rsid w:val="00321B02"/>
    <w:pPr>
      <w:pBdr>
        <w:top w:val="single" w:sz="6" w:space="0" w:color="000000"/>
        <w:left w:val="single" w:sz="6" w:space="2" w:color="000000"/>
        <w:bottom w:val="single" w:sz="6" w:space="0" w:color="000000"/>
        <w:right w:val="single" w:sz="6" w:space="0" w:color="000000"/>
      </w:pBdr>
      <w:shd w:val="clear" w:color="auto" w:fill="FFA500"/>
      <w:spacing w:before="100" w:beforeAutospacing="1" w:after="100" w:afterAutospacing="1" w:line="180" w:lineRule="atLeast"/>
      <w:jc w:val="left"/>
    </w:pPr>
    <w:rPr>
      <w:rFonts w:ascii="Verdana" w:hAnsi="Verdana"/>
      <w:b/>
      <w:bCs/>
      <w:color w:val="FFFFFF"/>
      <w:sz w:val="15"/>
      <w:szCs w:val="15"/>
    </w:rPr>
  </w:style>
  <w:style w:type="paragraph" w:customStyle="1" w:styleId="but">
    <w:name w:val="but"/>
    <w:basedOn w:val="Normln"/>
    <w:rsid w:val="00321B02"/>
    <w:pPr>
      <w:shd w:val="clear" w:color="auto" w:fill="FFA500"/>
      <w:spacing w:before="100" w:beforeAutospacing="1" w:after="100" w:afterAutospacing="1" w:line="150" w:lineRule="atLeast"/>
      <w:jc w:val="left"/>
    </w:pPr>
    <w:rPr>
      <w:rFonts w:ascii="Verdana" w:hAnsi="Verdana"/>
      <w:color w:val="FFFFFF"/>
      <w:sz w:val="15"/>
      <w:szCs w:val="15"/>
    </w:rPr>
  </w:style>
  <w:style w:type="paragraph" w:customStyle="1" w:styleId="cb">
    <w:name w:val="cb"/>
    <w:basedOn w:val="Normln"/>
    <w:rsid w:val="00321B02"/>
    <w:pPr>
      <w:ind w:left="240"/>
      <w:jc w:val="left"/>
    </w:pPr>
    <w:rPr>
      <w:rFonts w:ascii="Courier New" w:hAnsi="Courier New" w:cs="Courier New"/>
      <w:color w:val="888888"/>
      <w:sz w:val="16"/>
      <w:szCs w:val="16"/>
    </w:rPr>
  </w:style>
  <w:style w:type="paragraph" w:customStyle="1" w:styleId="ci">
    <w:name w:val="ci"/>
    <w:basedOn w:val="Normln"/>
    <w:rsid w:val="00321B02"/>
    <w:pPr>
      <w:spacing w:before="100" w:beforeAutospacing="1" w:after="100" w:afterAutospacing="1"/>
      <w:jc w:val="left"/>
    </w:pPr>
    <w:rPr>
      <w:rFonts w:ascii="Courier New" w:hAnsi="Courier New" w:cs="Courier New"/>
      <w:color w:val="888888"/>
      <w:sz w:val="16"/>
      <w:szCs w:val="16"/>
    </w:rPr>
  </w:style>
  <w:style w:type="paragraph" w:customStyle="1" w:styleId="db">
    <w:name w:val="db"/>
    <w:basedOn w:val="Normln"/>
    <w:rsid w:val="00321B02"/>
    <w:pPr>
      <w:pBdr>
        <w:left w:val="single" w:sz="6" w:space="4" w:color="CCCCCC"/>
      </w:pBdr>
      <w:ind w:left="240"/>
      <w:jc w:val="left"/>
    </w:pPr>
    <w:rPr>
      <w:rFonts w:ascii="Courier New" w:hAnsi="Courier New" w:cs="Courier New"/>
      <w:color w:val="000000"/>
      <w:sz w:val="16"/>
      <w:szCs w:val="16"/>
    </w:rPr>
  </w:style>
  <w:style w:type="paragraph" w:customStyle="1" w:styleId="di">
    <w:name w:val="di"/>
    <w:basedOn w:val="Normln"/>
    <w:rsid w:val="00321B02"/>
    <w:pPr>
      <w:spacing w:before="100" w:beforeAutospacing="1" w:after="100" w:afterAutospacing="1"/>
      <w:jc w:val="left"/>
    </w:pPr>
    <w:rPr>
      <w:rFonts w:ascii="Courier New" w:hAnsi="Courier New" w:cs="Courier New"/>
      <w:color w:val="000000"/>
      <w:sz w:val="16"/>
      <w:szCs w:val="16"/>
    </w:rPr>
  </w:style>
  <w:style w:type="paragraph" w:customStyle="1" w:styleId="e">
    <w:name w:val="e"/>
    <w:basedOn w:val="Normln"/>
    <w:rsid w:val="00321B02"/>
    <w:pPr>
      <w:spacing w:before="100" w:beforeAutospacing="1" w:after="60"/>
      <w:ind w:left="240" w:right="240" w:hanging="240"/>
      <w:jc w:val="left"/>
    </w:pPr>
    <w:rPr>
      <w:rFonts w:ascii="Verdana" w:hAnsi="Verdana"/>
      <w:color w:val="000000"/>
      <w:sz w:val="16"/>
      <w:szCs w:val="16"/>
    </w:rPr>
  </w:style>
  <w:style w:type="paragraph" w:customStyle="1" w:styleId="ensembl">
    <w:name w:val="ensembl"/>
    <w:basedOn w:val="Normln"/>
    <w:rsid w:val="00321B02"/>
    <w:pPr>
      <w:shd w:val="clear" w:color="auto" w:fill="FFDF27"/>
      <w:spacing w:before="100" w:beforeAutospacing="1" w:after="100" w:afterAutospacing="1"/>
      <w:jc w:val="left"/>
    </w:pPr>
    <w:rPr>
      <w:rFonts w:ascii="Verdana" w:hAnsi="Verdana"/>
      <w:b/>
      <w:bCs/>
      <w:color w:val="5A85D6"/>
      <w:sz w:val="20"/>
      <w:szCs w:val="20"/>
    </w:rPr>
  </w:style>
  <w:style w:type="paragraph" w:customStyle="1" w:styleId="f">
    <w:name w:val="f"/>
    <w:basedOn w:val="Normln"/>
    <w:rsid w:val="00321B02"/>
    <w:pPr>
      <w:shd w:val="clear" w:color="auto" w:fill="FFFFFF"/>
      <w:spacing w:before="100" w:beforeAutospacing="1" w:after="100" w:afterAutospacing="1"/>
      <w:jc w:val="left"/>
    </w:pPr>
    <w:rPr>
      <w:rFonts w:ascii="Courier New" w:hAnsi="Courier New" w:cs="Courier New"/>
      <w:color w:val="FF0000"/>
      <w:sz w:val="22"/>
      <w:szCs w:val="22"/>
    </w:rPr>
  </w:style>
  <w:style w:type="paragraph" w:customStyle="1" w:styleId="fr">
    <w:name w:val="fr"/>
    <w:basedOn w:val="Normln"/>
    <w:rsid w:val="00321B02"/>
    <w:pPr>
      <w:shd w:val="clear" w:color="auto" w:fill="FFFFFF"/>
      <w:spacing w:before="100" w:beforeAutospacing="1" w:after="100" w:afterAutospacing="1"/>
      <w:jc w:val="left"/>
    </w:pPr>
    <w:rPr>
      <w:rFonts w:ascii="Courier New" w:hAnsi="Courier New" w:cs="Courier New"/>
      <w:color w:val="AA7777"/>
      <w:sz w:val="22"/>
      <w:szCs w:val="22"/>
    </w:rPr>
  </w:style>
  <w:style w:type="paragraph" w:customStyle="1" w:styleId="f1">
    <w:name w:val="f1"/>
    <w:basedOn w:val="Normln"/>
    <w:rsid w:val="00321B02"/>
    <w:pPr>
      <w:spacing w:before="100" w:beforeAutospacing="1" w:after="100" w:afterAutospacing="1"/>
      <w:jc w:val="left"/>
    </w:pPr>
    <w:rPr>
      <w:rFonts w:ascii="Courier New" w:hAnsi="Courier New" w:cs="Courier New"/>
      <w:color w:val="FF0000"/>
      <w:sz w:val="22"/>
      <w:szCs w:val="22"/>
    </w:rPr>
  </w:style>
  <w:style w:type="paragraph" w:customStyle="1" w:styleId="fu">
    <w:name w:val="fu"/>
    <w:basedOn w:val="Normln"/>
    <w:rsid w:val="00321B02"/>
    <w:pPr>
      <w:shd w:val="clear" w:color="auto" w:fill="FFFFFF"/>
      <w:spacing w:before="100" w:beforeAutospacing="1" w:after="100" w:afterAutospacing="1"/>
      <w:jc w:val="left"/>
    </w:pPr>
    <w:rPr>
      <w:rFonts w:ascii="Courier New" w:hAnsi="Courier New" w:cs="Courier New"/>
      <w:color w:val="AAFFAA"/>
      <w:sz w:val="22"/>
      <w:szCs w:val="22"/>
    </w:rPr>
  </w:style>
  <w:style w:type="paragraph" w:customStyle="1" w:styleId="f2">
    <w:name w:val="f2"/>
    <w:basedOn w:val="Normln"/>
    <w:rsid w:val="00321B02"/>
    <w:pPr>
      <w:spacing w:before="100" w:beforeAutospacing="1" w:after="100" w:afterAutospacing="1"/>
      <w:jc w:val="left"/>
    </w:pPr>
    <w:rPr>
      <w:rFonts w:ascii="Courier New" w:hAnsi="Courier New" w:cs="Courier New"/>
      <w:color w:val="000000"/>
      <w:sz w:val="22"/>
      <w:szCs w:val="22"/>
    </w:rPr>
  </w:style>
  <w:style w:type="paragraph" w:customStyle="1" w:styleId="fm">
    <w:name w:val="fm"/>
    <w:basedOn w:val="Normln"/>
    <w:rsid w:val="00321B02"/>
    <w:pPr>
      <w:shd w:val="clear" w:color="auto" w:fill="FF0000"/>
      <w:spacing w:before="100" w:beforeAutospacing="1" w:after="100" w:afterAutospacing="1"/>
      <w:jc w:val="left"/>
    </w:pPr>
    <w:rPr>
      <w:rFonts w:ascii="Courier New" w:hAnsi="Courier New" w:cs="Courier New"/>
      <w:color w:val="FFFFFF"/>
      <w:sz w:val="22"/>
      <w:szCs w:val="22"/>
      <w:u w:val="single"/>
    </w:rPr>
  </w:style>
  <w:style w:type="paragraph" w:customStyle="1" w:styleId="gobutton">
    <w:name w:val="go_button"/>
    <w:basedOn w:val="Normln"/>
    <w:rsid w:val="00321B02"/>
    <w:pPr>
      <w:shd w:val="clear" w:color="auto" w:fill="FF9933"/>
      <w:spacing w:before="100" w:beforeAutospacing="1" w:after="100" w:afterAutospacing="1"/>
      <w:jc w:val="left"/>
    </w:pPr>
    <w:rPr>
      <w:rFonts w:ascii="Verdana" w:hAnsi="Verdana"/>
      <w:color w:val="FFFFFF"/>
      <w:sz w:val="20"/>
      <w:szCs w:val="20"/>
    </w:rPr>
  </w:style>
  <w:style w:type="paragraph" w:customStyle="1" w:styleId="gobuttonsmall">
    <w:name w:val="go_button_small"/>
    <w:basedOn w:val="Normln"/>
    <w:rsid w:val="00321B02"/>
    <w:pPr>
      <w:pBdr>
        <w:top w:val="threeDEmboss" w:sz="6" w:space="0" w:color="FFAA44"/>
        <w:left w:val="threeDEmboss" w:sz="6" w:space="0" w:color="FFAA44"/>
        <w:bottom w:val="threeDEmboss" w:sz="6" w:space="0" w:color="FFAA44"/>
        <w:right w:val="threeDEmboss" w:sz="6" w:space="0" w:color="FFAA44"/>
      </w:pBdr>
      <w:shd w:val="clear" w:color="auto" w:fill="FF9933"/>
      <w:spacing w:before="100" w:beforeAutospacing="1" w:after="100" w:afterAutospacing="1" w:line="210" w:lineRule="atLeast"/>
      <w:jc w:val="left"/>
    </w:pPr>
    <w:rPr>
      <w:rFonts w:ascii="Trebuchet MS" w:hAnsi="Trebuchet MS"/>
      <w:color w:val="FFFFFF"/>
      <w:sz w:val="20"/>
      <w:szCs w:val="20"/>
    </w:rPr>
  </w:style>
  <w:style w:type="paragraph" w:customStyle="1" w:styleId="k">
    <w:name w:val="k"/>
    <w:basedOn w:val="Normln"/>
    <w:rsid w:val="00321B02"/>
    <w:pPr>
      <w:spacing w:before="100" w:beforeAutospacing="1" w:after="100" w:afterAutospacing="1"/>
      <w:ind w:left="720" w:right="240"/>
      <w:jc w:val="left"/>
    </w:pPr>
    <w:rPr>
      <w:rFonts w:ascii="Verdana" w:hAnsi="Verdana"/>
      <w:color w:val="000000"/>
      <w:sz w:val="16"/>
      <w:szCs w:val="16"/>
    </w:rPr>
  </w:style>
  <w:style w:type="paragraph" w:customStyle="1" w:styleId="mod">
    <w:name w:val="mod"/>
    <w:basedOn w:val="Normln"/>
    <w:rsid w:val="00321B02"/>
    <w:pPr>
      <w:shd w:val="clear" w:color="auto" w:fill="0000FF"/>
      <w:spacing w:before="100" w:beforeAutospacing="1" w:after="100" w:afterAutospacing="1"/>
      <w:jc w:val="left"/>
    </w:pPr>
    <w:rPr>
      <w:rFonts w:ascii="Verdana" w:hAnsi="Verdana"/>
      <w:color w:val="FFFFFF"/>
      <w:sz w:val="16"/>
      <w:szCs w:val="16"/>
    </w:rPr>
  </w:style>
  <w:style w:type="paragraph" w:customStyle="1" w:styleId="mut">
    <w:name w:val="mut"/>
    <w:basedOn w:val="Normln"/>
    <w:rsid w:val="00321B02"/>
    <w:pPr>
      <w:shd w:val="clear" w:color="auto" w:fill="FF0000"/>
      <w:spacing w:before="100" w:beforeAutospacing="1" w:after="100" w:afterAutospacing="1"/>
      <w:jc w:val="left"/>
    </w:pPr>
    <w:rPr>
      <w:rFonts w:ascii="Verdana" w:hAnsi="Verdana"/>
      <w:color w:val="FFFFFF"/>
      <w:sz w:val="16"/>
      <w:szCs w:val="16"/>
    </w:rPr>
  </w:style>
  <w:style w:type="paragraph" w:customStyle="1" w:styleId="peptidelabel">
    <w:name w:val="peptide_label"/>
    <w:basedOn w:val="Normln"/>
    <w:rsid w:val="00321B02"/>
    <w:pPr>
      <w:spacing w:before="100" w:beforeAutospacing="1" w:after="100" w:afterAutospacing="1"/>
      <w:jc w:val="left"/>
    </w:pPr>
    <w:rPr>
      <w:rFonts w:ascii="Verdana" w:hAnsi="Verdana"/>
      <w:color w:val="000000"/>
      <w:sz w:val="20"/>
      <w:szCs w:val="20"/>
    </w:rPr>
  </w:style>
  <w:style w:type="paragraph" w:customStyle="1" w:styleId="residues">
    <w:name w:val="residues"/>
    <w:basedOn w:val="Normln"/>
    <w:rsid w:val="00321B02"/>
    <w:pPr>
      <w:spacing w:before="100" w:beforeAutospacing="1" w:after="100" w:afterAutospacing="1"/>
      <w:jc w:val="left"/>
    </w:pPr>
    <w:rPr>
      <w:rFonts w:ascii="Courier New" w:hAnsi="Courier New" w:cs="Courier New"/>
      <w:color w:val="000000"/>
      <w:sz w:val="20"/>
      <w:szCs w:val="20"/>
    </w:rPr>
  </w:style>
  <w:style w:type="paragraph" w:customStyle="1" w:styleId="smalllabel">
    <w:name w:val="small_label"/>
    <w:basedOn w:val="Normln"/>
    <w:rsid w:val="00321B02"/>
    <w:pPr>
      <w:spacing w:before="100" w:beforeAutospacing="1" w:after="100" w:afterAutospacing="1"/>
      <w:jc w:val="left"/>
    </w:pPr>
    <w:rPr>
      <w:rFonts w:ascii="Verdana" w:hAnsi="Verdana"/>
      <w:color w:val="000000"/>
      <w:sz w:val="16"/>
      <w:szCs w:val="16"/>
    </w:rPr>
  </w:style>
  <w:style w:type="paragraph" w:customStyle="1" w:styleId="smalllink">
    <w:name w:val="small_link"/>
    <w:basedOn w:val="Normln"/>
    <w:rsid w:val="00321B02"/>
    <w:pPr>
      <w:spacing w:before="100" w:beforeAutospacing="1" w:after="100" w:afterAutospacing="1"/>
      <w:jc w:val="left"/>
    </w:pPr>
    <w:rPr>
      <w:rFonts w:ascii="Verdana" w:hAnsi="Verdana"/>
      <w:color w:val="0000FF"/>
      <w:sz w:val="16"/>
      <w:szCs w:val="16"/>
    </w:rPr>
  </w:style>
  <w:style w:type="paragraph" w:customStyle="1" w:styleId="smallvalue">
    <w:name w:val="small_value"/>
    <w:basedOn w:val="Normln"/>
    <w:rsid w:val="00321B02"/>
    <w:pPr>
      <w:spacing w:before="100" w:beforeAutospacing="1" w:after="100" w:afterAutospacing="1"/>
      <w:jc w:val="left"/>
    </w:pPr>
    <w:rPr>
      <w:rFonts w:ascii="Verdana" w:hAnsi="Verdana"/>
      <w:color w:val="0000FF"/>
      <w:sz w:val="16"/>
      <w:szCs w:val="16"/>
    </w:rPr>
  </w:style>
  <w:style w:type="paragraph" w:customStyle="1" w:styleId="tophighlight">
    <w:name w:val="top_highlight"/>
    <w:basedOn w:val="Normln"/>
    <w:rsid w:val="00321B02"/>
    <w:pPr>
      <w:spacing w:before="100" w:beforeAutospacing="1" w:after="100" w:afterAutospacing="1"/>
      <w:jc w:val="left"/>
    </w:pPr>
    <w:rPr>
      <w:rFonts w:ascii="Verdana" w:hAnsi="Verdana"/>
      <w:b/>
      <w:bCs/>
      <w:color w:val="000000"/>
      <w:sz w:val="20"/>
      <w:szCs w:val="20"/>
    </w:rPr>
  </w:style>
  <w:style w:type="paragraph" w:customStyle="1" w:styleId="toplabel">
    <w:name w:val="top_label"/>
    <w:basedOn w:val="Normln"/>
    <w:rsid w:val="00321B02"/>
    <w:pPr>
      <w:spacing w:before="100" w:beforeAutospacing="1" w:after="100" w:afterAutospacing="1"/>
      <w:jc w:val="left"/>
    </w:pPr>
    <w:rPr>
      <w:rFonts w:ascii="Verdana" w:hAnsi="Verdana"/>
      <w:color w:val="0000FF"/>
      <w:sz w:val="20"/>
      <w:szCs w:val="20"/>
    </w:rPr>
  </w:style>
  <w:style w:type="paragraph" w:customStyle="1" w:styleId="topnote">
    <w:name w:val="top_note"/>
    <w:basedOn w:val="Normln"/>
    <w:rsid w:val="00321B02"/>
    <w:pPr>
      <w:spacing w:before="100" w:beforeAutospacing="1" w:after="100" w:afterAutospacing="1"/>
      <w:jc w:val="left"/>
    </w:pPr>
    <w:rPr>
      <w:rFonts w:ascii="Verdana" w:hAnsi="Verdana"/>
      <w:color w:val="000000"/>
      <w:sz w:val="20"/>
      <w:szCs w:val="20"/>
    </w:rPr>
  </w:style>
  <w:style w:type="paragraph" w:customStyle="1" w:styleId="y0">
    <w:name w:val="y0"/>
    <w:basedOn w:val="Normln"/>
    <w:rsid w:val="00321B02"/>
    <w:pPr>
      <w:spacing w:before="100" w:beforeAutospacing="1" w:after="100" w:afterAutospacing="1"/>
      <w:jc w:val="left"/>
    </w:pPr>
    <w:rPr>
      <w:rFonts w:ascii="Verdana" w:hAnsi="Verdana"/>
      <w:b/>
      <w:bCs/>
      <w:color w:val="FF0000"/>
      <w:sz w:val="16"/>
      <w:szCs w:val="16"/>
    </w:rPr>
  </w:style>
  <w:style w:type="paragraph" w:customStyle="1" w:styleId="y17">
    <w:name w:val="y17"/>
    <w:basedOn w:val="Normln"/>
    <w:rsid w:val="00321B02"/>
    <w:pPr>
      <w:spacing w:before="100" w:beforeAutospacing="1" w:after="100" w:afterAutospacing="1"/>
      <w:jc w:val="left"/>
    </w:pPr>
    <w:rPr>
      <w:rFonts w:ascii="Verdana" w:hAnsi="Verdana"/>
      <w:b/>
      <w:bCs/>
      <w:color w:val="FF9933"/>
      <w:sz w:val="16"/>
      <w:szCs w:val="16"/>
    </w:rPr>
  </w:style>
  <w:style w:type="paragraph" w:customStyle="1" w:styleId="y18">
    <w:name w:val="y18"/>
    <w:basedOn w:val="Normln"/>
    <w:rsid w:val="00321B02"/>
    <w:pPr>
      <w:spacing w:before="100" w:beforeAutospacing="1" w:after="100" w:afterAutospacing="1"/>
      <w:jc w:val="left"/>
    </w:pPr>
    <w:rPr>
      <w:rFonts w:ascii="Verdana" w:hAnsi="Verdana"/>
      <w:b/>
      <w:bCs/>
      <w:color w:val="CC66FF"/>
      <w:sz w:val="16"/>
      <w:szCs w:val="16"/>
    </w:rPr>
  </w:style>
  <w:style w:type="paragraph" w:customStyle="1" w:styleId="b0">
    <w:name w:val="b0"/>
    <w:basedOn w:val="Normln"/>
    <w:rsid w:val="00321B02"/>
    <w:pPr>
      <w:spacing w:before="100" w:beforeAutospacing="1" w:after="100" w:afterAutospacing="1"/>
      <w:jc w:val="left"/>
    </w:pPr>
    <w:rPr>
      <w:rFonts w:ascii="Verdana" w:hAnsi="Verdana"/>
      <w:b/>
      <w:bCs/>
      <w:color w:val="0000FF"/>
      <w:sz w:val="16"/>
      <w:szCs w:val="16"/>
    </w:rPr>
  </w:style>
  <w:style w:type="paragraph" w:customStyle="1" w:styleId="b17">
    <w:name w:val="b17"/>
    <w:basedOn w:val="Normln"/>
    <w:rsid w:val="00321B02"/>
    <w:pPr>
      <w:spacing w:before="100" w:beforeAutospacing="1" w:after="100" w:afterAutospacing="1"/>
      <w:jc w:val="left"/>
    </w:pPr>
    <w:rPr>
      <w:rFonts w:ascii="Verdana" w:hAnsi="Verdana"/>
      <w:b/>
      <w:bCs/>
      <w:color w:val="008000"/>
      <w:sz w:val="16"/>
      <w:szCs w:val="16"/>
    </w:rPr>
  </w:style>
  <w:style w:type="paragraph" w:customStyle="1" w:styleId="b18">
    <w:name w:val="b18"/>
    <w:basedOn w:val="Normln"/>
    <w:rsid w:val="00321B02"/>
    <w:pPr>
      <w:spacing w:before="100" w:beforeAutospacing="1" w:after="100" w:afterAutospacing="1"/>
      <w:jc w:val="left"/>
    </w:pPr>
    <w:rPr>
      <w:rFonts w:ascii="Verdana" w:hAnsi="Verdana"/>
      <w:b/>
      <w:bCs/>
      <w:color w:val="00CCFF"/>
      <w:sz w:val="16"/>
      <w:szCs w:val="16"/>
    </w:rPr>
  </w:style>
  <w:style w:type="paragraph" w:customStyle="1" w:styleId="ajaxdisplayctlspan">
    <w:name w:val="ajax_display_ctl_span"/>
    <w:basedOn w:val="Normln"/>
    <w:rsid w:val="00321B02"/>
    <w:pPr>
      <w:spacing w:before="100" w:beforeAutospacing="1" w:after="100" w:afterAutospacing="1"/>
      <w:jc w:val="left"/>
    </w:pPr>
    <w:rPr>
      <w:rFonts w:ascii="Verdana" w:hAnsi="Verdana"/>
      <w:b/>
      <w:bCs/>
      <w:color w:val="000000"/>
      <w:sz w:val="16"/>
      <w:szCs w:val="16"/>
    </w:rPr>
  </w:style>
  <w:style w:type="paragraph" w:customStyle="1" w:styleId="ajaxdisplayctllink">
    <w:name w:val="ajax_display_ctl_link"/>
    <w:basedOn w:val="Normln"/>
    <w:rsid w:val="00321B02"/>
    <w:pPr>
      <w:spacing w:before="100" w:beforeAutospacing="1" w:after="100" w:afterAutospacing="1"/>
      <w:jc w:val="left"/>
    </w:pPr>
    <w:rPr>
      <w:rFonts w:ascii="Verdana" w:hAnsi="Verdana"/>
      <w:color w:val="0000FF"/>
      <w:sz w:val="16"/>
      <w:szCs w:val="16"/>
    </w:rPr>
  </w:style>
  <w:style w:type="character" w:customStyle="1" w:styleId="fu1">
    <w:name w:val="fu1"/>
    <w:basedOn w:val="Standardnpsmoodstavce"/>
    <w:rsid w:val="00321B02"/>
    <w:rPr>
      <w:rFonts w:ascii="Courier New" w:hAnsi="Courier New" w:cs="Courier New" w:hint="default"/>
      <w:b w:val="0"/>
      <w:bCs w:val="0"/>
      <w:i w:val="0"/>
      <w:iCs w:val="0"/>
      <w:smallCaps w:val="0"/>
      <w:strike w:val="0"/>
      <w:dstrike w:val="0"/>
      <w:color w:val="AAFFAA"/>
      <w:sz w:val="22"/>
      <w:szCs w:val="22"/>
      <w:u w:val="none"/>
      <w:effect w:val="none"/>
      <w:shd w:val="clear" w:color="auto" w:fill="FFFFFF"/>
    </w:rPr>
  </w:style>
  <w:style w:type="character" w:customStyle="1" w:styleId="f3">
    <w:name w:val="f3"/>
    <w:basedOn w:val="Standardnpsmoodstavce"/>
    <w:rsid w:val="00321B02"/>
    <w:rPr>
      <w:rFonts w:ascii="Courier New" w:hAnsi="Courier New" w:cs="Courier New" w:hint="default"/>
      <w:b w:val="0"/>
      <w:bCs w:val="0"/>
      <w:i w:val="0"/>
      <w:iCs w:val="0"/>
      <w:smallCaps w:val="0"/>
      <w:strike w:val="0"/>
      <w:dstrike w:val="0"/>
      <w:color w:val="FF0000"/>
      <w:sz w:val="22"/>
      <w:szCs w:val="22"/>
      <w:u w:val="none"/>
      <w:effect w:val="none"/>
      <w:shd w:val="clear" w:color="auto" w:fill="FFFFFF"/>
    </w:rPr>
  </w:style>
  <w:style w:type="character" w:customStyle="1" w:styleId="z-ZatekformuleChar">
    <w:name w:val="z-Začátek formuláře Char"/>
    <w:basedOn w:val="Standardnpsmoodstavce"/>
    <w:link w:val="z-Zatekformule"/>
    <w:uiPriority w:val="99"/>
    <w:rsid w:val="004677A7"/>
    <w:rPr>
      <w:rFonts w:ascii="Arial" w:hAnsi="Arial" w:cs="Arial"/>
      <w:vanish/>
      <w:sz w:val="16"/>
      <w:szCs w:val="16"/>
    </w:rPr>
  </w:style>
  <w:style w:type="paragraph" w:styleId="z-Zatekformule">
    <w:name w:val="HTML Top of Form"/>
    <w:basedOn w:val="Normln"/>
    <w:next w:val="Normln"/>
    <w:link w:val="z-ZatekformuleChar"/>
    <w:hidden/>
    <w:uiPriority w:val="99"/>
    <w:unhideWhenUsed/>
    <w:rsid w:val="004677A7"/>
    <w:pPr>
      <w:pBdr>
        <w:bottom w:val="single" w:sz="6" w:space="1" w:color="auto"/>
      </w:pBdr>
      <w:jc w:val="center"/>
    </w:pPr>
    <w:rPr>
      <w:rFonts w:ascii="Arial" w:hAnsi="Arial" w:cs="Arial"/>
      <w:vanish/>
      <w:sz w:val="16"/>
      <w:szCs w:val="16"/>
    </w:rPr>
  </w:style>
  <w:style w:type="character" w:customStyle="1" w:styleId="z-KonecformuleChar">
    <w:name w:val="z-Konec formuláře Char"/>
    <w:basedOn w:val="Standardnpsmoodstavce"/>
    <w:link w:val="z-Konecformule"/>
    <w:uiPriority w:val="99"/>
    <w:rsid w:val="004677A7"/>
    <w:rPr>
      <w:rFonts w:ascii="Arial" w:hAnsi="Arial" w:cs="Arial"/>
      <w:vanish/>
      <w:sz w:val="16"/>
      <w:szCs w:val="16"/>
    </w:rPr>
  </w:style>
  <w:style w:type="paragraph" w:styleId="z-Konecformule">
    <w:name w:val="HTML Bottom of Form"/>
    <w:basedOn w:val="Normln"/>
    <w:next w:val="Normln"/>
    <w:link w:val="z-KonecformuleChar"/>
    <w:hidden/>
    <w:uiPriority w:val="99"/>
    <w:unhideWhenUsed/>
    <w:rsid w:val="004677A7"/>
    <w:pPr>
      <w:pBdr>
        <w:top w:val="single" w:sz="6" w:space="1" w:color="auto"/>
      </w:pBdr>
      <w:jc w:val="center"/>
    </w:pPr>
    <w:rPr>
      <w:rFonts w:ascii="Arial" w:hAnsi="Arial" w:cs="Arial"/>
      <w:vanish/>
      <w:sz w:val="16"/>
      <w:szCs w:val="16"/>
    </w:rPr>
  </w:style>
  <w:style w:type="character" w:customStyle="1" w:styleId="smalllabel1">
    <w:name w:val="small_label1"/>
    <w:basedOn w:val="Standardnpsmoodstavce"/>
    <w:rsid w:val="004677A7"/>
    <w:rPr>
      <w:rFonts w:ascii="Verdana" w:hAnsi="Verdana" w:hint="default"/>
      <w:b w:val="0"/>
      <w:bCs w:val="0"/>
      <w:color w:val="000000"/>
      <w:sz w:val="16"/>
      <w:szCs w:val="16"/>
    </w:rPr>
  </w:style>
  <w:style w:type="character" w:customStyle="1" w:styleId="ajaxdisplayctlspan1">
    <w:name w:val="ajax_display_ctl_span1"/>
    <w:basedOn w:val="Standardnpsmoodstavce"/>
    <w:rsid w:val="004677A7"/>
    <w:rPr>
      <w:rFonts w:ascii="Verdana" w:hAnsi="Verdana" w:hint="default"/>
      <w:b/>
      <w:bCs/>
      <w:color w:val="000000"/>
      <w:sz w:val="16"/>
      <w:szCs w:val="16"/>
    </w:rPr>
  </w:style>
  <w:style w:type="paragraph" w:customStyle="1" w:styleId="Normln1">
    <w:name w:val="Normální1"/>
    <w:aliases w:val="Rce1"/>
    <w:next w:val="Normln"/>
    <w:qFormat/>
    <w:rsid w:val="00924FAB"/>
    <w:pPr>
      <w:jc w:val="both"/>
    </w:pPr>
    <w:rPr>
      <w:sz w:val="24"/>
      <w:szCs w:val="24"/>
    </w:rPr>
  </w:style>
  <w:style w:type="character" w:customStyle="1" w:styleId="ProsttextChar">
    <w:name w:val="Prostý text Char"/>
    <w:basedOn w:val="Standardnpsmoodstavce"/>
    <w:link w:val="Prosttext"/>
    <w:uiPriority w:val="99"/>
    <w:rsid w:val="00C519CD"/>
    <w:rPr>
      <w:rFonts w:ascii="Courier New" w:hAnsi="Courier New" w:cs="Courier New"/>
    </w:rPr>
  </w:style>
  <w:style w:type="paragraph" w:styleId="Revize">
    <w:name w:val="Revision"/>
    <w:hidden/>
    <w:uiPriority w:val="99"/>
    <w:semiHidden/>
    <w:rsid w:val="00AD1850"/>
    <w:rPr>
      <w:sz w:val="24"/>
      <w:szCs w:val="24"/>
    </w:rPr>
  </w:style>
  <w:style w:type="paragraph" w:customStyle="1" w:styleId="zdroj">
    <w:name w:val="zdroj"/>
    <w:basedOn w:val="Zkladntext"/>
    <w:link w:val="zdrojChar"/>
    <w:qFormat/>
    <w:rsid w:val="00DC1DE1"/>
    <w:pPr>
      <w:ind w:left="567" w:hanging="567"/>
      <w:jc w:val="left"/>
    </w:pPr>
  </w:style>
  <w:style w:type="character" w:customStyle="1" w:styleId="zdrojChar">
    <w:name w:val="zdroj Char"/>
    <w:basedOn w:val="ZkladntextChar"/>
    <w:link w:val="zdroj"/>
    <w:rsid w:val="00DC1DE1"/>
  </w:style>
  <w:style w:type="paragraph" w:customStyle="1" w:styleId="odkazLIT">
    <w:name w:val="odkaz LIT"/>
    <w:basedOn w:val="Zkladntext"/>
    <w:link w:val="odkazLITChar"/>
    <w:qFormat/>
    <w:rsid w:val="00BC5D88"/>
    <w:pPr>
      <w:numPr>
        <w:numId w:val="2"/>
      </w:numPr>
      <w:jc w:val="left"/>
    </w:pPr>
  </w:style>
  <w:style w:type="character" w:customStyle="1" w:styleId="odkazLITChar">
    <w:name w:val="odkaz LIT Char"/>
    <w:basedOn w:val="ZkladntextChar"/>
    <w:link w:val="odkazLIT"/>
    <w:rsid w:val="00BC5D88"/>
  </w:style>
</w:styles>
</file>

<file path=word/webSettings.xml><?xml version="1.0" encoding="utf-8"?>
<w:webSettings xmlns:r="http://schemas.openxmlformats.org/officeDocument/2006/relationships" xmlns:w="http://schemas.openxmlformats.org/wordprocessingml/2006/main">
  <w:divs>
    <w:div w:id="33626685">
      <w:bodyDiv w:val="1"/>
      <w:marLeft w:val="0"/>
      <w:marRight w:val="0"/>
      <w:marTop w:val="0"/>
      <w:marBottom w:val="0"/>
      <w:divBdr>
        <w:top w:val="none" w:sz="0" w:space="0" w:color="auto"/>
        <w:left w:val="none" w:sz="0" w:space="0" w:color="auto"/>
        <w:bottom w:val="none" w:sz="0" w:space="0" w:color="auto"/>
        <w:right w:val="none" w:sz="0" w:space="0" w:color="auto"/>
      </w:divBdr>
      <w:divsChild>
        <w:div w:id="1302812638">
          <w:marLeft w:val="0"/>
          <w:marRight w:val="0"/>
          <w:marTop w:val="0"/>
          <w:marBottom w:val="0"/>
          <w:divBdr>
            <w:top w:val="none" w:sz="0" w:space="0" w:color="auto"/>
            <w:left w:val="none" w:sz="0" w:space="0" w:color="auto"/>
            <w:bottom w:val="none" w:sz="0" w:space="0" w:color="auto"/>
            <w:right w:val="none" w:sz="0" w:space="0" w:color="auto"/>
          </w:divBdr>
          <w:divsChild>
            <w:div w:id="476803602">
              <w:marLeft w:val="-2928"/>
              <w:marRight w:val="0"/>
              <w:marTop w:val="0"/>
              <w:marBottom w:val="144"/>
              <w:divBdr>
                <w:top w:val="none" w:sz="0" w:space="0" w:color="auto"/>
                <w:left w:val="none" w:sz="0" w:space="0" w:color="auto"/>
                <w:bottom w:val="none" w:sz="0" w:space="0" w:color="auto"/>
                <w:right w:val="none" w:sz="0" w:space="0" w:color="auto"/>
              </w:divBdr>
              <w:divsChild>
                <w:div w:id="2009212294">
                  <w:marLeft w:val="2928"/>
                  <w:marRight w:val="0"/>
                  <w:marTop w:val="720"/>
                  <w:marBottom w:val="0"/>
                  <w:divBdr>
                    <w:top w:val="single" w:sz="6" w:space="0" w:color="AAAAAA"/>
                    <w:left w:val="single" w:sz="6" w:space="0" w:color="AAAAAA"/>
                    <w:bottom w:val="single" w:sz="6" w:space="0" w:color="AAAAAA"/>
                    <w:right w:val="none" w:sz="0" w:space="0" w:color="auto"/>
                  </w:divBdr>
                  <w:divsChild>
                    <w:div w:id="341467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875106">
      <w:bodyDiv w:val="1"/>
      <w:marLeft w:val="0"/>
      <w:marRight w:val="0"/>
      <w:marTop w:val="0"/>
      <w:marBottom w:val="0"/>
      <w:divBdr>
        <w:top w:val="none" w:sz="0" w:space="0" w:color="auto"/>
        <w:left w:val="none" w:sz="0" w:space="0" w:color="auto"/>
        <w:bottom w:val="none" w:sz="0" w:space="0" w:color="auto"/>
        <w:right w:val="none" w:sz="0" w:space="0" w:color="auto"/>
      </w:divBdr>
    </w:div>
    <w:div w:id="176234928">
      <w:bodyDiv w:val="1"/>
      <w:marLeft w:val="0"/>
      <w:marRight w:val="0"/>
      <w:marTop w:val="0"/>
      <w:marBottom w:val="0"/>
      <w:divBdr>
        <w:top w:val="none" w:sz="0" w:space="0" w:color="auto"/>
        <w:left w:val="none" w:sz="0" w:space="0" w:color="auto"/>
        <w:bottom w:val="none" w:sz="0" w:space="0" w:color="auto"/>
        <w:right w:val="none" w:sz="0" w:space="0" w:color="auto"/>
      </w:divBdr>
    </w:div>
    <w:div w:id="223764641">
      <w:bodyDiv w:val="1"/>
      <w:marLeft w:val="0"/>
      <w:marRight w:val="0"/>
      <w:marTop w:val="0"/>
      <w:marBottom w:val="0"/>
      <w:divBdr>
        <w:top w:val="none" w:sz="0" w:space="0" w:color="auto"/>
        <w:left w:val="none" w:sz="0" w:space="0" w:color="auto"/>
        <w:bottom w:val="none" w:sz="0" w:space="0" w:color="auto"/>
        <w:right w:val="none" w:sz="0" w:space="0" w:color="auto"/>
      </w:divBdr>
    </w:div>
    <w:div w:id="350494124">
      <w:bodyDiv w:val="1"/>
      <w:marLeft w:val="0"/>
      <w:marRight w:val="0"/>
      <w:marTop w:val="0"/>
      <w:marBottom w:val="0"/>
      <w:divBdr>
        <w:top w:val="none" w:sz="0" w:space="0" w:color="auto"/>
        <w:left w:val="none" w:sz="0" w:space="0" w:color="auto"/>
        <w:bottom w:val="none" w:sz="0" w:space="0" w:color="auto"/>
        <w:right w:val="none" w:sz="0" w:space="0" w:color="auto"/>
      </w:divBdr>
      <w:divsChild>
        <w:div w:id="707995211">
          <w:marLeft w:val="0"/>
          <w:marRight w:val="0"/>
          <w:marTop w:val="0"/>
          <w:marBottom w:val="0"/>
          <w:divBdr>
            <w:top w:val="none" w:sz="0" w:space="0" w:color="auto"/>
            <w:left w:val="none" w:sz="0" w:space="0" w:color="auto"/>
            <w:bottom w:val="none" w:sz="0" w:space="0" w:color="auto"/>
            <w:right w:val="none" w:sz="0" w:space="0" w:color="auto"/>
          </w:divBdr>
          <w:divsChild>
            <w:div w:id="173571052">
              <w:marLeft w:val="-2928"/>
              <w:marRight w:val="0"/>
              <w:marTop w:val="0"/>
              <w:marBottom w:val="144"/>
              <w:divBdr>
                <w:top w:val="none" w:sz="0" w:space="0" w:color="auto"/>
                <w:left w:val="none" w:sz="0" w:space="0" w:color="auto"/>
                <w:bottom w:val="none" w:sz="0" w:space="0" w:color="auto"/>
                <w:right w:val="none" w:sz="0" w:space="0" w:color="auto"/>
              </w:divBdr>
              <w:divsChild>
                <w:div w:id="714812609">
                  <w:marLeft w:val="2928"/>
                  <w:marRight w:val="0"/>
                  <w:marTop w:val="720"/>
                  <w:marBottom w:val="0"/>
                  <w:divBdr>
                    <w:top w:val="single" w:sz="6" w:space="0" w:color="AAAAAA"/>
                    <w:left w:val="single" w:sz="6" w:space="0" w:color="AAAAAA"/>
                    <w:bottom w:val="single" w:sz="6" w:space="0" w:color="AAAAAA"/>
                    <w:right w:val="none" w:sz="0" w:space="0" w:color="auto"/>
                  </w:divBdr>
                  <w:divsChild>
                    <w:div w:id="1745683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8840581">
      <w:bodyDiv w:val="1"/>
      <w:marLeft w:val="0"/>
      <w:marRight w:val="0"/>
      <w:marTop w:val="0"/>
      <w:marBottom w:val="0"/>
      <w:divBdr>
        <w:top w:val="none" w:sz="0" w:space="0" w:color="auto"/>
        <w:left w:val="none" w:sz="0" w:space="0" w:color="auto"/>
        <w:bottom w:val="none" w:sz="0" w:space="0" w:color="auto"/>
        <w:right w:val="none" w:sz="0" w:space="0" w:color="auto"/>
      </w:divBdr>
    </w:div>
    <w:div w:id="415322979">
      <w:bodyDiv w:val="1"/>
      <w:marLeft w:val="0"/>
      <w:marRight w:val="0"/>
      <w:marTop w:val="0"/>
      <w:marBottom w:val="0"/>
      <w:divBdr>
        <w:top w:val="none" w:sz="0" w:space="0" w:color="auto"/>
        <w:left w:val="none" w:sz="0" w:space="0" w:color="auto"/>
        <w:bottom w:val="none" w:sz="0" w:space="0" w:color="auto"/>
        <w:right w:val="none" w:sz="0" w:space="0" w:color="auto"/>
      </w:divBdr>
    </w:div>
    <w:div w:id="415902671">
      <w:bodyDiv w:val="1"/>
      <w:marLeft w:val="0"/>
      <w:marRight w:val="0"/>
      <w:marTop w:val="0"/>
      <w:marBottom w:val="0"/>
      <w:divBdr>
        <w:top w:val="none" w:sz="0" w:space="0" w:color="auto"/>
        <w:left w:val="none" w:sz="0" w:space="0" w:color="auto"/>
        <w:bottom w:val="none" w:sz="0" w:space="0" w:color="auto"/>
        <w:right w:val="none" w:sz="0" w:space="0" w:color="auto"/>
      </w:divBdr>
    </w:div>
    <w:div w:id="418328747">
      <w:bodyDiv w:val="1"/>
      <w:marLeft w:val="0"/>
      <w:marRight w:val="0"/>
      <w:marTop w:val="0"/>
      <w:marBottom w:val="0"/>
      <w:divBdr>
        <w:top w:val="none" w:sz="0" w:space="0" w:color="auto"/>
        <w:left w:val="none" w:sz="0" w:space="0" w:color="auto"/>
        <w:bottom w:val="none" w:sz="0" w:space="0" w:color="auto"/>
        <w:right w:val="none" w:sz="0" w:space="0" w:color="auto"/>
      </w:divBdr>
      <w:divsChild>
        <w:div w:id="1128937920">
          <w:marLeft w:val="0"/>
          <w:marRight w:val="0"/>
          <w:marTop w:val="0"/>
          <w:marBottom w:val="0"/>
          <w:divBdr>
            <w:top w:val="none" w:sz="0" w:space="0" w:color="auto"/>
            <w:left w:val="none" w:sz="0" w:space="0" w:color="auto"/>
            <w:bottom w:val="none" w:sz="0" w:space="0" w:color="auto"/>
            <w:right w:val="none" w:sz="0" w:space="0" w:color="auto"/>
          </w:divBdr>
          <w:divsChild>
            <w:div w:id="1799761641">
              <w:marLeft w:val="-2928"/>
              <w:marRight w:val="0"/>
              <w:marTop w:val="0"/>
              <w:marBottom w:val="144"/>
              <w:divBdr>
                <w:top w:val="none" w:sz="0" w:space="0" w:color="auto"/>
                <w:left w:val="none" w:sz="0" w:space="0" w:color="auto"/>
                <w:bottom w:val="none" w:sz="0" w:space="0" w:color="auto"/>
                <w:right w:val="none" w:sz="0" w:space="0" w:color="auto"/>
              </w:divBdr>
              <w:divsChild>
                <w:div w:id="882525151">
                  <w:marLeft w:val="2928"/>
                  <w:marRight w:val="0"/>
                  <w:marTop w:val="720"/>
                  <w:marBottom w:val="0"/>
                  <w:divBdr>
                    <w:top w:val="single" w:sz="6" w:space="0" w:color="AAAAAA"/>
                    <w:left w:val="single" w:sz="6" w:space="12" w:color="AAAAAA"/>
                    <w:bottom w:val="single" w:sz="6" w:space="18" w:color="AAAAAA"/>
                    <w:right w:val="none" w:sz="0" w:space="0" w:color="auto"/>
                  </w:divBdr>
                  <w:divsChild>
                    <w:div w:id="1831289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9276000">
      <w:bodyDiv w:val="1"/>
      <w:marLeft w:val="0"/>
      <w:marRight w:val="0"/>
      <w:marTop w:val="0"/>
      <w:marBottom w:val="0"/>
      <w:divBdr>
        <w:top w:val="none" w:sz="0" w:space="0" w:color="auto"/>
        <w:left w:val="none" w:sz="0" w:space="0" w:color="auto"/>
        <w:bottom w:val="none" w:sz="0" w:space="0" w:color="auto"/>
        <w:right w:val="none" w:sz="0" w:space="0" w:color="auto"/>
      </w:divBdr>
    </w:div>
    <w:div w:id="501972225">
      <w:bodyDiv w:val="1"/>
      <w:marLeft w:val="0"/>
      <w:marRight w:val="0"/>
      <w:marTop w:val="0"/>
      <w:marBottom w:val="0"/>
      <w:divBdr>
        <w:top w:val="none" w:sz="0" w:space="0" w:color="auto"/>
        <w:left w:val="none" w:sz="0" w:space="0" w:color="auto"/>
        <w:bottom w:val="none" w:sz="0" w:space="0" w:color="auto"/>
        <w:right w:val="none" w:sz="0" w:space="0" w:color="auto"/>
      </w:divBdr>
      <w:divsChild>
        <w:div w:id="22946546">
          <w:marLeft w:val="533"/>
          <w:marRight w:val="0"/>
          <w:marTop w:val="120"/>
          <w:marBottom w:val="0"/>
          <w:divBdr>
            <w:top w:val="none" w:sz="0" w:space="0" w:color="auto"/>
            <w:left w:val="none" w:sz="0" w:space="0" w:color="auto"/>
            <w:bottom w:val="none" w:sz="0" w:space="0" w:color="auto"/>
            <w:right w:val="none" w:sz="0" w:space="0" w:color="auto"/>
          </w:divBdr>
        </w:div>
        <w:div w:id="149567579">
          <w:marLeft w:val="533"/>
          <w:marRight w:val="0"/>
          <w:marTop w:val="120"/>
          <w:marBottom w:val="0"/>
          <w:divBdr>
            <w:top w:val="none" w:sz="0" w:space="0" w:color="auto"/>
            <w:left w:val="none" w:sz="0" w:space="0" w:color="auto"/>
            <w:bottom w:val="none" w:sz="0" w:space="0" w:color="auto"/>
            <w:right w:val="none" w:sz="0" w:space="0" w:color="auto"/>
          </w:divBdr>
        </w:div>
        <w:div w:id="876552791">
          <w:marLeft w:val="533"/>
          <w:marRight w:val="0"/>
          <w:marTop w:val="120"/>
          <w:marBottom w:val="0"/>
          <w:divBdr>
            <w:top w:val="none" w:sz="0" w:space="0" w:color="auto"/>
            <w:left w:val="none" w:sz="0" w:space="0" w:color="auto"/>
            <w:bottom w:val="none" w:sz="0" w:space="0" w:color="auto"/>
            <w:right w:val="none" w:sz="0" w:space="0" w:color="auto"/>
          </w:divBdr>
        </w:div>
      </w:divsChild>
    </w:div>
    <w:div w:id="571234317">
      <w:bodyDiv w:val="1"/>
      <w:marLeft w:val="0"/>
      <w:marRight w:val="0"/>
      <w:marTop w:val="0"/>
      <w:marBottom w:val="0"/>
      <w:divBdr>
        <w:top w:val="none" w:sz="0" w:space="0" w:color="auto"/>
        <w:left w:val="none" w:sz="0" w:space="0" w:color="auto"/>
        <w:bottom w:val="none" w:sz="0" w:space="0" w:color="auto"/>
        <w:right w:val="none" w:sz="0" w:space="0" w:color="auto"/>
      </w:divBdr>
    </w:div>
    <w:div w:id="591934015">
      <w:bodyDiv w:val="1"/>
      <w:marLeft w:val="0"/>
      <w:marRight w:val="0"/>
      <w:marTop w:val="0"/>
      <w:marBottom w:val="0"/>
      <w:divBdr>
        <w:top w:val="none" w:sz="0" w:space="0" w:color="auto"/>
        <w:left w:val="none" w:sz="0" w:space="0" w:color="auto"/>
        <w:bottom w:val="none" w:sz="0" w:space="0" w:color="auto"/>
        <w:right w:val="none" w:sz="0" w:space="0" w:color="auto"/>
      </w:divBdr>
    </w:div>
    <w:div w:id="658579002">
      <w:marLeft w:val="0"/>
      <w:marRight w:val="0"/>
      <w:marTop w:val="0"/>
      <w:marBottom w:val="0"/>
      <w:divBdr>
        <w:top w:val="none" w:sz="0" w:space="0" w:color="auto"/>
        <w:left w:val="none" w:sz="0" w:space="0" w:color="auto"/>
        <w:bottom w:val="none" w:sz="0" w:space="0" w:color="auto"/>
        <w:right w:val="none" w:sz="0" w:space="0" w:color="auto"/>
      </w:divBdr>
    </w:div>
    <w:div w:id="711424273">
      <w:bodyDiv w:val="1"/>
      <w:marLeft w:val="0"/>
      <w:marRight w:val="0"/>
      <w:marTop w:val="0"/>
      <w:marBottom w:val="0"/>
      <w:divBdr>
        <w:top w:val="none" w:sz="0" w:space="0" w:color="auto"/>
        <w:left w:val="none" w:sz="0" w:space="0" w:color="auto"/>
        <w:bottom w:val="none" w:sz="0" w:space="0" w:color="auto"/>
        <w:right w:val="none" w:sz="0" w:space="0" w:color="auto"/>
      </w:divBdr>
      <w:divsChild>
        <w:div w:id="1883635973">
          <w:marLeft w:val="0"/>
          <w:marRight w:val="0"/>
          <w:marTop w:val="0"/>
          <w:marBottom w:val="0"/>
          <w:divBdr>
            <w:top w:val="none" w:sz="0" w:space="0" w:color="auto"/>
            <w:left w:val="none" w:sz="0" w:space="0" w:color="auto"/>
            <w:bottom w:val="none" w:sz="0" w:space="0" w:color="auto"/>
            <w:right w:val="none" w:sz="0" w:space="0" w:color="auto"/>
          </w:divBdr>
          <w:divsChild>
            <w:div w:id="1434982338">
              <w:marLeft w:val="-2928"/>
              <w:marRight w:val="0"/>
              <w:marTop w:val="0"/>
              <w:marBottom w:val="144"/>
              <w:divBdr>
                <w:top w:val="none" w:sz="0" w:space="0" w:color="auto"/>
                <w:left w:val="none" w:sz="0" w:space="0" w:color="auto"/>
                <w:bottom w:val="none" w:sz="0" w:space="0" w:color="auto"/>
                <w:right w:val="none" w:sz="0" w:space="0" w:color="auto"/>
              </w:divBdr>
              <w:divsChild>
                <w:div w:id="1408843265">
                  <w:marLeft w:val="2928"/>
                  <w:marRight w:val="0"/>
                  <w:marTop w:val="720"/>
                  <w:marBottom w:val="0"/>
                  <w:divBdr>
                    <w:top w:val="single" w:sz="6" w:space="0" w:color="AAAAAA"/>
                    <w:left w:val="single" w:sz="6" w:space="0" w:color="AAAAAA"/>
                    <w:bottom w:val="single" w:sz="6" w:space="0" w:color="AAAAAA"/>
                    <w:right w:val="none" w:sz="0" w:space="0" w:color="auto"/>
                  </w:divBdr>
                  <w:divsChild>
                    <w:div w:id="1081637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2934006">
      <w:bodyDiv w:val="1"/>
      <w:marLeft w:val="0"/>
      <w:marRight w:val="0"/>
      <w:marTop w:val="0"/>
      <w:marBottom w:val="0"/>
      <w:divBdr>
        <w:top w:val="none" w:sz="0" w:space="0" w:color="auto"/>
        <w:left w:val="none" w:sz="0" w:space="0" w:color="auto"/>
        <w:bottom w:val="none" w:sz="0" w:space="0" w:color="auto"/>
        <w:right w:val="none" w:sz="0" w:space="0" w:color="auto"/>
      </w:divBdr>
    </w:div>
    <w:div w:id="864099097">
      <w:bodyDiv w:val="1"/>
      <w:marLeft w:val="0"/>
      <w:marRight w:val="0"/>
      <w:marTop w:val="0"/>
      <w:marBottom w:val="0"/>
      <w:divBdr>
        <w:top w:val="none" w:sz="0" w:space="0" w:color="auto"/>
        <w:left w:val="none" w:sz="0" w:space="0" w:color="auto"/>
        <w:bottom w:val="none" w:sz="0" w:space="0" w:color="auto"/>
        <w:right w:val="none" w:sz="0" w:space="0" w:color="auto"/>
      </w:divBdr>
    </w:div>
    <w:div w:id="874192251">
      <w:bodyDiv w:val="1"/>
      <w:marLeft w:val="0"/>
      <w:marRight w:val="0"/>
      <w:marTop w:val="0"/>
      <w:marBottom w:val="0"/>
      <w:divBdr>
        <w:top w:val="none" w:sz="0" w:space="0" w:color="auto"/>
        <w:left w:val="none" w:sz="0" w:space="0" w:color="auto"/>
        <w:bottom w:val="none" w:sz="0" w:space="0" w:color="auto"/>
        <w:right w:val="none" w:sz="0" w:space="0" w:color="auto"/>
      </w:divBdr>
      <w:divsChild>
        <w:div w:id="1966690554">
          <w:marLeft w:val="0"/>
          <w:marRight w:val="0"/>
          <w:marTop w:val="0"/>
          <w:marBottom w:val="0"/>
          <w:divBdr>
            <w:top w:val="none" w:sz="0" w:space="0" w:color="auto"/>
            <w:left w:val="none" w:sz="0" w:space="0" w:color="auto"/>
            <w:bottom w:val="none" w:sz="0" w:space="0" w:color="auto"/>
            <w:right w:val="none" w:sz="0" w:space="0" w:color="auto"/>
          </w:divBdr>
        </w:div>
      </w:divsChild>
    </w:div>
    <w:div w:id="950933427">
      <w:bodyDiv w:val="1"/>
      <w:marLeft w:val="0"/>
      <w:marRight w:val="0"/>
      <w:marTop w:val="0"/>
      <w:marBottom w:val="0"/>
      <w:divBdr>
        <w:top w:val="none" w:sz="0" w:space="0" w:color="auto"/>
        <w:left w:val="none" w:sz="0" w:space="0" w:color="auto"/>
        <w:bottom w:val="none" w:sz="0" w:space="0" w:color="auto"/>
        <w:right w:val="none" w:sz="0" w:space="0" w:color="auto"/>
      </w:divBdr>
    </w:div>
    <w:div w:id="959335324">
      <w:bodyDiv w:val="1"/>
      <w:marLeft w:val="0"/>
      <w:marRight w:val="0"/>
      <w:marTop w:val="0"/>
      <w:marBottom w:val="0"/>
      <w:divBdr>
        <w:top w:val="none" w:sz="0" w:space="0" w:color="auto"/>
        <w:left w:val="none" w:sz="0" w:space="0" w:color="auto"/>
        <w:bottom w:val="none" w:sz="0" w:space="0" w:color="auto"/>
        <w:right w:val="none" w:sz="0" w:space="0" w:color="auto"/>
      </w:divBdr>
    </w:div>
    <w:div w:id="997999029">
      <w:bodyDiv w:val="1"/>
      <w:marLeft w:val="0"/>
      <w:marRight w:val="0"/>
      <w:marTop w:val="0"/>
      <w:marBottom w:val="0"/>
      <w:divBdr>
        <w:top w:val="none" w:sz="0" w:space="0" w:color="auto"/>
        <w:left w:val="none" w:sz="0" w:space="0" w:color="auto"/>
        <w:bottom w:val="none" w:sz="0" w:space="0" w:color="auto"/>
        <w:right w:val="none" w:sz="0" w:space="0" w:color="auto"/>
      </w:divBdr>
    </w:div>
    <w:div w:id="1023170672">
      <w:bodyDiv w:val="1"/>
      <w:marLeft w:val="0"/>
      <w:marRight w:val="0"/>
      <w:marTop w:val="0"/>
      <w:marBottom w:val="0"/>
      <w:divBdr>
        <w:top w:val="none" w:sz="0" w:space="0" w:color="auto"/>
        <w:left w:val="none" w:sz="0" w:space="0" w:color="auto"/>
        <w:bottom w:val="none" w:sz="0" w:space="0" w:color="auto"/>
        <w:right w:val="none" w:sz="0" w:space="0" w:color="auto"/>
      </w:divBdr>
    </w:div>
    <w:div w:id="1058478022">
      <w:bodyDiv w:val="1"/>
      <w:marLeft w:val="0"/>
      <w:marRight w:val="0"/>
      <w:marTop w:val="0"/>
      <w:marBottom w:val="0"/>
      <w:divBdr>
        <w:top w:val="none" w:sz="0" w:space="0" w:color="auto"/>
        <w:left w:val="none" w:sz="0" w:space="0" w:color="auto"/>
        <w:bottom w:val="none" w:sz="0" w:space="0" w:color="auto"/>
        <w:right w:val="none" w:sz="0" w:space="0" w:color="auto"/>
      </w:divBdr>
    </w:div>
    <w:div w:id="1196652915">
      <w:bodyDiv w:val="1"/>
      <w:marLeft w:val="0"/>
      <w:marRight w:val="0"/>
      <w:marTop w:val="0"/>
      <w:marBottom w:val="0"/>
      <w:divBdr>
        <w:top w:val="none" w:sz="0" w:space="0" w:color="auto"/>
        <w:left w:val="none" w:sz="0" w:space="0" w:color="auto"/>
        <w:bottom w:val="none" w:sz="0" w:space="0" w:color="auto"/>
        <w:right w:val="none" w:sz="0" w:space="0" w:color="auto"/>
      </w:divBdr>
    </w:div>
    <w:div w:id="1197352453">
      <w:bodyDiv w:val="1"/>
      <w:marLeft w:val="0"/>
      <w:marRight w:val="0"/>
      <w:marTop w:val="0"/>
      <w:marBottom w:val="0"/>
      <w:divBdr>
        <w:top w:val="none" w:sz="0" w:space="0" w:color="auto"/>
        <w:left w:val="none" w:sz="0" w:space="0" w:color="auto"/>
        <w:bottom w:val="none" w:sz="0" w:space="0" w:color="auto"/>
        <w:right w:val="none" w:sz="0" w:space="0" w:color="auto"/>
      </w:divBdr>
    </w:div>
    <w:div w:id="1222711566">
      <w:bodyDiv w:val="1"/>
      <w:marLeft w:val="0"/>
      <w:marRight w:val="0"/>
      <w:marTop w:val="0"/>
      <w:marBottom w:val="0"/>
      <w:divBdr>
        <w:top w:val="none" w:sz="0" w:space="0" w:color="auto"/>
        <w:left w:val="none" w:sz="0" w:space="0" w:color="auto"/>
        <w:bottom w:val="none" w:sz="0" w:space="0" w:color="auto"/>
        <w:right w:val="none" w:sz="0" w:space="0" w:color="auto"/>
      </w:divBdr>
    </w:div>
    <w:div w:id="1282029213">
      <w:bodyDiv w:val="1"/>
      <w:marLeft w:val="0"/>
      <w:marRight w:val="0"/>
      <w:marTop w:val="0"/>
      <w:marBottom w:val="0"/>
      <w:divBdr>
        <w:top w:val="none" w:sz="0" w:space="0" w:color="auto"/>
        <w:left w:val="none" w:sz="0" w:space="0" w:color="auto"/>
        <w:bottom w:val="none" w:sz="0" w:space="0" w:color="auto"/>
        <w:right w:val="none" w:sz="0" w:space="0" w:color="auto"/>
      </w:divBdr>
    </w:div>
    <w:div w:id="1318997921">
      <w:bodyDiv w:val="1"/>
      <w:marLeft w:val="0"/>
      <w:marRight w:val="0"/>
      <w:marTop w:val="0"/>
      <w:marBottom w:val="0"/>
      <w:divBdr>
        <w:top w:val="none" w:sz="0" w:space="0" w:color="auto"/>
        <w:left w:val="none" w:sz="0" w:space="0" w:color="auto"/>
        <w:bottom w:val="none" w:sz="0" w:space="0" w:color="auto"/>
        <w:right w:val="none" w:sz="0" w:space="0" w:color="auto"/>
      </w:divBdr>
      <w:divsChild>
        <w:div w:id="788547120">
          <w:marLeft w:val="0"/>
          <w:marRight w:val="0"/>
          <w:marTop w:val="0"/>
          <w:marBottom w:val="0"/>
          <w:divBdr>
            <w:top w:val="none" w:sz="0" w:space="0" w:color="auto"/>
            <w:left w:val="none" w:sz="0" w:space="0" w:color="auto"/>
            <w:bottom w:val="none" w:sz="0" w:space="0" w:color="auto"/>
            <w:right w:val="none" w:sz="0" w:space="0" w:color="auto"/>
          </w:divBdr>
          <w:divsChild>
            <w:div w:id="1618173256">
              <w:marLeft w:val="-2928"/>
              <w:marRight w:val="0"/>
              <w:marTop w:val="0"/>
              <w:marBottom w:val="144"/>
              <w:divBdr>
                <w:top w:val="none" w:sz="0" w:space="0" w:color="auto"/>
                <w:left w:val="none" w:sz="0" w:space="0" w:color="auto"/>
                <w:bottom w:val="none" w:sz="0" w:space="0" w:color="auto"/>
                <w:right w:val="none" w:sz="0" w:space="0" w:color="auto"/>
              </w:divBdr>
              <w:divsChild>
                <w:div w:id="156458206">
                  <w:marLeft w:val="2928"/>
                  <w:marRight w:val="0"/>
                  <w:marTop w:val="720"/>
                  <w:marBottom w:val="0"/>
                  <w:divBdr>
                    <w:top w:val="single" w:sz="6" w:space="0" w:color="AAAAAA"/>
                    <w:left w:val="single" w:sz="6" w:space="0" w:color="AAAAAA"/>
                    <w:bottom w:val="single" w:sz="6" w:space="0" w:color="AAAAAA"/>
                    <w:right w:val="none" w:sz="0" w:space="0" w:color="auto"/>
                  </w:divBdr>
                </w:div>
              </w:divsChild>
            </w:div>
          </w:divsChild>
        </w:div>
      </w:divsChild>
    </w:div>
    <w:div w:id="1338383532">
      <w:bodyDiv w:val="1"/>
      <w:marLeft w:val="0"/>
      <w:marRight w:val="0"/>
      <w:marTop w:val="0"/>
      <w:marBottom w:val="0"/>
      <w:divBdr>
        <w:top w:val="none" w:sz="0" w:space="0" w:color="auto"/>
        <w:left w:val="none" w:sz="0" w:space="0" w:color="auto"/>
        <w:bottom w:val="none" w:sz="0" w:space="0" w:color="auto"/>
        <w:right w:val="none" w:sz="0" w:space="0" w:color="auto"/>
      </w:divBdr>
    </w:div>
    <w:div w:id="1370957287">
      <w:bodyDiv w:val="1"/>
      <w:marLeft w:val="0"/>
      <w:marRight w:val="0"/>
      <w:marTop w:val="0"/>
      <w:marBottom w:val="0"/>
      <w:divBdr>
        <w:top w:val="none" w:sz="0" w:space="0" w:color="auto"/>
        <w:left w:val="none" w:sz="0" w:space="0" w:color="auto"/>
        <w:bottom w:val="none" w:sz="0" w:space="0" w:color="auto"/>
        <w:right w:val="none" w:sz="0" w:space="0" w:color="auto"/>
      </w:divBdr>
    </w:div>
    <w:div w:id="1393583246">
      <w:bodyDiv w:val="1"/>
      <w:marLeft w:val="0"/>
      <w:marRight w:val="0"/>
      <w:marTop w:val="0"/>
      <w:marBottom w:val="0"/>
      <w:divBdr>
        <w:top w:val="none" w:sz="0" w:space="0" w:color="auto"/>
        <w:left w:val="none" w:sz="0" w:space="0" w:color="auto"/>
        <w:bottom w:val="none" w:sz="0" w:space="0" w:color="auto"/>
        <w:right w:val="none" w:sz="0" w:space="0" w:color="auto"/>
      </w:divBdr>
      <w:divsChild>
        <w:div w:id="1037436667">
          <w:marLeft w:val="0"/>
          <w:marRight w:val="0"/>
          <w:marTop w:val="0"/>
          <w:marBottom w:val="0"/>
          <w:divBdr>
            <w:top w:val="none" w:sz="0" w:space="0" w:color="auto"/>
            <w:left w:val="none" w:sz="0" w:space="0" w:color="auto"/>
            <w:bottom w:val="none" w:sz="0" w:space="0" w:color="auto"/>
            <w:right w:val="none" w:sz="0" w:space="0" w:color="auto"/>
          </w:divBdr>
        </w:div>
      </w:divsChild>
    </w:div>
    <w:div w:id="1395615518">
      <w:bodyDiv w:val="1"/>
      <w:marLeft w:val="0"/>
      <w:marRight w:val="0"/>
      <w:marTop w:val="0"/>
      <w:marBottom w:val="0"/>
      <w:divBdr>
        <w:top w:val="none" w:sz="0" w:space="0" w:color="auto"/>
        <w:left w:val="none" w:sz="0" w:space="0" w:color="auto"/>
        <w:bottom w:val="none" w:sz="0" w:space="0" w:color="auto"/>
        <w:right w:val="none" w:sz="0" w:space="0" w:color="auto"/>
      </w:divBdr>
    </w:div>
    <w:div w:id="1450779148">
      <w:marLeft w:val="0"/>
      <w:marRight w:val="0"/>
      <w:marTop w:val="0"/>
      <w:marBottom w:val="0"/>
      <w:divBdr>
        <w:top w:val="none" w:sz="0" w:space="0" w:color="auto"/>
        <w:left w:val="none" w:sz="0" w:space="0" w:color="auto"/>
        <w:bottom w:val="none" w:sz="0" w:space="0" w:color="auto"/>
        <w:right w:val="none" w:sz="0" w:space="0" w:color="auto"/>
      </w:divBdr>
    </w:div>
    <w:div w:id="1457987713">
      <w:bodyDiv w:val="1"/>
      <w:marLeft w:val="0"/>
      <w:marRight w:val="0"/>
      <w:marTop w:val="0"/>
      <w:marBottom w:val="0"/>
      <w:divBdr>
        <w:top w:val="none" w:sz="0" w:space="0" w:color="auto"/>
        <w:left w:val="none" w:sz="0" w:space="0" w:color="auto"/>
        <w:bottom w:val="none" w:sz="0" w:space="0" w:color="auto"/>
        <w:right w:val="none" w:sz="0" w:space="0" w:color="auto"/>
      </w:divBdr>
      <w:divsChild>
        <w:div w:id="1989942076">
          <w:marLeft w:val="0"/>
          <w:marRight w:val="0"/>
          <w:marTop w:val="0"/>
          <w:marBottom w:val="0"/>
          <w:divBdr>
            <w:top w:val="none" w:sz="0" w:space="0" w:color="auto"/>
            <w:left w:val="none" w:sz="0" w:space="0" w:color="auto"/>
            <w:bottom w:val="none" w:sz="0" w:space="0" w:color="auto"/>
            <w:right w:val="none" w:sz="0" w:space="0" w:color="auto"/>
          </w:divBdr>
        </w:div>
      </w:divsChild>
    </w:div>
    <w:div w:id="1470317191">
      <w:bodyDiv w:val="1"/>
      <w:marLeft w:val="0"/>
      <w:marRight w:val="0"/>
      <w:marTop w:val="0"/>
      <w:marBottom w:val="0"/>
      <w:divBdr>
        <w:top w:val="none" w:sz="0" w:space="0" w:color="auto"/>
        <w:left w:val="none" w:sz="0" w:space="0" w:color="auto"/>
        <w:bottom w:val="none" w:sz="0" w:space="0" w:color="auto"/>
        <w:right w:val="none" w:sz="0" w:space="0" w:color="auto"/>
      </w:divBdr>
      <w:divsChild>
        <w:div w:id="50354241">
          <w:marLeft w:val="0"/>
          <w:marRight w:val="0"/>
          <w:marTop w:val="0"/>
          <w:marBottom w:val="0"/>
          <w:divBdr>
            <w:top w:val="none" w:sz="0" w:space="0" w:color="auto"/>
            <w:left w:val="none" w:sz="0" w:space="0" w:color="auto"/>
            <w:bottom w:val="none" w:sz="0" w:space="0" w:color="auto"/>
            <w:right w:val="none" w:sz="0" w:space="0" w:color="auto"/>
          </w:divBdr>
          <w:divsChild>
            <w:div w:id="120197365">
              <w:marLeft w:val="-2928"/>
              <w:marRight w:val="0"/>
              <w:marTop w:val="0"/>
              <w:marBottom w:val="144"/>
              <w:divBdr>
                <w:top w:val="none" w:sz="0" w:space="0" w:color="auto"/>
                <w:left w:val="none" w:sz="0" w:space="0" w:color="auto"/>
                <w:bottom w:val="none" w:sz="0" w:space="0" w:color="auto"/>
                <w:right w:val="none" w:sz="0" w:space="0" w:color="auto"/>
              </w:divBdr>
              <w:divsChild>
                <w:div w:id="1392802027">
                  <w:marLeft w:val="2928"/>
                  <w:marRight w:val="0"/>
                  <w:marTop w:val="720"/>
                  <w:marBottom w:val="0"/>
                  <w:divBdr>
                    <w:top w:val="single" w:sz="6" w:space="0" w:color="AAAAAA"/>
                    <w:left w:val="single" w:sz="6" w:space="0" w:color="AAAAAA"/>
                    <w:bottom w:val="single" w:sz="6" w:space="0" w:color="AAAAAA"/>
                    <w:right w:val="none" w:sz="0" w:space="0" w:color="auto"/>
                  </w:divBdr>
                  <w:divsChild>
                    <w:div w:id="518273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8695073">
      <w:bodyDiv w:val="1"/>
      <w:marLeft w:val="0"/>
      <w:marRight w:val="0"/>
      <w:marTop w:val="0"/>
      <w:marBottom w:val="0"/>
      <w:divBdr>
        <w:top w:val="none" w:sz="0" w:space="0" w:color="auto"/>
        <w:left w:val="none" w:sz="0" w:space="0" w:color="auto"/>
        <w:bottom w:val="none" w:sz="0" w:space="0" w:color="auto"/>
        <w:right w:val="none" w:sz="0" w:space="0" w:color="auto"/>
      </w:divBdr>
      <w:divsChild>
        <w:div w:id="1596010972">
          <w:marLeft w:val="0"/>
          <w:marRight w:val="0"/>
          <w:marTop w:val="0"/>
          <w:marBottom w:val="0"/>
          <w:divBdr>
            <w:top w:val="none" w:sz="0" w:space="0" w:color="auto"/>
            <w:left w:val="none" w:sz="0" w:space="0" w:color="auto"/>
            <w:bottom w:val="none" w:sz="0" w:space="0" w:color="auto"/>
            <w:right w:val="none" w:sz="0" w:space="0" w:color="auto"/>
          </w:divBdr>
          <w:divsChild>
            <w:div w:id="1146900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534689">
      <w:bodyDiv w:val="1"/>
      <w:marLeft w:val="0"/>
      <w:marRight w:val="0"/>
      <w:marTop w:val="0"/>
      <w:marBottom w:val="0"/>
      <w:divBdr>
        <w:top w:val="none" w:sz="0" w:space="0" w:color="auto"/>
        <w:left w:val="none" w:sz="0" w:space="0" w:color="auto"/>
        <w:bottom w:val="none" w:sz="0" w:space="0" w:color="auto"/>
        <w:right w:val="none" w:sz="0" w:space="0" w:color="auto"/>
      </w:divBdr>
    </w:div>
    <w:div w:id="1617059950">
      <w:bodyDiv w:val="1"/>
      <w:marLeft w:val="0"/>
      <w:marRight w:val="0"/>
      <w:marTop w:val="0"/>
      <w:marBottom w:val="0"/>
      <w:divBdr>
        <w:top w:val="none" w:sz="0" w:space="0" w:color="auto"/>
        <w:left w:val="none" w:sz="0" w:space="0" w:color="auto"/>
        <w:bottom w:val="none" w:sz="0" w:space="0" w:color="auto"/>
        <w:right w:val="none" w:sz="0" w:space="0" w:color="auto"/>
      </w:divBdr>
    </w:div>
    <w:div w:id="1687947430">
      <w:bodyDiv w:val="1"/>
      <w:marLeft w:val="0"/>
      <w:marRight w:val="0"/>
      <w:marTop w:val="0"/>
      <w:marBottom w:val="0"/>
      <w:divBdr>
        <w:top w:val="none" w:sz="0" w:space="0" w:color="auto"/>
        <w:left w:val="none" w:sz="0" w:space="0" w:color="auto"/>
        <w:bottom w:val="none" w:sz="0" w:space="0" w:color="auto"/>
        <w:right w:val="none" w:sz="0" w:space="0" w:color="auto"/>
      </w:divBdr>
    </w:div>
    <w:div w:id="1714769753">
      <w:bodyDiv w:val="1"/>
      <w:marLeft w:val="0"/>
      <w:marRight w:val="0"/>
      <w:marTop w:val="0"/>
      <w:marBottom w:val="0"/>
      <w:divBdr>
        <w:top w:val="none" w:sz="0" w:space="0" w:color="auto"/>
        <w:left w:val="none" w:sz="0" w:space="0" w:color="auto"/>
        <w:bottom w:val="none" w:sz="0" w:space="0" w:color="auto"/>
        <w:right w:val="none" w:sz="0" w:space="0" w:color="auto"/>
      </w:divBdr>
    </w:div>
    <w:div w:id="1759248754">
      <w:bodyDiv w:val="1"/>
      <w:marLeft w:val="0"/>
      <w:marRight w:val="0"/>
      <w:marTop w:val="0"/>
      <w:marBottom w:val="0"/>
      <w:divBdr>
        <w:top w:val="none" w:sz="0" w:space="0" w:color="auto"/>
        <w:left w:val="none" w:sz="0" w:space="0" w:color="auto"/>
        <w:bottom w:val="none" w:sz="0" w:space="0" w:color="auto"/>
        <w:right w:val="none" w:sz="0" w:space="0" w:color="auto"/>
      </w:divBdr>
    </w:div>
    <w:div w:id="1796556554">
      <w:bodyDiv w:val="1"/>
      <w:marLeft w:val="0"/>
      <w:marRight w:val="0"/>
      <w:marTop w:val="0"/>
      <w:marBottom w:val="0"/>
      <w:divBdr>
        <w:top w:val="none" w:sz="0" w:space="0" w:color="auto"/>
        <w:left w:val="none" w:sz="0" w:space="0" w:color="auto"/>
        <w:bottom w:val="none" w:sz="0" w:space="0" w:color="auto"/>
        <w:right w:val="none" w:sz="0" w:space="0" w:color="auto"/>
      </w:divBdr>
    </w:div>
    <w:div w:id="1807308170">
      <w:bodyDiv w:val="1"/>
      <w:marLeft w:val="0"/>
      <w:marRight w:val="0"/>
      <w:marTop w:val="0"/>
      <w:marBottom w:val="0"/>
      <w:divBdr>
        <w:top w:val="none" w:sz="0" w:space="0" w:color="auto"/>
        <w:left w:val="none" w:sz="0" w:space="0" w:color="auto"/>
        <w:bottom w:val="none" w:sz="0" w:space="0" w:color="auto"/>
        <w:right w:val="none" w:sz="0" w:space="0" w:color="auto"/>
      </w:divBdr>
      <w:divsChild>
        <w:div w:id="1111626479">
          <w:marLeft w:val="2696"/>
          <w:marRight w:val="134"/>
          <w:marTop w:val="0"/>
          <w:marBottom w:val="0"/>
          <w:divBdr>
            <w:top w:val="none" w:sz="0" w:space="0" w:color="auto"/>
            <w:left w:val="none" w:sz="0" w:space="0" w:color="auto"/>
            <w:bottom w:val="none" w:sz="0" w:space="0" w:color="auto"/>
            <w:right w:val="none" w:sz="0" w:space="0" w:color="auto"/>
          </w:divBdr>
          <w:divsChild>
            <w:div w:id="1823156118">
              <w:marLeft w:val="0"/>
              <w:marRight w:val="0"/>
              <w:marTop w:val="100"/>
              <w:marBottom w:val="100"/>
              <w:divBdr>
                <w:top w:val="none" w:sz="0" w:space="0" w:color="auto"/>
                <w:left w:val="none" w:sz="0" w:space="0" w:color="auto"/>
                <w:bottom w:val="none" w:sz="0" w:space="0" w:color="auto"/>
                <w:right w:val="none" w:sz="0" w:space="0" w:color="auto"/>
              </w:divBdr>
              <w:divsChild>
                <w:div w:id="2096975557">
                  <w:marLeft w:val="167"/>
                  <w:marRight w:val="167"/>
                  <w:marTop w:val="0"/>
                  <w:marBottom w:val="0"/>
                  <w:divBdr>
                    <w:top w:val="none" w:sz="0" w:space="0" w:color="auto"/>
                    <w:left w:val="none" w:sz="0" w:space="0" w:color="auto"/>
                    <w:bottom w:val="none" w:sz="0" w:space="0" w:color="auto"/>
                    <w:right w:val="none" w:sz="0" w:space="0" w:color="auto"/>
                  </w:divBdr>
                  <w:divsChild>
                    <w:div w:id="1523859881">
                      <w:marLeft w:val="0"/>
                      <w:marRight w:val="0"/>
                      <w:marTop w:val="0"/>
                      <w:marBottom w:val="0"/>
                      <w:divBdr>
                        <w:top w:val="none" w:sz="0" w:space="0" w:color="auto"/>
                        <w:left w:val="none" w:sz="0" w:space="0" w:color="auto"/>
                        <w:bottom w:val="none" w:sz="0" w:space="0" w:color="auto"/>
                        <w:right w:val="none" w:sz="0" w:space="0" w:color="auto"/>
                      </w:divBdr>
                      <w:divsChild>
                        <w:div w:id="984964989">
                          <w:marLeft w:val="0"/>
                          <w:marRight w:val="0"/>
                          <w:marTop w:val="0"/>
                          <w:marBottom w:val="0"/>
                          <w:divBdr>
                            <w:top w:val="none" w:sz="0" w:space="0" w:color="auto"/>
                            <w:left w:val="none" w:sz="0" w:space="0" w:color="auto"/>
                            <w:bottom w:val="none" w:sz="0" w:space="0" w:color="auto"/>
                            <w:right w:val="none" w:sz="0" w:space="0" w:color="auto"/>
                          </w:divBdr>
                          <w:divsChild>
                            <w:div w:id="1211184643">
                              <w:marLeft w:val="0"/>
                              <w:marRight w:val="0"/>
                              <w:marTop w:val="0"/>
                              <w:marBottom w:val="0"/>
                              <w:divBdr>
                                <w:top w:val="none" w:sz="0" w:space="0" w:color="auto"/>
                                <w:left w:val="none" w:sz="0" w:space="0" w:color="auto"/>
                                <w:bottom w:val="none" w:sz="0" w:space="0" w:color="auto"/>
                                <w:right w:val="none" w:sz="0" w:space="0" w:color="auto"/>
                              </w:divBdr>
                              <w:divsChild>
                                <w:div w:id="1507935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73506963">
      <w:bodyDiv w:val="1"/>
      <w:marLeft w:val="0"/>
      <w:marRight w:val="0"/>
      <w:marTop w:val="0"/>
      <w:marBottom w:val="0"/>
      <w:divBdr>
        <w:top w:val="none" w:sz="0" w:space="0" w:color="auto"/>
        <w:left w:val="none" w:sz="0" w:space="0" w:color="auto"/>
        <w:bottom w:val="none" w:sz="0" w:space="0" w:color="auto"/>
        <w:right w:val="none" w:sz="0" w:space="0" w:color="auto"/>
      </w:divBdr>
    </w:div>
    <w:div w:id="2089185455">
      <w:bodyDiv w:val="1"/>
      <w:marLeft w:val="0"/>
      <w:marRight w:val="0"/>
      <w:marTop w:val="0"/>
      <w:marBottom w:val="0"/>
      <w:divBdr>
        <w:top w:val="none" w:sz="0" w:space="0" w:color="auto"/>
        <w:left w:val="none" w:sz="0" w:space="0" w:color="auto"/>
        <w:bottom w:val="none" w:sz="0" w:space="0" w:color="auto"/>
        <w:right w:val="none" w:sz="0" w:space="0" w:color="auto"/>
      </w:divBdr>
      <w:divsChild>
        <w:div w:id="1630941030">
          <w:marLeft w:val="0"/>
          <w:marRight w:val="0"/>
          <w:marTop w:val="0"/>
          <w:marBottom w:val="0"/>
          <w:divBdr>
            <w:top w:val="none" w:sz="0" w:space="0" w:color="auto"/>
            <w:left w:val="none" w:sz="0" w:space="0" w:color="auto"/>
            <w:bottom w:val="none" w:sz="0" w:space="0" w:color="auto"/>
            <w:right w:val="none" w:sz="0" w:space="0" w:color="auto"/>
          </w:divBdr>
          <w:divsChild>
            <w:div w:id="1409771186">
              <w:marLeft w:val="-2928"/>
              <w:marRight w:val="0"/>
              <w:marTop w:val="0"/>
              <w:marBottom w:val="144"/>
              <w:divBdr>
                <w:top w:val="none" w:sz="0" w:space="0" w:color="auto"/>
                <w:left w:val="none" w:sz="0" w:space="0" w:color="auto"/>
                <w:bottom w:val="none" w:sz="0" w:space="0" w:color="auto"/>
                <w:right w:val="none" w:sz="0" w:space="0" w:color="auto"/>
              </w:divBdr>
              <w:divsChild>
                <w:div w:id="1124155402">
                  <w:marLeft w:val="2928"/>
                  <w:marRight w:val="0"/>
                  <w:marTop w:val="672"/>
                  <w:marBottom w:val="0"/>
                  <w:divBdr>
                    <w:top w:val="single" w:sz="6" w:space="0" w:color="AAAAAA"/>
                    <w:left w:val="single" w:sz="6" w:space="0" w:color="AAAAAA"/>
                    <w:bottom w:val="single" w:sz="6" w:space="0" w:color="AAAAAA"/>
                    <w:right w:val="none" w:sz="0" w:space="0" w:color="auto"/>
                  </w:divBdr>
                  <w:divsChild>
                    <w:div w:id="1007559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1652665">
      <w:bodyDiv w:val="1"/>
      <w:marLeft w:val="0"/>
      <w:marRight w:val="0"/>
      <w:marTop w:val="0"/>
      <w:marBottom w:val="0"/>
      <w:divBdr>
        <w:top w:val="none" w:sz="0" w:space="0" w:color="auto"/>
        <w:left w:val="none" w:sz="0" w:space="0" w:color="auto"/>
        <w:bottom w:val="none" w:sz="0" w:space="0" w:color="auto"/>
        <w:right w:val="none" w:sz="0" w:space="0" w:color="auto"/>
      </w:divBdr>
      <w:divsChild>
        <w:div w:id="303849802">
          <w:marLeft w:val="0"/>
          <w:marRight w:val="0"/>
          <w:marTop w:val="0"/>
          <w:marBottom w:val="0"/>
          <w:divBdr>
            <w:top w:val="none" w:sz="0" w:space="0" w:color="auto"/>
            <w:left w:val="none" w:sz="0" w:space="0" w:color="auto"/>
            <w:bottom w:val="none" w:sz="0" w:space="0" w:color="auto"/>
            <w:right w:val="none" w:sz="0" w:space="0" w:color="auto"/>
          </w:divBdr>
          <w:divsChild>
            <w:div w:id="127213040">
              <w:marLeft w:val="-2928"/>
              <w:marRight w:val="0"/>
              <w:marTop w:val="0"/>
              <w:marBottom w:val="144"/>
              <w:divBdr>
                <w:top w:val="none" w:sz="0" w:space="0" w:color="auto"/>
                <w:left w:val="none" w:sz="0" w:space="0" w:color="auto"/>
                <w:bottom w:val="none" w:sz="0" w:space="0" w:color="auto"/>
                <w:right w:val="none" w:sz="0" w:space="0" w:color="auto"/>
              </w:divBdr>
              <w:divsChild>
                <w:div w:id="1078943681">
                  <w:marLeft w:val="2928"/>
                  <w:marRight w:val="0"/>
                  <w:marTop w:val="720"/>
                  <w:marBottom w:val="0"/>
                  <w:divBdr>
                    <w:top w:val="single" w:sz="6" w:space="0" w:color="AAAAAA"/>
                    <w:left w:val="single" w:sz="6" w:space="0" w:color="AAAAAA"/>
                    <w:bottom w:val="single" w:sz="6" w:space="0" w:color="AAAAAA"/>
                    <w:right w:val="none" w:sz="0" w:space="0" w:color="auto"/>
                  </w:divBdr>
                  <w:divsChild>
                    <w:div w:id="1430085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cz2cbkpc/mascot/cgi/peptide_view.pl?file=../data/20080226/F001236.dat&amp;query=221&amp;hit=9&amp;index=IPI00001753&amp;px=1" TargetMode="External"/><Relationship Id="rId29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1" Type="http://schemas.openxmlformats.org/officeDocument/2006/relationships/image" Target="media/image3.png"/><Relationship Id="rId63" Type="http://schemas.openxmlformats.org/officeDocument/2006/relationships/hyperlink" Target="http://www.matrixscience.com/help/data_file_help.html" TargetMode="External"/><Relationship Id="rId15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2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6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31" Type="http://schemas.openxmlformats.org/officeDocument/2006/relationships/header" Target="header7.xml"/><Relationship Id="rId17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2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3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6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75" Type="http://schemas.openxmlformats.org/officeDocument/2006/relationships/hyperlink" Target="http://pfam.sanger.ac.uk/family?acc=PF01576" TargetMode="External"/><Relationship Id="rId32" Type="http://schemas.openxmlformats.org/officeDocument/2006/relationships/image" Target="media/image14.png"/><Relationship Id="rId74" Type="http://schemas.openxmlformats.org/officeDocument/2006/relationships/chart" Target="charts/chart1.xml"/><Relationship Id="rId128" Type="http://schemas.openxmlformats.org/officeDocument/2006/relationships/hyperlink" Target="http://cz2cbkpc/mascot/cgi/peptide_view.pl?file=../data/20080226/F001236.dat&amp;query=2957&amp;hit=6&amp;index=IPI00514086&amp;px=1" TargetMode="External"/><Relationship Id="rId33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7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00" Type="http://schemas.openxmlformats.org/officeDocument/2006/relationships/hyperlink" Target="http://www.matrixscience.com" TargetMode="External"/><Relationship Id="rId5" Type="http://schemas.openxmlformats.org/officeDocument/2006/relationships/webSettings" Target="webSettings.xml"/><Relationship Id="rId18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3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0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7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44" Type="http://schemas.openxmlformats.org/officeDocument/2006/relationships/hyperlink" Target="http://human.thegpm.org/thegpm-cgi/peptide.pl?npep=&amp;path=/tandem/archive/7mix2.tandem.xml&amp;uid=6986&amp;label=IPI:IPI00025879.1|SWISS-PROT:P12882|ENSEMBL:ENSP00000226207|REFSEQ:NP_005954|H-INV:HIT000069703|VEGA:OTTHUMP00000160893&amp;homolog=6986&amp;id=599.1.1&amp;proex=-1" TargetMode="External"/><Relationship Id="rId486" Type="http://schemas.openxmlformats.org/officeDocument/2006/relationships/diagramColors" Target="diagrams/colors7.xml"/><Relationship Id="rId43" Type="http://schemas.openxmlformats.org/officeDocument/2006/relationships/diagramQuickStyle" Target="diagrams/quickStyle3.xml"/><Relationship Id="rId139" Type="http://schemas.openxmlformats.org/officeDocument/2006/relationships/hyperlink" Target="http://human.thegpm.org/thegpm-cgi/plist.pl?path=/tandem/archive/7mix2.tandem.xml&amp;proex=-1&amp;npep=0&amp;nohead=&amp;order=u" TargetMode="External"/><Relationship Id="rId29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0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4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8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11" Type="http://schemas.openxmlformats.org/officeDocument/2006/relationships/hyperlink" Target="http://www.mcponline.org" TargetMode="External"/><Relationship Id="rId85" Type="http://schemas.openxmlformats.org/officeDocument/2006/relationships/diagramData" Target="diagrams/data6.xml"/><Relationship Id="rId15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9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0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1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4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55" Type="http://schemas.openxmlformats.org/officeDocument/2006/relationships/hyperlink" Target="http://www.jbirc.aist.go.jp/hinv/hinvsys/servlet/ExecServlet?KEN_TYPE=30&amp;KEN_STR=HIT000069703&amp;KEN_INDEX=0" TargetMode="External"/><Relationship Id="rId497" Type="http://schemas.openxmlformats.org/officeDocument/2006/relationships/hyperlink" Target="http://www.osel.cz" TargetMode="External"/><Relationship Id="rId12" Type="http://schemas.openxmlformats.org/officeDocument/2006/relationships/header" Target="header1.xml"/><Relationship Id="rId108" Type="http://schemas.openxmlformats.org/officeDocument/2006/relationships/hyperlink" Target="http://cz2cbkpc/mascot/cgi/peptide_view.pl?file=../data/20080226/F001236.dat&amp;query=669&amp;hit=4&amp;index=IPI00025879&amp;px=1" TargetMode="External"/><Relationship Id="rId31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5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22" Type="http://schemas.openxmlformats.org/officeDocument/2006/relationships/hyperlink" Target="http://www.uhkt.cz/vyuka/proteomika" TargetMode="External"/><Relationship Id="rId54" Type="http://schemas.openxmlformats.org/officeDocument/2006/relationships/image" Target="media/image18.gif"/><Relationship Id="rId96" Type="http://schemas.openxmlformats.org/officeDocument/2006/relationships/hyperlink" Target="file:///D:\______%9Akola_%28work%29______\DP\Dokumentace\Mascot\Mascot%20search\web%20results\results.htm" TargetMode="External"/><Relationship Id="rId16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1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9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5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2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66" Type="http://schemas.openxmlformats.org/officeDocument/2006/relationships/hyperlink" Target="http://srs.ebi.ac.uk/srsbin/cgi-bin/wgetz?%5binterpro-AccNumber:IPR001609%5d+-e" TargetMode="External"/><Relationship Id="rId23" Type="http://schemas.openxmlformats.org/officeDocument/2006/relationships/image" Target="media/image5.jpeg"/><Relationship Id="rId119" Type="http://schemas.openxmlformats.org/officeDocument/2006/relationships/hyperlink" Target="http://cz2cbkpc/mascot/cgi/peptide_view.pl?file=../data/20080226/F001236.dat&amp;query=397&amp;hit=1&amp;index=IPI00001753&amp;px=1" TargetMode="External"/><Relationship Id="rId27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2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33" Type="http://schemas.openxmlformats.org/officeDocument/2006/relationships/fontTable" Target="fontTable.xml"/><Relationship Id="rId65" Type="http://schemas.openxmlformats.org/officeDocument/2006/relationships/hyperlink" Target="http://www.matrixscience.com/help/data_file_help.html" TargetMode="External"/><Relationship Id="rId130" Type="http://schemas.openxmlformats.org/officeDocument/2006/relationships/hyperlink" Target="http://cz2cbkpc/mascot/cgi/peptide_view.pl?file=../data/20080226/F001236.dat&amp;query=2669&amp;hit=1&amp;index=&amp;px=1" TargetMode="External"/><Relationship Id="rId36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7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2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3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77" Type="http://schemas.openxmlformats.org/officeDocument/2006/relationships/hyperlink" Target="http://srs.ebi.ac.uk/srsbin/cgi-bin/wgetz?%5bprints-AccNumber:PR00193%5d+-e" TargetMode="External"/><Relationship Id="rId28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3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02" Type="http://schemas.openxmlformats.org/officeDocument/2006/relationships/hyperlink" Target="http://www.vesmir.cz" TargetMode="External"/><Relationship Id="rId34" Type="http://schemas.openxmlformats.org/officeDocument/2006/relationships/diagramLayout" Target="diagrams/layout1.xml"/><Relationship Id="rId76" Type="http://schemas.openxmlformats.org/officeDocument/2006/relationships/image" Target="media/image26.wmf"/><Relationship Id="rId141" Type="http://schemas.openxmlformats.org/officeDocument/2006/relationships/hyperlink" Target="http://human.thegpm.org/thegpm-cgi/plist.pl?path=/tandem/archive/7mix2.tandem.xml&amp;proex=-1&amp;npep=0&amp;nohead=&amp;order=m" TargetMode="External"/><Relationship Id="rId37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7" Type="http://schemas.openxmlformats.org/officeDocument/2006/relationships/endnotes" Target="endnotes.xml"/><Relationship Id="rId18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3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9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0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46" Type="http://schemas.openxmlformats.org/officeDocument/2006/relationships/hyperlink" Target="http://srs.ebi.ac.uk/srsbin/cgi-bin/wgetz?%5btaxonomy-ID:9606%5d+-e" TargetMode="External"/><Relationship Id="rId25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9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0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88" Type="http://schemas.openxmlformats.org/officeDocument/2006/relationships/image" Target="media/image40.emf"/><Relationship Id="rId45" Type="http://schemas.openxmlformats.org/officeDocument/2006/relationships/image" Target="media/image15.jpeg"/><Relationship Id="rId87" Type="http://schemas.openxmlformats.org/officeDocument/2006/relationships/diagramQuickStyle" Target="diagrams/quickStyle6.xml"/><Relationship Id="rId110" Type="http://schemas.openxmlformats.org/officeDocument/2006/relationships/hyperlink" Target="http://cz2cbkpc/mascot/cgi/peptide_view.pl?file=../data/20080226/F001236.dat&amp;query=2793&amp;hit=3&amp;index=IPI00025879&amp;px=1" TargetMode="External"/><Relationship Id="rId34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13" Type="http://schemas.openxmlformats.org/officeDocument/2006/relationships/hyperlink" Target="http://www.ncbi.nlm.nih.gov/BLAST/tutorial" TargetMode="External"/><Relationship Id="rId15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9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0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1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57" Type="http://schemas.openxmlformats.org/officeDocument/2006/relationships/hyperlink" Target="http://srs.ebi.ac.uk/srsbin/cgi-bin/wgetz?%5buniparc-AccNumber:UPI000012FB6B%5d+-e" TargetMode="External"/><Relationship Id="rId26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99" Type="http://schemas.openxmlformats.org/officeDocument/2006/relationships/hyperlink" Target="http://programujte.com" TargetMode="External"/><Relationship Id="rId14" Type="http://schemas.openxmlformats.org/officeDocument/2006/relationships/footer" Target="footer1.xml"/><Relationship Id="rId56" Type="http://schemas.openxmlformats.org/officeDocument/2006/relationships/image" Target="media/image20.gif"/><Relationship Id="rId31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5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24" Type="http://schemas.openxmlformats.org/officeDocument/2006/relationships/hyperlink" Target="http://www.pspad.com" TargetMode="External"/><Relationship Id="rId98" Type="http://schemas.openxmlformats.org/officeDocument/2006/relationships/hyperlink" Target="file:///D:\______%9Akola_%28work%29______\DP\Dokumentace\Mascot\Mascot%20search\web%20results\results.htm" TargetMode="External"/><Relationship Id="rId121" Type="http://schemas.openxmlformats.org/officeDocument/2006/relationships/hyperlink" Target="http://cz2cbkpc/mascot/cgi/peptide_view.pl?file=../data/20080226/F001236.dat&amp;query=2457&amp;hit=1&amp;index=IPI00001753&amp;px=1" TargetMode="External"/><Relationship Id="rId16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1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7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2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3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5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68" Type="http://schemas.openxmlformats.org/officeDocument/2006/relationships/hyperlink" Target="http://srs.ebi.ac.uk/srsbin/cgi-bin/wgetz?%5binterpro-AccNumber:IPR002928%5d+-e" TargetMode="External"/><Relationship Id="rId489" Type="http://schemas.openxmlformats.org/officeDocument/2006/relationships/image" Target="media/image41.emf"/><Relationship Id="rId25" Type="http://schemas.openxmlformats.org/officeDocument/2006/relationships/image" Target="media/image7.jpeg"/><Relationship Id="rId46" Type="http://schemas.openxmlformats.org/officeDocument/2006/relationships/hyperlink" Target="http://en.wikipedia.org/wiki/Collision-induced_dissociation" TargetMode="External"/><Relationship Id="rId67" Type="http://schemas.openxmlformats.org/officeDocument/2006/relationships/hyperlink" Target="http://www.matrixscience.com/help/data_file_help.html" TargetMode="External"/><Relationship Id="rId27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9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0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2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4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14" Type="http://schemas.openxmlformats.org/officeDocument/2006/relationships/hyperlink" Target="http://tools.proteomecenter.org" TargetMode="External"/><Relationship Id="rId88" Type="http://schemas.openxmlformats.org/officeDocument/2006/relationships/diagramColors" Target="diagrams/colors6.xml"/><Relationship Id="rId111" Type="http://schemas.openxmlformats.org/officeDocument/2006/relationships/hyperlink" Target="http://cz2cbkpc/mascot/cgi/peptide_view.pl?file=../data/20080226/F001236.dat&amp;query=2973&amp;hit=1&amp;index=IPI00025879&amp;px=1" TargetMode="External"/><Relationship Id="rId132" Type="http://schemas.openxmlformats.org/officeDocument/2006/relationships/image" Target="media/image36.png"/><Relationship Id="rId15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7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9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0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6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8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1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2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4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3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58" Type="http://schemas.openxmlformats.org/officeDocument/2006/relationships/hyperlink" Target="http://srs.ebi.ac.uk/srsbin/cgi-bin/wgetz?%5bhgnc-ID:7567%5d+-e" TargetMode="External"/><Relationship Id="rId479" Type="http://schemas.openxmlformats.org/officeDocument/2006/relationships/hyperlink" Target="http://smart.embl-heidelberg.de/smart/do_annotation.pl?BLAST=DUMMY&amp;DOMAIN=SM00015" TargetMode="External"/><Relationship Id="rId15" Type="http://schemas.openxmlformats.org/officeDocument/2006/relationships/footer" Target="footer2.xml"/><Relationship Id="rId36" Type="http://schemas.openxmlformats.org/officeDocument/2006/relationships/diagramColors" Target="diagrams/colors1.xml"/><Relationship Id="rId57" Type="http://schemas.openxmlformats.org/officeDocument/2006/relationships/image" Target="media/image21.gif"/><Relationship Id="rId26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8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1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3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90" Type="http://schemas.openxmlformats.org/officeDocument/2006/relationships/image" Target="media/image42.emf"/><Relationship Id="rId504" Type="http://schemas.openxmlformats.org/officeDocument/2006/relationships/hyperlink" Target="http://biomikro.vscht.cz/maldiman/cz/theory/sequencing.php" TargetMode="External"/><Relationship Id="rId525" Type="http://schemas.openxmlformats.org/officeDocument/2006/relationships/hyperlink" Target="http://slovnik-cizich-slov.abz.cz" TargetMode="External"/><Relationship Id="rId78" Type="http://schemas.openxmlformats.org/officeDocument/2006/relationships/image" Target="media/image28.wmf"/><Relationship Id="rId99" Type="http://schemas.openxmlformats.org/officeDocument/2006/relationships/hyperlink" Target="file:///D:\______%9Akola_%28work%29______\DP\Dokumentace\Mascot\Mascot%20search\web%20results\results.htm" TargetMode="External"/><Relationship Id="rId101" Type="http://schemas.openxmlformats.org/officeDocument/2006/relationships/image" Target="media/image33.png"/><Relationship Id="rId122" Type="http://schemas.openxmlformats.org/officeDocument/2006/relationships/hyperlink" Target="http://cz2cbkpc/mascot/cgi/peptide_view.pl?file=../data/20080226/F001236.dat&amp;query=2792&amp;hit=1&amp;index=IPI00001753&amp;px=1" TargetMode="External"/><Relationship Id="rId14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6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8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5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7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0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9" Type="http://schemas.openxmlformats.org/officeDocument/2006/relationships/image" Target="media/image2.wmf"/><Relationship Id="rId21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9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2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48" Type="http://schemas.openxmlformats.org/officeDocument/2006/relationships/hyperlink" Target="http://vega.sanger.ac.uk/Homo_sapiens/searchview?species=all&amp;idx=Peptide&amp;q=OTTHUMP00000160893" TargetMode="External"/><Relationship Id="rId469" Type="http://schemas.openxmlformats.org/officeDocument/2006/relationships/hyperlink" Target="http://pfam.sanger.ac.uk/family?acc=PF00612" TargetMode="External"/><Relationship Id="rId26" Type="http://schemas.openxmlformats.org/officeDocument/2006/relationships/image" Target="media/image8.png"/><Relationship Id="rId23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5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7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9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0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2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80" Type="http://schemas.openxmlformats.org/officeDocument/2006/relationships/hyperlink" Target="http://smart.embl-heidelberg.de/smart/do_annotation.pl?BLAST=DUMMY&amp;DOMAIN=SM00242" TargetMode="External"/><Relationship Id="rId515" Type="http://schemas.openxmlformats.org/officeDocument/2006/relationships/hyperlink" Target="http://www.thegpm.org/TANDEM/index.html" TargetMode="External"/><Relationship Id="rId47" Type="http://schemas.openxmlformats.org/officeDocument/2006/relationships/hyperlink" Target="http://en.wikipedia.org/wiki/Quadrupole_ion_trap" TargetMode="External"/><Relationship Id="rId68" Type="http://schemas.openxmlformats.org/officeDocument/2006/relationships/hyperlink" Target="http://www.matrixscience.com/help/data_file_help.html" TargetMode="External"/><Relationship Id="rId89" Type="http://schemas.openxmlformats.org/officeDocument/2006/relationships/image" Target="media/image31.png"/><Relationship Id="rId112" Type="http://schemas.openxmlformats.org/officeDocument/2006/relationships/image" Target="media/image34.png"/><Relationship Id="rId133" Type="http://schemas.openxmlformats.org/officeDocument/2006/relationships/image" Target="media/image37.png"/><Relationship Id="rId15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7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4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6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9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0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8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1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3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59" Type="http://schemas.openxmlformats.org/officeDocument/2006/relationships/hyperlink" Target="http://srs.ebi.ac.uk/srsbin/cgi-bin/wgetz?%5bentrezgene-ID:4619%5d+-e" TargetMode="External"/><Relationship Id="rId16" Type="http://schemas.openxmlformats.org/officeDocument/2006/relationships/header" Target="header3.xml"/><Relationship Id="rId22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4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6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8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1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70" Type="http://schemas.openxmlformats.org/officeDocument/2006/relationships/hyperlink" Target="http://srs.ebi.ac.uk/srsbin/cgi-bin/wgetz?%5bpfama-ID:IQ%5d+-e" TargetMode="External"/><Relationship Id="rId491" Type="http://schemas.openxmlformats.org/officeDocument/2006/relationships/image" Target="media/image43.emf"/><Relationship Id="rId505" Type="http://schemas.openxmlformats.org/officeDocument/2006/relationships/hyperlink" Target="http://biol.lf1.cuni.cz/ucebnice/autori.htm" TargetMode="External"/><Relationship Id="rId526" Type="http://schemas.openxmlformats.org/officeDocument/2006/relationships/hyperlink" Target="http://www.labx.com" TargetMode="External"/><Relationship Id="rId37" Type="http://schemas.openxmlformats.org/officeDocument/2006/relationships/diagramData" Target="diagrams/data2.xml"/><Relationship Id="rId58" Type="http://schemas.openxmlformats.org/officeDocument/2006/relationships/image" Target="media/image22.gif"/><Relationship Id="rId79" Type="http://schemas.openxmlformats.org/officeDocument/2006/relationships/image" Target="media/image29.png"/><Relationship Id="rId102" Type="http://schemas.openxmlformats.org/officeDocument/2006/relationships/hyperlink" Target="http://cz2cbkpc/mascot/cgi/protein_view.pl?file=../data/20080226/F001236.dat&amp;hit=IPI00025879&amp;px=1&amp;protscore=368.495714285714&amp;_mudpit=1000" TargetMode="External"/><Relationship Id="rId123" Type="http://schemas.openxmlformats.org/officeDocument/2006/relationships/hyperlink" Target="http://cz2cbkpc/mascot/cgi/peptide_view.pl?file=../data/20080226/F001236.dat&amp;query=2793&amp;hit=3&amp;index=IPI00001753&amp;px=1" TargetMode="External"/><Relationship Id="rId14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3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90" Type="http://schemas.openxmlformats.org/officeDocument/2006/relationships/image" Target="media/image32.png"/><Relationship Id="rId16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8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5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7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9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0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2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49" Type="http://schemas.openxmlformats.org/officeDocument/2006/relationships/hyperlink" Target="http://vega.sanger.ac.uk/Homo_sapiens/searchview?species=all&amp;idx=Gene&amp;q=OTTHUMG00000130362" TargetMode="External"/><Relationship Id="rId21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3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5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7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9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0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60" Type="http://schemas.openxmlformats.org/officeDocument/2006/relationships/hyperlink" Target="http://srs.ebi.ac.uk/srsbin/cgi-bin/wgetz?%5bunigene-ID:Hs.440895%5d+-e" TargetMode="External"/><Relationship Id="rId481" Type="http://schemas.openxmlformats.org/officeDocument/2006/relationships/hyperlink" Target="http://srs.ebi.ac.uk/srsbin/cgi-bin/wgetz?%5bprosite-AccNumber:PS50096%5d+-e" TargetMode="External"/><Relationship Id="rId516" Type="http://schemas.openxmlformats.org/officeDocument/2006/relationships/hyperlink" Target="http://www.proteomesoftware.com" TargetMode="External"/><Relationship Id="rId27" Type="http://schemas.openxmlformats.org/officeDocument/2006/relationships/image" Target="media/image9.png"/><Relationship Id="rId48" Type="http://schemas.openxmlformats.org/officeDocument/2006/relationships/hyperlink" Target="http://en.wikipedia.org/wiki/Electron_capture_dissociation" TargetMode="External"/><Relationship Id="rId69" Type="http://schemas.openxmlformats.org/officeDocument/2006/relationships/image" Target="media/image25.png"/><Relationship Id="rId113" Type="http://schemas.openxmlformats.org/officeDocument/2006/relationships/image" Target="media/image35.png"/><Relationship Id="rId134" Type="http://schemas.openxmlformats.org/officeDocument/2006/relationships/oleObject" Target="embeddings/oleObject2.bin"/><Relationship Id="rId32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80" Type="http://schemas.openxmlformats.org/officeDocument/2006/relationships/image" Target="media/image30.png"/><Relationship Id="rId15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7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9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4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6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8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1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3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0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2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4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6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8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50" Type="http://schemas.openxmlformats.org/officeDocument/2006/relationships/hyperlink" Target="http://vega.sanger.ac.uk/Homo_sapiens/searchview?species=all&amp;idx=Peptide&amp;q=OTTHUMP00000183342" TargetMode="External"/><Relationship Id="rId471" Type="http://schemas.openxmlformats.org/officeDocument/2006/relationships/hyperlink" Target="http://pfam.sanger.ac.uk/family?acc=PF00063" TargetMode="External"/><Relationship Id="rId506" Type="http://schemas.openxmlformats.org/officeDocument/2006/relationships/hyperlink" Target="http://proteomics.ucd.ie/overwinter" TargetMode="External"/><Relationship Id="rId17" Type="http://schemas.openxmlformats.org/officeDocument/2006/relationships/footer" Target="footer3.xml"/><Relationship Id="rId38" Type="http://schemas.openxmlformats.org/officeDocument/2006/relationships/diagramLayout" Target="diagrams/layout2.xml"/><Relationship Id="rId59" Type="http://schemas.openxmlformats.org/officeDocument/2006/relationships/image" Target="media/image23.wmf"/><Relationship Id="rId103" Type="http://schemas.openxmlformats.org/officeDocument/2006/relationships/hyperlink" Target="http://cz2cbkpc/mascot/cgi/peptide_view.pl?file=../data/20080226/F001236.dat&amp;query=221&amp;hit=9&amp;index=IPI00025879&amp;px=1" TargetMode="External"/><Relationship Id="rId124" Type="http://schemas.openxmlformats.org/officeDocument/2006/relationships/hyperlink" Target="http://cz2cbkpc/mascot/cgi/peptide_view.pl?file=../data/20080226/F001236.dat&amp;query=2973&amp;hit=1&amp;index=IPI00001753&amp;px=1" TargetMode="External"/><Relationship Id="rId31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92" Type="http://schemas.openxmlformats.org/officeDocument/2006/relationships/image" Target="media/image44.emf"/><Relationship Id="rId527" Type="http://schemas.openxmlformats.org/officeDocument/2006/relationships/header" Target="header5.xml"/><Relationship Id="rId70" Type="http://schemas.openxmlformats.org/officeDocument/2006/relationships/diagramData" Target="diagrams/data4.xml"/><Relationship Id="rId91" Type="http://schemas.openxmlformats.org/officeDocument/2006/relationships/hyperlink" Target="file:///D:\______%9Akola_%28work%29______\DP\Dokumentace\Mascot\Mascot%20search\web%20results\results.htm" TargetMode="External"/><Relationship Id="rId14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6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8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3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5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7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9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0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2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 Type="http://schemas.openxmlformats.org/officeDocument/2006/relationships/customXml" Target="../customXml/item1.xml"/><Relationship Id="rId21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3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5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4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8" Type="http://schemas.openxmlformats.org/officeDocument/2006/relationships/image" Target="media/image10.png"/><Relationship Id="rId49" Type="http://schemas.openxmlformats.org/officeDocument/2006/relationships/hyperlink" Target="http://en.wikipedia.org/wiki/Electron_transfer_dissociation" TargetMode="External"/><Relationship Id="rId114" Type="http://schemas.openxmlformats.org/officeDocument/2006/relationships/hyperlink" Target="http://cz2cbkpc/mascot/cgi/protein_view.pl?file=../data/20080226/F001236.dat&amp;hit=IPI00001753&amp;px=1&amp;protscore=357.722608695652&amp;_mudpit=1000" TargetMode="External"/><Relationship Id="rId27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9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0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61" Type="http://schemas.openxmlformats.org/officeDocument/2006/relationships/hyperlink" Target="http://www.ncbi.nlm.nih.gov/projects/CCDS/CcdsBrowse.cgi?REQUEST=CCDS&amp;DATA=CCDS11155.1" TargetMode="External"/><Relationship Id="rId482" Type="http://schemas.openxmlformats.org/officeDocument/2006/relationships/hyperlink" Target="http://www.pantherdb.org/panther/family.do?clsAccession=PTHR13140:SF22" TargetMode="External"/><Relationship Id="rId517" Type="http://schemas.openxmlformats.org/officeDocument/2006/relationships/hyperlink" Target="http://infoscience.epfl.ch/record/101150/files/" TargetMode="External"/><Relationship Id="rId60" Type="http://schemas.openxmlformats.org/officeDocument/2006/relationships/control" Target="activeX/activeX1.xml"/><Relationship Id="rId81" Type="http://schemas.openxmlformats.org/officeDocument/2006/relationships/diagramData" Target="diagrams/data5.xml"/><Relationship Id="rId135" Type="http://schemas.openxmlformats.org/officeDocument/2006/relationships/image" Target="media/image38.png"/><Relationship Id="rId15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7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9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2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4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6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8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1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0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2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4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3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8" Type="http://schemas.openxmlformats.org/officeDocument/2006/relationships/hyperlink" Target="https://www.vutbr.cz/studis/?gm=gm_vizitka&amp;perid=2264" TargetMode="External"/><Relationship Id="rId39" Type="http://schemas.openxmlformats.org/officeDocument/2006/relationships/diagramQuickStyle" Target="diagrams/quickStyle2.xml"/><Relationship Id="rId26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8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51" Type="http://schemas.openxmlformats.org/officeDocument/2006/relationships/hyperlink" Target="http://vega.sanger.ac.uk/Homo_sapiens/searchview?species=all&amp;idx=Gene&amp;q=OTTHUMG00000142740" TargetMode="External"/><Relationship Id="rId472" Type="http://schemas.openxmlformats.org/officeDocument/2006/relationships/hyperlink" Target="http://srs.ebi.ac.uk/srsbin/cgi-bin/wgetz?%5bpfama-ID:Myosin_head%5d+-e" TargetMode="External"/><Relationship Id="rId493" Type="http://schemas.openxmlformats.org/officeDocument/2006/relationships/image" Target="media/image45.emf"/><Relationship Id="rId507" Type="http://schemas.openxmlformats.org/officeDocument/2006/relationships/hyperlink" Target="http://www.peptideatlas.org/repository" TargetMode="External"/><Relationship Id="rId528" Type="http://schemas.openxmlformats.org/officeDocument/2006/relationships/header" Target="header6.xml"/><Relationship Id="rId50" Type="http://schemas.openxmlformats.org/officeDocument/2006/relationships/hyperlink" Target="http://en.wikipedia.org/wiki/Infrared_multiphoton_dissociation" TargetMode="External"/><Relationship Id="rId104" Type="http://schemas.openxmlformats.org/officeDocument/2006/relationships/hyperlink" Target="http://cz2cbkpc/mascot/cgi/peptide_view.pl?file=../data/20080226/F001236.dat&amp;query=222&amp;hit=5&amp;index=IPI00025879&amp;px=1" TargetMode="External"/><Relationship Id="rId125" Type="http://schemas.openxmlformats.org/officeDocument/2006/relationships/hyperlink" Target="http://cz2cbkpc/mascot/cgi/protein_view.pl?file=../data/20080226/F001236.dat&amp;hit=IPI00514086&amp;px=1&amp;protscore=41.15&amp;_mudpit=1000" TargetMode="External"/><Relationship Id="rId14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6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8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1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3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5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7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9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0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71" Type="http://schemas.openxmlformats.org/officeDocument/2006/relationships/diagramLayout" Target="diagrams/layout4.xml"/><Relationship Id="rId92" Type="http://schemas.openxmlformats.org/officeDocument/2006/relationships/hyperlink" Target="file:///D:\______%9Akola_%28work%29______\DP\Dokumentace\Mascot\Mascot%20search\web%20results\results.htm" TargetMode="External"/><Relationship Id="rId21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3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2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 Type="http://schemas.openxmlformats.org/officeDocument/2006/relationships/numbering" Target="numbering.xml"/><Relationship Id="rId29" Type="http://schemas.openxmlformats.org/officeDocument/2006/relationships/image" Target="media/image11.png"/><Relationship Id="rId25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7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9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41" Type="http://schemas.openxmlformats.org/officeDocument/2006/relationships/hyperlink" Target="http://human.thegpm.org/thegpm-cgi/peptide.pl?npep=&amp;path=/tandem/archive/7mix2.tandem.xml&amp;uid=6986&amp;label=IPI:IPI00025879.1|SWISS-PROT:P12882|ENSEMBL:ENSP00000226207|REFSEQ:NP_005954|H-INV:HIT000069703|VEGA:OTTHUMP00000160893&amp;homolog=6986&amp;id=732.1.1&amp;proex=-1" TargetMode="External"/><Relationship Id="rId462" Type="http://schemas.openxmlformats.org/officeDocument/2006/relationships/hyperlink" Target="http://www.ch.embnet.org/cgi-bin/get_doc?format=text&amp;db=map&amp;entry=HTR008531" TargetMode="External"/><Relationship Id="rId483" Type="http://schemas.openxmlformats.org/officeDocument/2006/relationships/diagramData" Target="diagrams/data7.xml"/><Relationship Id="rId518" Type="http://schemas.openxmlformats.org/officeDocument/2006/relationships/hyperlink" Target="http://www.proteometrics.com/BIOML" TargetMode="External"/><Relationship Id="rId40" Type="http://schemas.openxmlformats.org/officeDocument/2006/relationships/diagramColors" Target="diagrams/colors2.xml"/><Relationship Id="rId115" Type="http://schemas.openxmlformats.org/officeDocument/2006/relationships/hyperlink" Target="http://cz2cbkpc/mascot/cgi/peptide_view.pl?file=../data/20080226/F001236.dat&amp;query=9&amp;hit=1&amp;index=IPI00001753&amp;px=1" TargetMode="External"/><Relationship Id="rId136" Type="http://schemas.openxmlformats.org/officeDocument/2006/relationships/hyperlink" Target="http://human.thegpm.org/thegpm-cgi/plist.pl?path=/tandem/archive/7mix2.tandem.xml&amp;proex=-1&amp;npep=0&amp;nohead=&amp;order=E" TargetMode="External"/><Relationship Id="rId15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7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0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2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4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6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61" Type="http://schemas.openxmlformats.org/officeDocument/2006/relationships/image" Target="media/image24.gif"/><Relationship Id="rId82" Type="http://schemas.openxmlformats.org/officeDocument/2006/relationships/diagramLayout" Target="diagrams/layout5.xml"/><Relationship Id="rId19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0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8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9" Type="http://schemas.openxmlformats.org/officeDocument/2006/relationships/hyperlink" Target="https://www.vutbr.cz/studis/?gm=gm_vizitka&amp;perid=2264" TargetMode="External"/><Relationship Id="rId22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4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6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8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1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3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52" Type="http://schemas.openxmlformats.org/officeDocument/2006/relationships/hyperlink" Target="http://srs.ebi.ac.uk/srsbin/cgi-bin/wgetz?%5brefseqp-ID:NP_005954%5d+-e" TargetMode="External"/><Relationship Id="rId473" Type="http://schemas.openxmlformats.org/officeDocument/2006/relationships/hyperlink" Target="http://pfam.sanger.ac.uk/family?acc=PF02736" TargetMode="External"/><Relationship Id="rId494" Type="http://schemas.openxmlformats.org/officeDocument/2006/relationships/hyperlink" Target="http://www.fi.muni.cz/~lexa" TargetMode="External"/><Relationship Id="rId508" Type="http://schemas.openxmlformats.org/officeDocument/2006/relationships/hyperlink" Target="http://sashimi.sourceforge.net" TargetMode="External"/><Relationship Id="rId529" Type="http://schemas.openxmlformats.org/officeDocument/2006/relationships/footer" Target="footer4.xml"/><Relationship Id="rId30" Type="http://schemas.openxmlformats.org/officeDocument/2006/relationships/image" Target="media/image12.emf"/><Relationship Id="rId105" Type="http://schemas.openxmlformats.org/officeDocument/2006/relationships/hyperlink" Target="http://cz2cbkpc/mascot/cgi/peptide_view.pl?file=../data/20080226/F001236.dat&amp;query=397&amp;hit=1&amp;index=IPI00025879&amp;px=1" TargetMode="External"/><Relationship Id="rId126" Type="http://schemas.openxmlformats.org/officeDocument/2006/relationships/hyperlink" Target="http://cz2cbkpc/mascot/cgi/peptide_view.pl?file=../data/20080226/F001236.dat&amp;query=822&amp;hit=1&amp;index=IPI00514086&amp;px=1" TargetMode="External"/><Relationship Id="rId14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6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1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3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5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1" Type="http://schemas.openxmlformats.org/officeDocument/2006/relationships/hyperlink" Target="http://en.wikipedia.org/wiki/Blackbody_infrared_radiative_dissociation" TargetMode="External"/><Relationship Id="rId72" Type="http://schemas.openxmlformats.org/officeDocument/2006/relationships/diagramQuickStyle" Target="diagrams/quickStyle4.xml"/><Relationship Id="rId93" Type="http://schemas.openxmlformats.org/officeDocument/2006/relationships/hyperlink" Target="file:///D:\______%9Akola_%28work%29______\DP\Dokumentace\Mascot\Mascot%20search\web%20results\results.htm" TargetMode="External"/><Relationship Id="rId18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7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9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 Type="http://schemas.openxmlformats.org/officeDocument/2006/relationships/styles" Target="styles.xml"/><Relationship Id="rId21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3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5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7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9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0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2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42" Type="http://schemas.openxmlformats.org/officeDocument/2006/relationships/hyperlink" Target="http://human.thegpm.org/thegpm-cgi/peptide.pl?npep=&amp;path=/tandem/archive/7mix2.tandem.xml&amp;uid=6986&amp;label=IPI:IPI00025879.1|SWISS-PROT:P12882|ENSEMBL:ENSP00000226207|REFSEQ:NP_005954|H-INV:HIT000069703|VEGA:OTTHUMP00000160893&amp;homolog=6986&amp;id=1430.1.1&amp;proex=-1" TargetMode="External"/><Relationship Id="rId463" Type="http://schemas.openxmlformats.org/officeDocument/2006/relationships/hyperlink" Target="http://www.cleanex.isb-sib.ch/cgi-bin/get_doc?db=cleanex&amp;format=nice&amp;entry=HS_MYH1" TargetMode="External"/><Relationship Id="rId484" Type="http://schemas.openxmlformats.org/officeDocument/2006/relationships/diagramLayout" Target="diagrams/layout7.xml"/><Relationship Id="rId519" Type="http://schemas.openxmlformats.org/officeDocument/2006/relationships/hyperlink" Target="http://www.gaml.org/default.asp" TargetMode="External"/><Relationship Id="rId116" Type="http://schemas.openxmlformats.org/officeDocument/2006/relationships/hyperlink" Target="http://cz2cbkpc/mascot/cgi/peptide_view.pl?file=../data/20080226/F001236.dat&amp;query=10&amp;hit=1&amp;index=IPI00001753&amp;px=1" TargetMode="External"/><Relationship Id="rId137" Type="http://schemas.openxmlformats.org/officeDocument/2006/relationships/hyperlink" Target="http://human.thegpm.org/thegpm-cgi/plist.pl?path=/tandem/archive/7mix2.tandem.xml&amp;proex=-1&amp;npep=0&amp;nohead=&amp;order=i" TargetMode="External"/><Relationship Id="rId15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0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2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4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30" Type="http://schemas.openxmlformats.org/officeDocument/2006/relationships/footer" Target="footer5.xml"/><Relationship Id="rId20" Type="http://schemas.openxmlformats.org/officeDocument/2006/relationships/header" Target="header4.xml"/><Relationship Id="rId41" Type="http://schemas.openxmlformats.org/officeDocument/2006/relationships/diagramData" Target="diagrams/data3.xml"/><Relationship Id="rId62" Type="http://schemas.openxmlformats.org/officeDocument/2006/relationships/hyperlink" Target="http://www.matrixscience.com/help/data_file_help.html" TargetMode="External"/><Relationship Id="rId83" Type="http://schemas.openxmlformats.org/officeDocument/2006/relationships/diagramQuickStyle" Target="diagrams/quickStyle5.xml"/><Relationship Id="rId17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6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8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9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0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2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4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6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8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1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3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53" Type="http://schemas.openxmlformats.org/officeDocument/2006/relationships/hyperlink" Target="http://www.ensembl.org/Multi/textview?species=all&amp;idx=All&amp;q=ENSP00000226207" TargetMode="External"/><Relationship Id="rId474" Type="http://schemas.openxmlformats.org/officeDocument/2006/relationships/hyperlink" Target="http://srs.ebi.ac.uk/srsbin/cgi-bin/wgetz?%5bpfama-ID:Myosin_N%5d+-e" TargetMode="External"/><Relationship Id="rId509" Type="http://schemas.openxmlformats.org/officeDocument/2006/relationships/hyperlink" Target="http://www.psidev.info" TargetMode="External"/><Relationship Id="rId106" Type="http://schemas.openxmlformats.org/officeDocument/2006/relationships/hyperlink" Target="http://cz2cbkpc/mascot/cgi/peptide_view.pl?file=../data/20080226/F001236.dat&amp;query=470&amp;hit=2&amp;index=IPI00025879&amp;px=1" TargetMode="External"/><Relationship Id="rId127" Type="http://schemas.openxmlformats.org/officeDocument/2006/relationships/hyperlink" Target="http://cz2cbkpc/mascot/cgi/peptide_view.pl?file=../data/20080226/F001236.dat&amp;query=823&amp;hit=1&amp;index=IPI00514086&amp;px=1" TargetMode="External"/><Relationship Id="rId31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95" Type="http://schemas.openxmlformats.org/officeDocument/2006/relationships/hyperlink" Target="http://www.technet.idnes.cz" TargetMode="External"/><Relationship Id="rId10" Type="http://schemas.openxmlformats.org/officeDocument/2006/relationships/oleObject" Target="embeddings/oleObject1.bin"/><Relationship Id="rId31" Type="http://schemas.openxmlformats.org/officeDocument/2006/relationships/image" Target="media/image13.emf"/><Relationship Id="rId52" Type="http://schemas.openxmlformats.org/officeDocument/2006/relationships/image" Target="media/image16.emf"/><Relationship Id="rId73" Type="http://schemas.openxmlformats.org/officeDocument/2006/relationships/diagramColors" Target="diagrams/colors4.xml"/><Relationship Id="rId94" Type="http://schemas.openxmlformats.org/officeDocument/2006/relationships/hyperlink" Target="file:///D:\______%9Akola_%28work%29______\DP\Dokumentace\Mascot\Mascot%20search\web%20results\results.htm" TargetMode="External"/><Relationship Id="rId14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6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3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5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7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9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20" Type="http://schemas.openxmlformats.org/officeDocument/2006/relationships/hyperlink" Target="http://human.thegpm.org/tandem/thegpm_tandem.html" TargetMode="External"/><Relationship Id="rId4" Type="http://schemas.openxmlformats.org/officeDocument/2006/relationships/settings" Target="settings.xml"/><Relationship Id="rId18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1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3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5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7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0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2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43" Type="http://schemas.openxmlformats.org/officeDocument/2006/relationships/hyperlink" Target="http://human.thegpm.org/thegpm-cgi/peptide.pl?npep=&amp;path=/tandem/archive/7mix2.tandem.xml&amp;uid=6986&amp;label=IPI:IPI00025879.1|SWISS-PROT:P12882|ENSEMBL:ENSP00000226207|REFSEQ:NP_005954|H-INV:HIT000069703|VEGA:OTTHUMP00000160893&amp;homolog=6986&amp;id=441.1.1&amp;proex=-1" TargetMode="External"/><Relationship Id="rId464" Type="http://schemas.openxmlformats.org/officeDocument/2006/relationships/hyperlink" Target="http://srs.ebi.ac.uk/srsbin/cgi-bin/wgetz?%5binterpro-AccNumber:IPR000048%5d+-e" TargetMode="External"/><Relationship Id="rId30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85" Type="http://schemas.openxmlformats.org/officeDocument/2006/relationships/diagramQuickStyle" Target="diagrams/quickStyle7.xml"/><Relationship Id="rId42" Type="http://schemas.openxmlformats.org/officeDocument/2006/relationships/diagramLayout" Target="diagrams/layout3.xml"/><Relationship Id="rId84" Type="http://schemas.openxmlformats.org/officeDocument/2006/relationships/diagramColors" Target="diagrams/colors5.xml"/><Relationship Id="rId138" Type="http://schemas.openxmlformats.org/officeDocument/2006/relationships/hyperlink" Target="http://human.thegpm.org/thegpm-cgi/plist.pl?path=/tandem/archive/7mix2.tandem.xml&amp;proex=-1&amp;npep=0&amp;nohead=&amp;order=c" TargetMode="External"/><Relationship Id="rId34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8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10" Type="http://schemas.openxmlformats.org/officeDocument/2006/relationships/hyperlink" Target="http://ciselniky.dasta.mzcr.cz" TargetMode="External"/><Relationship Id="rId19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0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4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1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07" Type="http://schemas.openxmlformats.org/officeDocument/2006/relationships/hyperlink" Target="http://cz2cbkpc/mascot/cgi/peptide_view.pl?file=../data/20080226/F001236.dat&amp;query=516&amp;hit=7&amp;index=IPI00025879&amp;px=1" TargetMode="External"/><Relationship Id="rId28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54" Type="http://schemas.openxmlformats.org/officeDocument/2006/relationships/hyperlink" Target="http://www.ensembl.org/Multi/textview?species=All&amp;idx=Gene&amp;q=ENSG00000109061" TargetMode="External"/><Relationship Id="rId496" Type="http://schemas.openxmlformats.org/officeDocument/2006/relationships/hyperlink" Target="http://en.wikipedia.org" TargetMode="External"/><Relationship Id="rId11" Type="http://schemas.openxmlformats.org/officeDocument/2006/relationships/hyperlink" Target="https://www.vutbr.cz/studis/?gm=gm_vizitka&amp;perid=2264" TargetMode="External"/><Relationship Id="rId53" Type="http://schemas.openxmlformats.org/officeDocument/2006/relationships/image" Target="media/image17.png"/><Relationship Id="rId14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1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5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9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21" Type="http://schemas.openxmlformats.org/officeDocument/2006/relationships/hyperlink" Target="http://proteom.biomed.cas.cz/proteomics/proteomics.cs.php" TargetMode="External"/><Relationship Id="rId95" Type="http://schemas.openxmlformats.org/officeDocument/2006/relationships/hyperlink" Target="file:///D:\______%9Akola_%28work%29______\DP\Dokumentace\Mascot\Mascot%20search\web%20results\results.htm" TargetMode="External"/><Relationship Id="rId16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1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2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5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65" Type="http://schemas.openxmlformats.org/officeDocument/2006/relationships/hyperlink" Target="http://srs.ebi.ac.uk/srsbin/cgi-bin/wgetz?%5binterpro-AccNumber:IPR015650%5d+-e" TargetMode="External"/><Relationship Id="rId22" Type="http://schemas.openxmlformats.org/officeDocument/2006/relationships/image" Target="media/image4.jpeg"/><Relationship Id="rId64" Type="http://schemas.openxmlformats.org/officeDocument/2006/relationships/hyperlink" Target="http://www.matrixscience.com/help/data_file_help.html" TargetMode="External"/><Relationship Id="rId118" Type="http://schemas.openxmlformats.org/officeDocument/2006/relationships/hyperlink" Target="http://cz2cbkpc/mascot/cgi/peptide_view.pl?file=../data/20080226/F001236.dat&amp;query=222&amp;hit=5&amp;index=IPI00001753&amp;px=1" TargetMode="External"/><Relationship Id="rId32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6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32" Type="http://schemas.openxmlformats.org/officeDocument/2006/relationships/footer" Target="footer6.xml"/><Relationship Id="rId17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2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6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3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76" Type="http://schemas.openxmlformats.org/officeDocument/2006/relationships/hyperlink" Target="http://srs.ebi.ac.uk/srsbin/cgi-bin/wgetz?%5bpfama-ID:Myosin_tail_1%5d+-e" TargetMode="External"/><Relationship Id="rId33" Type="http://schemas.openxmlformats.org/officeDocument/2006/relationships/diagramData" Target="diagrams/data1.xml"/><Relationship Id="rId129" Type="http://schemas.openxmlformats.org/officeDocument/2006/relationships/hyperlink" Target="http://cz2cbkpc/mascot/cgi/peptide_view.pl?file=../data/20080226/F001236.dat&amp;query=1&amp;hit=1&amp;index=&amp;px=1" TargetMode="External"/><Relationship Id="rId28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3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01" Type="http://schemas.openxmlformats.org/officeDocument/2006/relationships/hyperlink" Target="http://holcapek.upce.cz/teaching_CZ.htm" TargetMode="External"/><Relationship Id="rId75" Type="http://schemas.openxmlformats.org/officeDocument/2006/relationships/chart" Target="charts/chart2.xml"/><Relationship Id="rId140" Type="http://schemas.openxmlformats.org/officeDocument/2006/relationships/hyperlink" Target="http://human.thegpm.org/thegpm-cgi/plist.pl?path=/tandem/archive/7mix2.tandem.xml&amp;proex=-1&amp;npep=0&amp;nohead=&amp;order=t" TargetMode="External"/><Relationship Id="rId18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7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0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6" Type="http://schemas.openxmlformats.org/officeDocument/2006/relationships/footnotes" Target="footnotes.xml"/><Relationship Id="rId23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45" Type="http://schemas.openxmlformats.org/officeDocument/2006/relationships/hyperlink" Target="http://human.thegpm.org/thegpm-cgi/peptide.pl?npep=&amp;path=/tandem/archive/7mix2.tandem.xml&amp;uid=6986&amp;label=IPI:IPI00025879.1|SWISS-PROT:P12882|ENSEMBL:ENSP00000226207|REFSEQ:NP_005954|H-INV:HIT000069703|VEGA:OTTHUMP00000160893&amp;homolog=6986&amp;id=720.1.1&amp;proex=-1" TargetMode="External"/><Relationship Id="rId487" Type="http://schemas.openxmlformats.org/officeDocument/2006/relationships/image" Target="media/image39.emf"/><Relationship Id="rId29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0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4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12" Type="http://schemas.openxmlformats.org/officeDocument/2006/relationships/hyperlink" Target="https://proteome-software.wikispaces.com/Mascot_Identity_Score" TargetMode="External"/><Relationship Id="rId44" Type="http://schemas.openxmlformats.org/officeDocument/2006/relationships/diagramColors" Target="diagrams/colors3.xml"/><Relationship Id="rId86" Type="http://schemas.openxmlformats.org/officeDocument/2006/relationships/diagramLayout" Target="diagrams/layout6.xml"/><Relationship Id="rId15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8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9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0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4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1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56" Type="http://schemas.openxmlformats.org/officeDocument/2006/relationships/hyperlink" Target="http://www.jbirc.aist.go.jp/hinv/spsoup/locus_view?hix_id=HIX0039062" TargetMode="External"/><Relationship Id="rId498" Type="http://schemas.openxmlformats.org/officeDocument/2006/relationships/hyperlink" Target="http://www.ornl.gov/hgmis" TargetMode="External"/><Relationship Id="rId13" Type="http://schemas.openxmlformats.org/officeDocument/2006/relationships/header" Target="header2.xml"/><Relationship Id="rId109" Type="http://schemas.openxmlformats.org/officeDocument/2006/relationships/hyperlink" Target="http://cz2cbkpc/mascot/cgi/peptide_view.pl?file=../data/20080226/F001236.dat&amp;query=786&amp;hit=1&amp;index=IPI00025879&amp;px=1" TargetMode="External"/><Relationship Id="rId26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1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23" Type="http://schemas.openxmlformats.org/officeDocument/2006/relationships/hyperlink" Target="http://www.eqa.cz/terminologie/Text/Zkratky.htm" TargetMode="External"/><Relationship Id="rId55" Type="http://schemas.openxmlformats.org/officeDocument/2006/relationships/image" Target="media/image19.gif"/><Relationship Id="rId97" Type="http://schemas.openxmlformats.org/officeDocument/2006/relationships/hyperlink" Target="file:///D:\______%9Akola_%28work%29______\DP\Dokumentace\Mascot\Mascot%20search\web%20results\results.htm" TargetMode="External"/><Relationship Id="rId120" Type="http://schemas.openxmlformats.org/officeDocument/2006/relationships/hyperlink" Target="http://cz2cbkpc/mascot/cgi/peptide_view.pl?file=../data/20080226/F001236.dat&amp;query=2434&amp;hit=6&amp;index=IPI00001753&amp;px=1" TargetMode="External"/><Relationship Id="rId35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6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1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2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67" Type="http://schemas.openxmlformats.org/officeDocument/2006/relationships/hyperlink" Target="http://srs.ebi.ac.uk/srsbin/cgi-bin/wgetz?%5binterpro-AccNumber:IPR004009%5d+-e" TargetMode="External"/><Relationship Id="rId27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4" Type="http://schemas.openxmlformats.org/officeDocument/2006/relationships/image" Target="media/image6.jpeg"/><Relationship Id="rId66" Type="http://schemas.openxmlformats.org/officeDocument/2006/relationships/hyperlink" Target="http://www.matrixscience.com/help/data_file_help.html" TargetMode="External"/><Relationship Id="rId131" Type="http://schemas.openxmlformats.org/officeDocument/2006/relationships/hyperlink" Target="http://cz2cbkpc/mascot/cgi/peptide_view.pl?file=../data/20080226/F001236.dat&amp;query=5&amp;hit=1&amp;index=&amp;px=1" TargetMode="External"/><Relationship Id="rId327"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6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34" Type="http://schemas.openxmlformats.org/officeDocument/2006/relationships/theme" Target="theme/theme1.xml"/><Relationship Id="rId173"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29"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8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36"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240"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78" Type="http://schemas.openxmlformats.org/officeDocument/2006/relationships/hyperlink" Target="http://srs.ebi.ac.uk/srsbin/cgi-bin/wgetz?%5bprodom-AccNumber:PD000355%5d+-e" TargetMode="External"/><Relationship Id="rId35" Type="http://schemas.openxmlformats.org/officeDocument/2006/relationships/diagramQuickStyle" Target="diagrams/quickStyle1.xml"/><Relationship Id="rId77" Type="http://schemas.openxmlformats.org/officeDocument/2006/relationships/image" Target="media/image27.wmf"/><Relationship Id="rId100" Type="http://schemas.openxmlformats.org/officeDocument/2006/relationships/hyperlink" Target="file:///D:\______%9Akola_%28work%29______\DP\Dokumentace\Mascot\Mascot%20search\web%20results\results.htm" TargetMode="External"/><Relationship Id="rId28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38"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503" Type="http://schemas.openxmlformats.org/officeDocument/2006/relationships/hyperlink" Target="http://ukb.lf1.cuni.cz/biolab/abs_biol.htm" TargetMode="External"/><Relationship Id="rId8" Type="http://schemas.openxmlformats.org/officeDocument/2006/relationships/image" Target="media/image1.jpeg"/><Relationship Id="rId142"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184"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391"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05" Type="http://schemas.openxmlformats.org/officeDocument/2006/relationships/hyperlink" Target="http://human.thegpm.org/thegpm-cgi/protein.pl?npep=0&amp;path=/tandem/archive/7mix2.tandem.xml&amp;uid=6986&amp;label=IPI:IPI00025879.1|SWISS-PROT:P12882|ENSEMBL:ENSP00000226207|REFSEQ:NP_005954|H-INV:HIT000069703|VEGA:OTTHUMP00000160893;OTTHUMP00000183342...&amp;homolog=6986&amp;proex=-1" TargetMode="External"/><Relationship Id="rId447" Type="http://schemas.openxmlformats.org/officeDocument/2006/relationships/hyperlink" Target="http://srs.ebi.ac.uk/srsbin/cgi-bin/wgetz?%5bswissprot-AccNumber:P12882%5d+-e"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lovnik-cizich-slov.abz.cz/web.php/slovo/relativni" TargetMode="External"/></Relationships>
</file>

<file path=word/_rels/header6.xml.rels><?xml version="1.0" encoding="UTF-8" standalone="yes"?>
<Relationships xmlns="http://schemas.openxmlformats.org/package/2006/relationships"><Relationship Id="rId1" Type="http://schemas.openxmlformats.org/officeDocument/2006/relationships/image" Target="media/image46.png"/></Relationships>
</file>

<file path=word/_rels/settings.xml.rels><?xml version="1.0" encoding="UTF-8" standalone="yes"?>
<Relationships xmlns="http://schemas.openxmlformats.org/package/2006/relationships"><Relationship Id="rId1" Type="http://schemas.openxmlformats.org/officeDocument/2006/relationships/attachedTemplate" Target="file:///C:\Flixy\Vutbr%20FEKT\6.%20Semestr\BBCA\bp_sablona.dot"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charts/_rels/chart1.xml.rels><?xml version="1.0" encoding="UTF-8" standalone="yes"?>
<Relationships xmlns="http://schemas.openxmlformats.org/package/2006/relationships"><Relationship Id="rId1" Type="http://schemas.openxmlformats.org/officeDocument/2006/relationships/package" Target="../embeddings/List_aplikac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List_aplikace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a:pPr>
            <a:r>
              <a:rPr lang="cs-CZ" sz="1200"/>
              <a:t>Naměřené MS/MS</a:t>
            </a:r>
            <a:endParaRPr lang="en-US" sz="1200"/>
          </a:p>
        </c:rich>
      </c:tx>
      <c:layout>
        <c:manualLayout>
          <c:xMode val="edge"/>
          <c:yMode val="edge"/>
          <c:x val="0.24408117617678041"/>
          <c:y val="4.0262179705642304E-2"/>
        </c:manualLayout>
      </c:layout>
    </c:title>
    <c:plotArea>
      <c:layout>
        <c:manualLayout>
          <c:layoutTarget val="inner"/>
          <c:xMode val="edge"/>
          <c:yMode val="edge"/>
          <c:x val="0.19642026710925009"/>
          <c:y val="0.18388086199107576"/>
          <c:w val="0.65413000339519989"/>
          <c:h val="0.51626100671300512"/>
        </c:manualLayout>
      </c:layout>
      <c:barChart>
        <c:barDir val="col"/>
        <c:grouping val="clustered"/>
        <c:ser>
          <c:idx val="0"/>
          <c:order val="0"/>
          <c:tx>
            <c:strRef>
              <c:f>Sheet1!$B$1</c:f>
              <c:strCache>
                <c:ptCount val="1"/>
                <c:pt idx="0">
                  <c:v>Series 2</c:v>
                </c:pt>
              </c:strCache>
            </c:strRef>
          </c:tx>
          <c:cat>
            <c:strRef>
              <c:f>Sheet1!$A$2:$A$5</c:f>
              <c:strCache>
                <c:ptCount val="4"/>
                <c:pt idx="0">
                  <c:v>peptid 1</c:v>
                </c:pt>
                <c:pt idx="1">
                  <c:v>peptid 2</c:v>
                </c:pt>
                <c:pt idx="2">
                  <c:v>peptid 3</c:v>
                </c:pt>
                <c:pt idx="3">
                  <c:v>peptid 4</c:v>
                </c:pt>
              </c:strCache>
            </c:strRef>
          </c:cat>
          <c:val>
            <c:numRef>
              <c:f>Sheet1!$B$2:$B$5</c:f>
              <c:numCache>
                <c:formatCode>General</c:formatCode>
                <c:ptCount val="4"/>
                <c:pt idx="0">
                  <c:v>10</c:v>
                </c:pt>
                <c:pt idx="1">
                  <c:v>50</c:v>
                </c:pt>
                <c:pt idx="2">
                  <c:v>30</c:v>
                </c:pt>
                <c:pt idx="3">
                  <c:v>90</c:v>
                </c:pt>
              </c:numCache>
            </c:numRef>
          </c:val>
        </c:ser>
        <c:axId val="70293376"/>
        <c:axId val="70294912"/>
      </c:barChart>
      <c:catAx>
        <c:axId val="70293376"/>
        <c:scaling>
          <c:orientation val="minMax"/>
        </c:scaling>
        <c:axPos val="b"/>
        <c:minorGridlines/>
        <c:tickLblPos val="nextTo"/>
        <c:crossAx val="70294912"/>
        <c:crosses val="autoZero"/>
        <c:auto val="1"/>
        <c:lblAlgn val="ctr"/>
        <c:lblOffset val="100"/>
      </c:catAx>
      <c:valAx>
        <c:axId val="70294912"/>
        <c:scaling>
          <c:orientation val="minMax"/>
          <c:max val="100"/>
        </c:scaling>
        <c:axPos val="l"/>
        <c:majorGridlines/>
        <c:numFmt formatCode="General" sourceLinked="1"/>
        <c:tickLblPos val="nextTo"/>
        <c:crossAx val="70293376"/>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a:pPr>
            <a:r>
              <a:rPr lang="cs-CZ" sz="1200" baseline="0"/>
              <a:t>Vzorové MS/MS</a:t>
            </a:r>
            <a:endParaRPr lang="en-US" sz="1200"/>
          </a:p>
        </c:rich>
      </c:tx>
      <c:layout>
        <c:manualLayout>
          <c:xMode val="edge"/>
          <c:yMode val="edge"/>
          <c:x val="0.24637372042206609"/>
          <c:y val="2.6890181320561066E-2"/>
        </c:manualLayout>
      </c:layout>
    </c:title>
    <c:plotArea>
      <c:layout>
        <c:manualLayout>
          <c:layoutTarget val="inner"/>
          <c:xMode val="edge"/>
          <c:yMode val="edge"/>
          <c:x val="0.18400532602492312"/>
          <c:y val="0.18528456272990221"/>
          <c:w val="0.68565520681852721"/>
          <c:h val="0.5420311408803925"/>
        </c:manualLayout>
      </c:layout>
      <c:barChart>
        <c:barDir val="col"/>
        <c:grouping val="clustered"/>
        <c:ser>
          <c:idx val="0"/>
          <c:order val="0"/>
          <c:tx>
            <c:strRef>
              <c:f>Sheet1!$B$1</c:f>
              <c:strCache>
                <c:ptCount val="1"/>
                <c:pt idx="0">
                  <c:v>Series 2</c:v>
                </c:pt>
              </c:strCache>
            </c:strRef>
          </c:tx>
          <c:cat>
            <c:strRef>
              <c:f>Sheet1!$A$2:$A$5</c:f>
              <c:strCache>
                <c:ptCount val="4"/>
                <c:pt idx="0">
                  <c:v>peptid 1</c:v>
                </c:pt>
                <c:pt idx="1">
                  <c:v>peptid 2</c:v>
                </c:pt>
                <c:pt idx="2">
                  <c:v>peptid 3</c:v>
                </c:pt>
                <c:pt idx="3">
                  <c:v>peptid 4</c:v>
                </c:pt>
              </c:strCache>
            </c:strRef>
          </c:cat>
          <c:val>
            <c:numRef>
              <c:f>Sheet1!$B$2:$B$5</c:f>
              <c:numCache>
                <c:formatCode>General</c:formatCode>
                <c:ptCount val="4"/>
                <c:pt idx="0">
                  <c:v>1</c:v>
                </c:pt>
                <c:pt idx="1">
                  <c:v>1</c:v>
                </c:pt>
                <c:pt idx="2">
                  <c:v>1</c:v>
                </c:pt>
                <c:pt idx="3">
                  <c:v>1</c:v>
                </c:pt>
              </c:numCache>
            </c:numRef>
          </c:val>
        </c:ser>
        <c:axId val="70204032"/>
        <c:axId val="70209920"/>
      </c:barChart>
      <c:catAx>
        <c:axId val="70204032"/>
        <c:scaling>
          <c:orientation val="minMax"/>
        </c:scaling>
        <c:axPos val="b"/>
        <c:majorGridlines/>
        <c:minorGridlines/>
        <c:tickLblPos val="nextTo"/>
        <c:crossAx val="70209920"/>
        <c:crosses val="autoZero"/>
        <c:auto val="1"/>
        <c:lblAlgn val="ctr"/>
        <c:lblOffset val="100"/>
      </c:catAx>
      <c:valAx>
        <c:axId val="70209920"/>
        <c:scaling>
          <c:orientation val="minMax"/>
          <c:max val="1"/>
        </c:scaling>
        <c:axPos val="l"/>
        <c:majorGridlines/>
        <c:numFmt formatCode="General" sourceLinked="1"/>
        <c:tickLblPos val="nextTo"/>
        <c:crossAx val="70204032"/>
        <c:crosses val="autoZero"/>
        <c:crossBetween val="between"/>
        <c:majorUnit val="0.2"/>
        <c:minorUnit val="4.0000000000000022E-2"/>
      </c:valAx>
    </c:plotArea>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AD849D7-281A-42EF-80E8-0AC74DC24325}" type="doc">
      <dgm:prSet loTypeId="urn:microsoft.com/office/officeart/2005/8/layout/process1" loCatId="process" qsTypeId="urn:microsoft.com/office/officeart/2005/8/quickstyle/simple1" qsCatId="simple" csTypeId="urn:microsoft.com/office/officeart/2005/8/colors/accent1_2" csCatId="accent1" phldr="1"/>
      <dgm:spPr/>
    </dgm:pt>
    <dgm:pt modelId="{B655AA9B-5898-4A60-B2DB-2EFE54FF8EE8}">
      <dgm:prSet phldrT="[Text]"/>
      <dgm:spPr/>
      <dgm:t>
        <a:bodyPr/>
        <a:lstStyle/>
        <a:p>
          <a:r>
            <a:rPr lang="cs-CZ"/>
            <a:t>DNA</a:t>
          </a:r>
        </a:p>
      </dgm:t>
    </dgm:pt>
    <dgm:pt modelId="{7C5F60CF-1D08-47F1-99C1-2571E359E9B2}" type="parTrans" cxnId="{1A6FD491-B5C1-4890-AC22-C54516A0AE48}">
      <dgm:prSet/>
      <dgm:spPr/>
      <dgm:t>
        <a:bodyPr/>
        <a:lstStyle/>
        <a:p>
          <a:endParaRPr lang="cs-CZ"/>
        </a:p>
      </dgm:t>
    </dgm:pt>
    <dgm:pt modelId="{38A9791F-27B2-4745-BD4A-AED05AEA98AE}" type="sibTrans" cxnId="{1A6FD491-B5C1-4890-AC22-C54516A0AE48}">
      <dgm:prSet/>
      <dgm:spPr/>
      <dgm:t>
        <a:bodyPr/>
        <a:lstStyle/>
        <a:p>
          <a:endParaRPr lang="cs-CZ"/>
        </a:p>
      </dgm:t>
    </dgm:pt>
    <dgm:pt modelId="{CAF4BDE1-BA9B-47DE-B5B2-43710E72A7DD}">
      <dgm:prSet phldrT="[Text]"/>
      <dgm:spPr/>
      <dgm:t>
        <a:bodyPr/>
        <a:lstStyle/>
        <a:p>
          <a:r>
            <a:rPr lang="cs-CZ"/>
            <a:t>RNA</a:t>
          </a:r>
        </a:p>
      </dgm:t>
    </dgm:pt>
    <dgm:pt modelId="{10E835E3-A1F9-4B2F-894A-40BEF6F17BF1}" type="parTrans" cxnId="{7C1C4AD0-2D19-45F8-9580-665E4852728A}">
      <dgm:prSet/>
      <dgm:spPr/>
      <dgm:t>
        <a:bodyPr/>
        <a:lstStyle/>
        <a:p>
          <a:endParaRPr lang="cs-CZ"/>
        </a:p>
      </dgm:t>
    </dgm:pt>
    <dgm:pt modelId="{7BCC6F68-6DBF-4428-9448-A0EC85CA93CF}" type="sibTrans" cxnId="{7C1C4AD0-2D19-45F8-9580-665E4852728A}">
      <dgm:prSet/>
      <dgm:spPr/>
      <dgm:t>
        <a:bodyPr/>
        <a:lstStyle/>
        <a:p>
          <a:endParaRPr lang="cs-CZ"/>
        </a:p>
      </dgm:t>
    </dgm:pt>
    <dgm:pt modelId="{D4BE0957-7A75-47F0-BB40-1AD90B1CBD6E}">
      <dgm:prSet phldrT="[Text]"/>
      <dgm:spPr/>
      <dgm:t>
        <a:bodyPr/>
        <a:lstStyle/>
        <a:p>
          <a:r>
            <a:rPr lang="cs-CZ"/>
            <a:t>Protein</a:t>
          </a:r>
        </a:p>
      </dgm:t>
    </dgm:pt>
    <dgm:pt modelId="{7C1FCC31-45D0-49E2-A7CB-9167CB6D5FF8}" type="parTrans" cxnId="{69B87658-582F-467A-8615-60D87C35A954}">
      <dgm:prSet/>
      <dgm:spPr/>
      <dgm:t>
        <a:bodyPr/>
        <a:lstStyle/>
        <a:p>
          <a:endParaRPr lang="cs-CZ"/>
        </a:p>
      </dgm:t>
    </dgm:pt>
    <dgm:pt modelId="{BDD8B72A-BEDD-4A08-9280-B5901962648E}" type="sibTrans" cxnId="{69B87658-582F-467A-8615-60D87C35A954}">
      <dgm:prSet/>
      <dgm:spPr/>
      <dgm:t>
        <a:bodyPr/>
        <a:lstStyle/>
        <a:p>
          <a:endParaRPr lang="cs-CZ"/>
        </a:p>
      </dgm:t>
    </dgm:pt>
    <dgm:pt modelId="{5946F822-86EF-44BB-9317-6C3A69813419}">
      <dgm:prSet phldrT="[Text]"/>
      <dgm:spPr/>
      <dgm:t>
        <a:bodyPr/>
        <a:lstStyle/>
        <a:p>
          <a:r>
            <a:rPr lang="cs-CZ"/>
            <a:t>Peptid</a:t>
          </a:r>
        </a:p>
      </dgm:t>
    </dgm:pt>
    <dgm:pt modelId="{4D82A2FF-687E-4AF3-98EE-CEDF3D1FA343}" type="parTrans" cxnId="{AFFB9EBD-A25F-4A3B-B047-943D421B88AD}">
      <dgm:prSet/>
      <dgm:spPr/>
      <dgm:t>
        <a:bodyPr/>
        <a:lstStyle/>
        <a:p>
          <a:endParaRPr lang="cs-CZ"/>
        </a:p>
      </dgm:t>
    </dgm:pt>
    <dgm:pt modelId="{9E689C59-81BA-49DD-BD19-E58DBB2D3399}" type="sibTrans" cxnId="{AFFB9EBD-A25F-4A3B-B047-943D421B88AD}">
      <dgm:prSet/>
      <dgm:spPr/>
      <dgm:t>
        <a:bodyPr/>
        <a:lstStyle/>
        <a:p>
          <a:endParaRPr lang="cs-CZ"/>
        </a:p>
      </dgm:t>
    </dgm:pt>
    <dgm:pt modelId="{C6419FB6-9FA1-4A07-B38D-EA9B6568A0AC}" type="pres">
      <dgm:prSet presAssocID="{CAD849D7-281A-42EF-80E8-0AC74DC24325}" presName="Name0" presStyleCnt="0">
        <dgm:presLayoutVars>
          <dgm:dir/>
          <dgm:resizeHandles val="exact"/>
        </dgm:presLayoutVars>
      </dgm:prSet>
      <dgm:spPr/>
    </dgm:pt>
    <dgm:pt modelId="{266B8BEB-5BC6-4743-84BC-0D56D54B7B26}" type="pres">
      <dgm:prSet presAssocID="{B655AA9B-5898-4A60-B2DB-2EFE54FF8EE8}" presName="node" presStyleLbl="node1" presStyleIdx="0" presStyleCnt="4">
        <dgm:presLayoutVars>
          <dgm:bulletEnabled val="1"/>
        </dgm:presLayoutVars>
      </dgm:prSet>
      <dgm:spPr/>
      <dgm:t>
        <a:bodyPr/>
        <a:lstStyle/>
        <a:p>
          <a:endParaRPr lang="cs-CZ"/>
        </a:p>
      </dgm:t>
    </dgm:pt>
    <dgm:pt modelId="{48815CE2-D0A8-426C-A56D-4C7BB2387EA2}" type="pres">
      <dgm:prSet presAssocID="{38A9791F-27B2-4745-BD4A-AED05AEA98AE}" presName="sibTrans" presStyleLbl="sibTrans2D1" presStyleIdx="0" presStyleCnt="3"/>
      <dgm:spPr/>
      <dgm:t>
        <a:bodyPr/>
        <a:lstStyle/>
        <a:p>
          <a:endParaRPr lang="cs-CZ"/>
        </a:p>
      </dgm:t>
    </dgm:pt>
    <dgm:pt modelId="{08142744-6923-4904-97F2-0C9738257B89}" type="pres">
      <dgm:prSet presAssocID="{38A9791F-27B2-4745-BD4A-AED05AEA98AE}" presName="connectorText" presStyleLbl="sibTrans2D1" presStyleIdx="0" presStyleCnt="3"/>
      <dgm:spPr/>
      <dgm:t>
        <a:bodyPr/>
        <a:lstStyle/>
        <a:p>
          <a:endParaRPr lang="cs-CZ"/>
        </a:p>
      </dgm:t>
    </dgm:pt>
    <dgm:pt modelId="{127235E3-ED9A-41F4-8536-4FABEDE7D014}" type="pres">
      <dgm:prSet presAssocID="{CAF4BDE1-BA9B-47DE-B5B2-43710E72A7DD}" presName="node" presStyleLbl="node1" presStyleIdx="1" presStyleCnt="4">
        <dgm:presLayoutVars>
          <dgm:bulletEnabled val="1"/>
        </dgm:presLayoutVars>
      </dgm:prSet>
      <dgm:spPr/>
      <dgm:t>
        <a:bodyPr/>
        <a:lstStyle/>
        <a:p>
          <a:endParaRPr lang="cs-CZ"/>
        </a:p>
      </dgm:t>
    </dgm:pt>
    <dgm:pt modelId="{5B660F98-A847-4C03-A0F7-8404BF61D5EF}" type="pres">
      <dgm:prSet presAssocID="{7BCC6F68-6DBF-4428-9448-A0EC85CA93CF}" presName="sibTrans" presStyleLbl="sibTrans2D1" presStyleIdx="1" presStyleCnt="3"/>
      <dgm:spPr/>
      <dgm:t>
        <a:bodyPr/>
        <a:lstStyle/>
        <a:p>
          <a:endParaRPr lang="cs-CZ"/>
        </a:p>
      </dgm:t>
    </dgm:pt>
    <dgm:pt modelId="{A71D605F-CD0A-4ECE-A4BD-9D780FB28EF0}" type="pres">
      <dgm:prSet presAssocID="{7BCC6F68-6DBF-4428-9448-A0EC85CA93CF}" presName="connectorText" presStyleLbl="sibTrans2D1" presStyleIdx="1" presStyleCnt="3"/>
      <dgm:spPr/>
      <dgm:t>
        <a:bodyPr/>
        <a:lstStyle/>
        <a:p>
          <a:endParaRPr lang="cs-CZ"/>
        </a:p>
      </dgm:t>
    </dgm:pt>
    <dgm:pt modelId="{516E2502-B8EB-4836-B58F-565664EDA567}" type="pres">
      <dgm:prSet presAssocID="{D4BE0957-7A75-47F0-BB40-1AD90B1CBD6E}" presName="node" presStyleLbl="node1" presStyleIdx="2" presStyleCnt="4">
        <dgm:presLayoutVars>
          <dgm:bulletEnabled val="1"/>
        </dgm:presLayoutVars>
      </dgm:prSet>
      <dgm:spPr/>
      <dgm:t>
        <a:bodyPr/>
        <a:lstStyle/>
        <a:p>
          <a:endParaRPr lang="cs-CZ"/>
        </a:p>
      </dgm:t>
    </dgm:pt>
    <dgm:pt modelId="{80A45F65-37B6-4D5E-B31C-FF4AE65202F4}" type="pres">
      <dgm:prSet presAssocID="{BDD8B72A-BEDD-4A08-9280-B5901962648E}" presName="sibTrans" presStyleLbl="sibTrans2D1" presStyleIdx="2" presStyleCnt="3"/>
      <dgm:spPr/>
      <dgm:t>
        <a:bodyPr/>
        <a:lstStyle/>
        <a:p>
          <a:endParaRPr lang="cs-CZ"/>
        </a:p>
      </dgm:t>
    </dgm:pt>
    <dgm:pt modelId="{29E44994-6633-43D8-A71D-72DA9B082790}" type="pres">
      <dgm:prSet presAssocID="{BDD8B72A-BEDD-4A08-9280-B5901962648E}" presName="connectorText" presStyleLbl="sibTrans2D1" presStyleIdx="2" presStyleCnt="3"/>
      <dgm:spPr/>
      <dgm:t>
        <a:bodyPr/>
        <a:lstStyle/>
        <a:p>
          <a:endParaRPr lang="cs-CZ"/>
        </a:p>
      </dgm:t>
    </dgm:pt>
    <dgm:pt modelId="{FB1467FB-FD35-412A-91BB-EDDE20FAAF35}" type="pres">
      <dgm:prSet presAssocID="{5946F822-86EF-44BB-9317-6C3A69813419}" presName="node" presStyleLbl="node1" presStyleIdx="3" presStyleCnt="4">
        <dgm:presLayoutVars>
          <dgm:bulletEnabled val="1"/>
        </dgm:presLayoutVars>
      </dgm:prSet>
      <dgm:spPr/>
      <dgm:t>
        <a:bodyPr/>
        <a:lstStyle/>
        <a:p>
          <a:endParaRPr lang="cs-CZ"/>
        </a:p>
      </dgm:t>
    </dgm:pt>
  </dgm:ptLst>
  <dgm:cxnLst>
    <dgm:cxn modelId="{85B6352A-E66B-48DE-B3FE-C42951D3FD02}" type="presOf" srcId="{38A9791F-27B2-4745-BD4A-AED05AEA98AE}" destId="{08142744-6923-4904-97F2-0C9738257B89}" srcOrd="1" destOrd="0" presId="urn:microsoft.com/office/officeart/2005/8/layout/process1"/>
    <dgm:cxn modelId="{E9FC8D82-6BF9-478C-B478-6E00A92191CC}" type="presOf" srcId="{CAF4BDE1-BA9B-47DE-B5B2-43710E72A7DD}" destId="{127235E3-ED9A-41F4-8536-4FABEDE7D014}" srcOrd="0" destOrd="0" presId="urn:microsoft.com/office/officeart/2005/8/layout/process1"/>
    <dgm:cxn modelId="{7C1C4AD0-2D19-45F8-9580-665E4852728A}" srcId="{CAD849D7-281A-42EF-80E8-0AC74DC24325}" destId="{CAF4BDE1-BA9B-47DE-B5B2-43710E72A7DD}" srcOrd="1" destOrd="0" parTransId="{10E835E3-A1F9-4B2F-894A-40BEF6F17BF1}" sibTransId="{7BCC6F68-6DBF-4428-9448-A0EC85CA93CF}"/>
    <dgm:cxn modelId="{84BC3514-7537-484B-B4AF-F6C13A20431F}" type="presOf" srcId="{5946F822-86EF-44BB-9317-6C3A69813419}" destId="{FB1467FB-FD35-412A-91BB-EDDE20FAAF35}" srcOrd="0" destOrd="0" presId="urn:microsoft.com/office/officeart/2005/8/layout/process1"/>
    <dgm:cxn modelId="{FF29F7C8-E612-4794-B2F6-6EE41B0329F3}" type="presOf" srcId="{BDD8B72A-BEDD-4A08-9280-B5901962648E}" destId="{29E44994-6633-43D8-A71D-72DA9B082790}" srcOrd="1" destOrd="0" presId="urn:microsoft.com/office/officeart/2005/8/layout/process1"/>
    <dgm:cxn modelId="{6B849B5A-20D4-49FC-B640-3BA723171995}" type="presOf" srcId="{7BCC6F68-6DBF-4428-9448-A0EC85CA93CF}" destId="{5B660F98-A847-4C03-A0F7-8404BF61D5EF}" srcOrd="0" destOrd="0" presId="urn:microsoft.com/office/officeart/2005/8/layout/process1"/>
    <dgm:cxn modelId="{FE2771EC-FA80-4318-B0D6-8891201ED688}" type="presOf" srcId="{B655AA9B-5898-4A60-B2DB-2EFE54FF8EE8}" destId="{266B8BEB-5BC6-4743-84BC-0D56D54B7B26}" srcOrd="0" destOrd="0" presId="urn:microsoft.com/office/officeart/2005/8/layout/process1"/>
    <dgm:cxn modelId="{4F4C3392-D1A6-48D2-9058-DAEECAB3EE8B}" type="presOf" srcId="{CAD849D7-281A-42EF-80E8-0AC74DC24325}" destId="{C6419FB6-9FA1-4A07-B38D-EA9B6568A0AC}" srcOrd="0" destOrd="0" presId="urn:microsoft.com/office/officeart/2005/8/layout/process1"/>
    <dgm:cxn modelId="{AFFB9EBD-A25F-4A3B-B047-943D421B88AD}" srcId="{CAD849D7-281A-42EF-80E8-0AC74DC24325}" destId="{5946F822-86EF-44BB-9317-6C3A69813419}" srcOrd="3" destOrd="0" parTransId="{4D82A2FF-687E-4AF3-98EE-CEDF3D1FA343}" sibTransId="{9E689C59-81BA-49DD-BD19-E58DBB2D3399}"/>
    <dgm:cxn modelId="{69B87658-582F-467A-8615-60D87C35A954}" srcId="{CAD849D7-281A-42EF-80E8-0AC74DC24325}" destId="{D4BE0957-7A75-47F0-BB40-1AD90B1CBD6E}" srcOrd="2" destOrd="0" parTransId="{7C1FCC31-45D0-49E2-A7CB-9167CB6D5FF8}" sibTransId="{BDD8B72A-BEDD-4A08-9280-B5901962648E}"/>
    <dgm:cxn modelId="{B76FD2CC-7D04-4237-9FC8-E2BF1FC45070}" type="presOf" srcId="{D4BE0957-7A75-47F0-BB40-1AD90B1CBD6E}" destId="{516E2502-B8EB-4836-B58F-565664EDA567}" srcOrd="0" destOrd="0" presId="urn:microsoft.com/office/officeart/2005/8/layout/process1"/>
    <dgm:cxn modelId="{0985F307-7304-4A71-A048-8145061A2F61}" type="presOf" srcId="{BDD8B72A-BEDD-4A08-9280-B5901962648E}" destId="{80A45F65-37B6-4D5E-B31C-FF4AE65202F4}" srcOrd="0" destOrd="0" presId="urn:microsoft.com/office/officeart/2005/8/layout/process1"/>
    <dgm:cxn modelId="{1A6FD491-B5C1-4890-AC22-C54516A0AE48}" srcId="{CAD849D7-281A-42EF-80E8-0AC74DC24325}" destId="{B655AA9B-5898-4A60-B2DB-2EFE54FF8EE8}" srcOrd="0" destOrd="0" parTransId="{7C5F60CF-1D08-47F1-99C1-2571E359E9B2}" sibTransId="{38A9791F-27B2-4745-BD4A-AED05AEA98AE}"/>
    <dgm:cxn modelId="{078619E6-556C-41AE-A016-809F9AD8A4BE}" type="presOf" srcId="{38A9791F-27B2-4745-BD4A-AED05AEA98AE}" destId="{48815CE2-D0A8-426C-A56D-4C7BB2387EA2}" srcOrd="0" destOrd="0" presId="urn:microsoft.com/office/officeart/2005/8/layout/process1"/>
    <dgm:cxn modelId="{E5BEE4E7-FBC8-420F-9E75-AED7B0619A3A}" type="presOf" srcId="{7BCC6F68-6DBF-4428-9448-A0EC85CA93CF}" destId="{A71D605F-CD0A-4ECE-A4BD-9D780FB28EF0}" srcOrd="1" destOrd="0" presId="urn:microsoft.com/office/officeart/2005/8/layout/process1"/>
    <dgm:cxn modelId="{EE9FC4BE-7D7F-477A-A15E-839B5D027740}" type="presParOf" srcId="{C6419FB6-9FA1-4A07-B38D-EA9B6568A0AC}" destId="{266B8BEB-5BC6-4743-84BC-0D56D54B7B26}" srcOrd="0" destOrd="0" presId="urn:microsoft.com/office/officeart/2005/8/layout/process1"/>
    <dgm:cxn modelId="{1FDA215D-C030-4654-A397-F7B57BD65B61}" type="presParOf" srcId="{C6419FB6-9FA1-4A07-B38D-EA9B6568A0AC}" destId="{48815CE2-D0A8-426C-A56D-4C7BB2387EA2}" srcOrd="1" destOrd="0" presId="urn:microsoft.com/office/officeart/2005/8/layout/process1"/>
    <dgm:cxn modelId="{8440FF94-D8CF-469E-8C9E-2ADE7AB6534E}" type="presParOf" srcId="{48815CE2-D0A8-426C-A56D-4C7BB2387EA2}" destId="{08142744-6923-4904-97F2-0C9738257B89}" srcOrd="0" destOrd="0" presId="urn:microsoft.com/office/officeart/2005/8/layout/process1"/>
    <dgm:cxn modelId="{F2BE20FC-0B08-4BC0-B1EA-8E99E1D15E45}" type="presParOf" srcId="{C6419FB6-9FA1-4A07-B38D-EA9B6568A0AC}" destId="{127235E3-ED9A-41F4-8536-4FABEDE7D014}" srcOrd="2" destOrd="0" presId="urn:microsoft.com/office/officeart/2005/8/layout/process1"/>
    <dgm:cxn modelId="{63A4AF03-CAED-4ACF-B26C-B6DB3A870935}" type="presParOf" srcId="{C6419FB6-9FA1-4A07-B38D-EA9B6568A0AC}" destId="{5B660F98-A847-4C03-A0F7-8404BF61D5EF}" srcOrd="3" destOrd="0" presId="urn:microsoft.com/office/officeart/2005/8/layout/process1"/>
    <dgm:cxn modelId="{D9CA4E62-59F2-411B-AD50-E0166237127D}" type="presParOf" srcId="{5B660F98-A847-4C03-A0F7-8404BF61D5EF}" destId="{A71D605F-CD0A-4ECE-A4BD-9D780FB28EF0}" srcOrd="0" destOrd="0" presId="urn:microsoft.com/office/officeart/2005/8/layout/process1"/>
    <dgm:cxn modelId="{72D0C0FD-512F-465E-B323-BE4F30D3261F}" type="presParOf" srcId="{C6419FB6-9FA1-4A07-B38D-EA9B6568A0AC}" destId="{516E2502-B8EB-4836-B58F-565664EDA567}" srcOrd="4" destOrd="0" presId="urn:microsoft.com/office/officeart/2005/8/layout/process1"/>
    <dgm:cxn modelId="{B617B78E-08D7-4BE8-B207-55AB75B305F1}" type="presParOf" srcId="{C6419FB6-9FA1-4A07-B38D-EA9B6568A0AC}" destId="{80A45F65-37B6-4D5E-B31C-FF4AE65202F4}" srcOrd="5" destOrd="0" presId="urn:microsoft.com/office/officeart/2005/8/layout/process1"/>
    <dgm:cxn modelId="{2016E616-E14A-4581-88A9-F624CF34E708}" type="presParOf" srcId="{80A45F65-37B6-4D5E-B31C-FF4AE65202F4}" destId="{29E44994-6633-43D8-A71D-72DA9B082790}" srcOrd="0" destOrd="0" presId="urn:microsoft.com/office/officeart/2005/8/layout/process1"/>
    <dgm:cxn modelId="{3C28E1AD-07B6-40F7-BB5B-F92CC1421B2B}" type="presParOf" srcId="{C6419FB6-9FA1-4A07-B38D-EA9B6568A0AC}" destId="{FB1467FB-FD35-412A-91BB-EDDE20FAAF35}" srcOrd="6" destOrd="0" presId="urn:microsoft.com/office/officeart/2005/8/layout/process1"/>
  </dgm:cxnLst>
  <dgm:bg/>
  <dgm:whole/>
</dgm:dataModel>
</file>

<file path=word/diagrams/data2.xml><?xml version="1.0" encoding="utf-8"?>
<dgm:dataModel xmlns:dgm="http://schemas.openxmlformats.org/drawingml/2006/diagram" xmlns:a="http://schemas.openxmlformats.org/drawingml/2006/main">
  <dgm:ptLst>
    <dgm:pt modelId="{B9748779-3515-4F3E-9352-41E2D3C04728}" type="doc">
      <dgm:prSet loTypeId="urn:microsoft.com/office/officeart/2005/8/layout/pyramid1" loCatId="pyramid" qsTypeId="urn:microsoft.com/office/officeart/2005/8/quickstyle/simple2" qsCatId="simple" csTypeId="urn:microsoft.com/office/officeart/2005/8/colors/accent1_2" csCatId="accent1" phldr="1"/>
      <dgm:spPr/>
    </dgm:pt>
    <dgm:pt modelId="{CCEC5607-E98A-45BF-97E5-43F770FFA413}">
      <dgm:prSet phldrT="[Text]"/>
      <dgm:spPr/>
      <dgm:t>
        <a:bodyPr/>
        <a:lstStyle/>
        <a:p>
          <a:r>
            <a:rPr lang="cs-CZ"/>
            <a:t>Genom</a:t>
          </a:r>
        </a:p>
      </dgm:t>
    </dgm:pt>
    <dgm:pt modelId="{FC362101-D84B-424C-8BE3-F9C0186EC83D}" type="parTrans" cxnId="{F91FBA73-D8F0-4065-83A3-8413D066A3CE}">
      <dgm:prSet/>
      <dgm:spPr/>
      <dgm:t>
        <a:bodyPr/>
        <a:lstStyle/>
        <a:p>
          <a:endParaRPr lang="cs-CZ"/>
        </a:p>
      </dgm:t>
    </dgm:pt>
    <dgm:pt modelId="{6A17CFB9-B3DB-402C-9FA2-2E4134292400}" type="sibTrans" cxnId="{F91FBA73-D8F0-4065-83A3-8413D066A3CE}">
      <dgm:prSet/>
      <dgm:spPr/>
      <dgm:t>
        <a:bodyPr/>
        <a:lstStyle/>
        <a:p>
          <a:endParaRPr lang="cs-CZ"/>
        </a:p>
      </dgm:t>
    </dgm:pt>
    <dgm:pt modelId="{60632BD3-4EA6-46EA-A8F5-61B770B8D94B}">
      <dgm:prSet/>
      <dgm:spPr/>
      <dgm:t>
        <a:bodyPr/>
        <a:lstStyle/>
        <a:p>
          <a:r>
            <a:rPr lang="cs-CZ"/>
            <a:t>Proteom</a:t>
          </a:r>
        </a:p>
      </dgm:t>
    </dgm:pt>
    <dgm:pt modelId="{7312F894-4EF8-44B1-A1A3-BD09E61ECE29}" type="parTrans" cxnId="{93C9AFC8-B5AE-4A3D-A153-85A2FAE1A8D3}">
      <dgm:prSet/>
      <dgm:spPr/>
      <dgm:t>
        <a:bodyPr/>
        <a:lstStyle/>
        <a:p>
          <a:endParaRPr lang="cs-CZ"/>
        </a:p>
      </dgm:t>
    </dgm:pt>
    <dgm:pt modelId="{460347DE-07F2-4FB5-AC9E-DB13F3851878}" type="sibTrans" cxnId="{93C9AFC8-B5AE-4A3D-A153-85A2FAE1A8D3}">
      <dgm:prSet/>
      <dgm:spPr/>
      <dgm:t>
        <a:bodyPr/>
        <a:lstStyle/>
        <a:p>
          <a:endParaRPr lang="cs-CZ"/>
        </a:p>
      </dgm:t>
    </dgm:pt>
    <dgm:pt modelId="{788DEF46-449D-42B3-9934-E32534FF7518}" type="pres">
      <dgm:prSet presAssocID="{B9748779-3515-4F3E-9352-41E2D3C04728}" presName="Name0" presStyleCnt="0">
        <dgm:presLayoutVars>
          <dgm:dir/>
          <dgm:animLvl val="lvl"/>
          <dgm:resizeHandles val="exact"/>
        </dgm:presLayoutVars>
      </dgm:prSet>
      <dgm:spPr/>
    </dgm:pt>
    <dgm:pt modelId="{E37C4902-05D6-486B-B669-22323E652B2B}" type="pres">
      <dgm:prSet presAssocID="{CCEC5607-E98A-45BF-97E5-43F770FFA413}" presName="Name8" presStyleCnt="0"/>
      <dgm:spPr/>
    </dgm:pt>
    <dgm:pt modelId="{A80EFE80-C6AD-4441-90B1-0871DABE1C69}" type="pres">
      <dgm:prSet presAssocID="{CCEC5607-E98A-45BF-97E5-43F770FFA413}" presName="level" presStyleLbl="node1" presStyleIdx="0" presStyleCnt="2">
        <dgm:presLayoutVars>
          <dgm:chMax val="1"/>
          <dgm:bulletEnabled val="1"/>
        </dgm:presLayoutVars>
      </dgm:prSet>
      <dgm:spPr/>
      <dgm:t>
        <a:bodyPr/>
        <a:lstStyle/>
        <a:p>
          <a:endParaRPr lang="cs-CZ"/>
        </a:p>
      </dgm:t>
    </dgm:pt>
    <dgm:pt modelId="{85C41B12-860D-420B-9FF1-460302FD64C3}" type="pres">
      <dgm:prSet presAssocID="{CCEC5607-E98A-45BF-97E5-43F770FFA413}" presName="levelTx" presStyleLbl="revTx" presStyleIdx="0" presStyleCnt="0">
        <dgm:presLayoutVars>
          <dgm:chMax val="1"/>
          <dgm:bulletEnabled val="1"/>
        </dgm:presLayoutVars>
      </dgm:prSet>
      <dgm:spPr/>
      <dgm:t>
        <a:bodyPr/>
        <a:lstStyle/>
        <a:p>
          <a:endParaRPr lang="cs-CZ"/>
        </a:p>
      </dgm:t>
    </dgm:pt>
    <dgm:pt modelId="{C42E4DAB-3C61-410E-A398-5711897A1D1C}" type="pres">
      <dgm:prSet presAssocID="{60632BD3-4EA6-46EA-A8F5-61B770B8D94B}" presName="Name8" presStyleCnt="0"/>
      <dgm:spPr/>
    </dgm:pt>
    <dgm:pt modelId="{73ED65B7-F957-44EE-80DE-6EC780AC260D}" type="pres">
      <dgm:prSet presAssocID="{60632BD3-4EA6-46EA-A8F5-61B770B8D94B}" presName="level" presStyleLbl="node1" presStyleIdx="1" presStyleCnt="2">
        <dgm:presLayoutVars>
          <dgm:chMax val="1"/>
          <dgm:bulletEnabled val="1"/>
        </dgm:presLayoutVars>
      </dgm:prSet>
      <dgm:spPr/>
      <dgm:t>
        <a:bodyPr/>
        <a:lstStyle/>
        <a:p>
          <a:endParaRPr lang="cs-CZ"/>
        </a:p>
      </dgm:t>
    </dgm:pt>
    <dgm:pt modelId="{8AB9A271-4011-4CC8-873F-9DB7AA6BF66C}" type="pres">
      <dgm:prSet presAssocID="{60632BD3-4EA6-46EA-A8F5-61B770B8D94B}" presName="levelTx" presStyleLbl="revTx" presStyleIdx="0" presStyleCnt="0">
        <dgm:presLayoutVars>
          <dgm:chMax val="1"/>
          <dgm:bulletEnabled val="1"/>
        </dgm:presLayoutVars>
      </dgm:prSet>
      <dgm:spPr/>
      <dgm:t>
        <a:bodyPr/>
        <a:lstStyle/>
        <a:p>
          <a:endParaRPr lang="cs-CZ"/>
        </a:p>
      </dgm:t>
    </dgm:pt>
  </dgm:ptLst>
  <dgm:cxnLst>
    <dgm:cxn modelId="{294A694F-473B-4764-A888-D27952F8273B}" type="presOf" srcId="{B9748779-3515-4F3E-9352-41E2D3C04728}" destId="{788DEF46-449D-42B3-9934-E32534FF7518}" srcOrd="0" destOrd="0" presId="urn:microsoft.com/office/officeart/2005/8/layout/pyramid1"/>
    <dgm:cxn modelId="{3F0B2FCC-7FD2-4C72-AC11-88928DBC91EA}" type="presOf" srcId="{CCEC5607-E98A-45BF-97E5-43F770FFA413}" destId="{85C41B12-860D-420B-9FF1-460302FD64C3}" srcOrd="1" destOrd="0" presId="urn:microsoft.com/office/officeart/2005/8/layout/pyramid1"/>
    <dgm:cxn modelId="{FD795FCA-2401-469E-B74E-6B627566660F}" type="presOf" srcId="{60632BD3-4EA6-46EA-A8F5-61B770B8D94B}" destId="{73ED65B7-F957-44EE-80DE-6EC780AC260D}" srcOrd="0" destOrd="0" presId="urn:microsoft.com/office/officeart/2005/8/layout/pyramid1"/>
    <dgm:cxn modelId="{5FE42545-1599-43F7-81E9-06C40AAFEBF9}" type="presOf" srcId="{CCEC5607-E98A-45BF-97E5-43F770FFA413}" destId="{A80EFE80-C6AD-4441-90B1-0871DABE1C69}" srcOrd="0" destOrd="0" presId="urn:microsoft.com/office/officeart/2005/8/layout/pyramid1"/>
    <dgm:cxn modelId="{F91FBA73-D8F0-4065-83A3-8413D066A3CE}" srcId="{B9748779-3515-4F3E-9352-41E2D3C04728}" destId="{CCEC5607-E98A-45BF-97E5-43F770FFA413}" srcOrd="0" destOrd="0" parTransId="{FC362101-D84B-424C-8BE3-F9C0186EC83D}" sibTransId="{6A17CFB9-B3DB-402C-9FA2-2E4134292400}"/>
    <dgm:cxn modelId="{93C9AFC8-B5AE-4A3D-A153-85A2FAE1A8D3}" srcId="{B9748779-3515-4F3E-9352-41E2D3C04728}" destId="{60632BD3-4EA6-46EA-A8F5-61B770B8D94B}" srcOrd="1" destOrd="0" parTransId="{7312F894-4EF8-44B1-A1A3-BD09E61ECE29}" sibTransId="{460347DE-07F2-4FB5-AC9E-DB13F3851878}"/>
    <dgm:cxn modelId="{9266C1F0-D5C4-4193-AFB3-CC79E705E104}" type="presOf" srcId="{60632BD3-4EA6-46EA-A8F5-61B770B8D94B}" destId="{8AB9A271-4011-4CC8-873F-9DB7AA6BF66C}" srcOrd="1" destOrd="0" presId="urn:microsoft.com/office/officeart/2005/8/layout/pyramid1"/>
    <dgm:cxn modelId="{DDACA3AD-4D45-4625-B90E-466EA8FCAD26}" type="presParOf" srcId="{788DEF46-449D-42B3-9934-E32534FF7518}" destId="{E37C4902-05D6-486B-B669-22323E652B2B}" srcOrd="0" destOrd="0" presId="urn:microsoft.com/office/officeart/2005/8/layout/pyramid1"/>
    <dgm:cxn modelId="{85B153B9-4D3B-46C1-A248-BC15FD3FB831}" type="presParOf" srcId="{E37C4902-05D6-486B-B669-22323E652B2B}" destId="{A80EFE80-C6AD-4441-90B1-0871DABE1C69}" srcOrd="0" destOrd="0" presId="urn:microsoft.com/office/officeart/2005/8/layout/pyramid1"/>
    <dgm:cxn modelId="{67A59AF0-3B65-405D-9E42-CC9EFF5DF986}" type="presParOf" srcId="{E37C4902-05D6-486B-B669-22323E652B2B}" destId="{85C41B12-860D-420B-9FF1-460302FD64C3}" srcOrd="1" destOrd="0" presId="urn:microsoft.com/office/officeart/2005/8/layout/pyramid1"/>
    <dgm:cxn modelId="{14FFB68F-5912-43A4-8566-142886B71766}" type="presParOf" srcId="{788DEF46-449D-42B3-9934-E32534FF7518}" destId="{C42E4DAB-3C61-410E-A398-5711897A1D1C}" srcOrd="1" destOrd="0" presId="urn:microsoft.com/office/officeart/2005/8/layout/pyramid1"/>
    <dgm:cxn modelId="{4E4E9F48-9589-4990-A507-3C6492E5FA1A}" type="presParOf" srcId="{C42E4DAB-3C61-410E-A398-5711897A1D1C}" destId="{73ED65B7-F957-44EE-80DE-6EC780AC260D}" srcOrd="0" destOrd="0" presId="urn:microsoft.com/office/officeart/2005/8/layout/pyramid1"/>
    <dgm:cxn modelId="{7F3321F0-347D-40A4-964B-5099BEE68DB0}" type="presParOf" srcId="{C42E4DAB-3C61-410E-A398-5711897A1D1C}" destId="{8AB9A271-4011-4CC8-873F-9DB7AA6BF66C}" srcOrd="1" destOrd="0" presId="urn:microsoft.com/office/officeart/2005/8/layout/pyramid1"/>
  </dgm:cxnLst>
  <dgm:bg/>
  <dgm:whole/>
</dgm:dataModel>
</file>

<file path=word/diagrams/data3.xml><?xml version="1.0" encoding="utf-8"?>
<dgm:dataModel xmlns:dgm="http://schemas.openxmlformats.org/drawingml/2006/diagram" xmlns:a="http://schemas.openxmlformats.org/drawingml/2006/main">
  <dgm:ptLst>
    <dgm:pt modelId="{7707BBFB-771E-44A2-BE56-7007877FB637}" type="doc">
      <dgm:prSet loTypeId="urn:microsoft.com/office/officeart/2005/8/layout/hProcess7" loCatId="process" qsTypeId="urn:microsoft.com/office/officeart/2005/8/quickstyle/simple1" qsCatId="simple" csTypeId="urn:microsoft.com/office/officeart/2005/8/colors/accent1_2" csCatId="accent1" phldr="1"/>
      <dgm:spPr/>
      <dgm:t>
        <a:bodyPr/>
        <a:lstStyle/>
        <a:p>
          <a:endParaRPr lang="cs-CZ"/>
        </a:p>
      </dgm:t>
    </dgm:pt>
    <dgm:pt modelId="{6EFDEBD1-00DD-46D3-B6A0-83DC556C5026}">
      <dgm:prSet phldrT="[Text]"/>
      <dgm:spPr/>
      <dgm:t>
        <a:bodyPr/>
        <a:lstStyle/>
        <a:p>
          <a:pPr algn="ctr"/>
          <a:r>
            <a:rPr lang="cs-CZ"/>
            <a:t>malá odlišnost</a:t>
          </a:r>
        </a:p>
      </dgm:t>
    </dgm:pt>
    <dgm:pt modelId="{46326ACC-3928-4BBF-85B0-B5A1A04F5F55}" type="parTrans" cxnId="{4251EDA0-5A72-484E-9177-092AB327D0A6}">
      <dgm:prSet/>
      <dgm:spPr/>
      <dgm:t>
        <a:bodyPr/>
        <a:lstStyle/>
        <a:p>
          <a:pPr algn="ctr"/>
          <a:endParaRPr lang="cs-CZ"/>
        </a:p>
      </dgm:t>
    </dgm:pt>
    <dgm:pt modelId="{312B4121-E5DA-409A-BBD5-7D9066DA33C7}" type="sibTrans" cxnId="{4251EDA0-5A72-484E-9177-092AB327D0A6}">
      <dgm:prSet/>
      <dgm:spPr/>
      <dgm:t>
        <a:bodyPr/>
        <a:lstStyle/>
        <a:p>
          <a:pPr algn="ctr"/>
          <a:endParaRPr lang="cs-CZ"/>
        </a:p>
      </dgm:t>
    </dgm:pt>
    <dgm:pt modelId="{F070FA76-79DF-41A7-9779-8473919277C4}">
      <dgm:prSet phldrT="[Text]"/>
      <dgm:spPr/>
      <dgm:t>
        <a:bodyPr/>
        <a:lstStyle/>
        <a:p>
          <a:pPr algn="ctr"/>
          <a:r>
            <a:rPr lang="cs-CZ"/>
            <a:t>PAM1</a:t>
          </a:r>
        </a:p>
        <a:p>
          <a:pPr algn="ctr"/>
          <a:r>
            <a:rPr lang="cs-CZ"/>
            <a:t>BLOSUM80</a:t>
          </a:r>
        </a:p>
      </dgm:t>
    </dgm:pt>
    <dgm:pt modelId="{BE5EFC6D-5BB0-46C0-A0C7-08B0ECD7EC49}" type="parTrans" cxnId="{2656B017-892A-4345-AF6D-F939D0B7AB77}">
      <dgm:prSet/>
      <dgm:spPr/>
      <dgm:t>
        <a:bodyPr/>
        <a:lstStyle/>
        <a:p>
          <a:pPr algn="ctr"/>
          <a:endParaRPr lang="cs-CZ"/>
        </a:p>
      </dgm:t>
    </dgm:pt>
    <dgm:pt modelId="{308AEF5D-6A57-42B0-B5BB-590E50075906}" type="sibTrans" cxnId="{2656B017-892A-4345-AF6D-F939D0B7AB77}">
      <dgm:prSet/>
      <dgm:spPr/>
      <dgm:t>
        <a:bodyPr/>
        <a:lstStyle/>
        <a:p>
          <a:pPr algn="ctr"/>
          <a:endParaRPr lang="cs-CZ"/>
        </a:p>
      </dgm:t>
    </dgm:pt>
    <dgm:pt modelId="{6D4E51FA-C0AE-4142-9989-5F57FE279995}">
      <dgm:prSet phldrT="[Text]"/>
      <dgm:spPr/>
      <dgm:t>
        <a:bodyPr/>
        <a:lstStyle/>
        <a:p>
          <a:pPr algn="ctr"/>
          <a:r>
            <a:rPr lang="cs-CZ"/>
            <a:t>průměr</a:t>
          </a:r>
        </a:p>
      </dgm:t>
    </dgm:pt>
    <dgm:pt modelId="{72724A7E-341A-4557-8803-6428880AAD83}" type="parTrans" cxnId="{1EBD7366-7A75-41AB-88EF-ACF6967ED7BD}">
      <dgm:prSet/>
      <dgm:spPr/>
      <dgm:t>
        <a:bodyPr/>
        <a:lstStyle/>
        <a:p>
          <a:pPr algn="ctr"/>
          <a:endParaRPr lang="cs-CZ"/>
        </a:p>
      </dgm:t>
    </dgm:pt>
    <dgm:pt modelId="{E3AC112E-8356-4B55-8BC4-CB4C7907585F}" type="sibTrans" cxnId="{1EBD7366-7A75-41AB-88EF-ACF6967ED7BD}">
      <dgm:prSet/>
      <dgm:spPr/>
      <dgm:t>
        <a:bodyPr/>
        <a:lstStyle/>
        <a:p>
          <a:pPr algn="ctr"/>
          <a:endParaRPr lang="cs-CZ"/>
        </a:p>
      </dgm:t>
    </dgm:pt>
    <dgm:pt modelId="{116002F2-62B5-43D7-86AA-E0F07B3C34E3}">
      <dgm:prSet phldrT="[Text]"/>
      <dgm:spPr/>
      <dgm:t>
        <a:bodyPr/>
        <a:lstStyle/>
        <a:p>
          <a:pPr algn="ctr"/>
          <a:r>
            <a:rPr lang="cs-CZ"/>
            <a:t>PAM120</a:t>
          </a:r>
        </a:p>
        <a:p>
          <a:pPr algn="ctr"/>
          <a:r>
            <a:rPr lang="cs-CZ"/>
            <a:t>BLOSUM62</a:t>
          </a:r>
        </a:p>
      </dgm:t>
    </dgm:pt>
    <dgm:pt modelId="{7653ACF2-F56B-4425-A442-136487105C91}" type="parTrans" cxnId="{7BD3ED81-B875-42CF-A118-110615FF6E1D}">
      <dgm:prSet/>
      <dgm:spPr/>
      <dgm:t>
        <a:bodyPr/>
        <a:lstStyle/>
        <a:p>
          <a:pPr algn="ctr"/>
          <a:endParaRPr lang="cs-CZ"/>
        </a:p>
      </dgm:t>
    </dgm:pt>
    <dgm:pt modelId="{515AFA62-B479-41C2-8B93-621D7B4319B5}" type="sibTrans" cxnId="{7BD3ED81-B875-42CF-A118-110615FF6E1D}">
      <dgm:prSet/>
      <dgm:spPr/>
      <dgm:t>
        <a:bodyPr/>
        <a:lstStyle/>
        <a:p>
          <a:pPr algn="ctr"/>
          <a:endParaRPr lang="cs-CZ"/>
        </a:p>
      </dgm:t>
    </dgm:pt>
    <dgm:pt modelId="{96B32376-D703-4FD9-92BC-5F4DFC5DB50A}">
      <dgm:prSet phldrT="[Text]"/>
      <dgm:spPr/>
      <dgm:t>
        <a:bodyPr/>
        <a:lstStyle/>
        <a:p>
          <a:pPr algn="ctr"/>
          <a:r>
            <a:rPr lang="cs-CZ"/>
            <a:t>velká odlišnost</a:t>
          </a:r>
        </a:p>
      </dgm:t>
    </dgm:pt>
    <dgm:pt modelId="{E0E1FECB-6BD8-440D-BCBD-85960DF201CC}" type="parTrans" cxnId="{B7E0ABC9-BA66-4A7C-BAAF-2530BBEF162B}">
      <dgm:prSet/>
      <dgm:spPr/>
      <dgm:t>
        <a:bodyPr/>
        <a:lstStyle/>
        <a:p>
          <a:pPr algn="ctr"/>
          <a:endParaRPr lang="cs-CZ"/>
        </a:p>
      </dgm:t>
    </dgm:pt>
    <dgm:pt modelId="{4C99D2E3-801E-4961-9CE4-8DA34CD52B53}" type="sibTrans" cxnId="{B7E0ABC9-BA66-4A7C-BAAF-2530BBEF162B}">
      <dgm:prSet/>
      <dgm:spPr/>
      <dgm:t>
        <a:bodyPr/>
        <a:lstStyle/>
        <a:p>
          <a:pPr algn="ctr"/>
          <a:endParaRPr lang="cs-CZ"/>
        </a:p>
      </dgm:t>
    </dgm:pt>
    <dgm:pt modelId="{6C8626C0-2510-455D-A6F6-EC74C99EE203}">
      <dgm:prSet phldrT="[Text]"/>
      <dgm:spPr/>
      <dgm:t>
        <a:bodyPr/>
        <a:lstStyle/>
        <a:p>
          <a:pPr algn="ctr"/>
          <a:r>
            <a:rPr lang="cs-CZ"/>
            <a:t>PAM250</a:t>
          </a:r>
        </a:p>
        <a:p>
          <a:pPr algn="ctr"/>
          <a:r>
            <a:rPr lang="cs-CZ"/>
            <a:t>BLOSUM45</a:t>
          </a:r>
        </a:p>
      </dgm:t>
    </dgm:pt>
    <dgm:pt modelId="{107D030E-FDE8-403B-9FBB-0BE6541A1D0C}" type="parTrans" cxnId="{6A0F0D56-8196-4F95-B92F-F4DA8541C567}">
      <dgm:prSet/>
      <dgm:spPr/>
      <dgm:t>
        <a:bodyPr/>
        <a:lstStyle/>
        <a:p>
          <a:pPr algn="ctr"/>
          <a:endParaRPr lang="cs-CZ"/>
        </a:p>
      </dgm:t>
    </dgm:pt>
    <dgm:pt modelId="{29A388FA-C51A-4D2B-896B-B8B1C147A9FC}" type="sibTrans" cxnId="{6A0F0D56-8196-4F95-B92F-F4DA8541C567}">
      <dgm:prSet/>
      <dgm:spPr/>
      <dgm:t>
        <a:bodyPr/>
        <a:lstStyle/>
        <a:p>
          <a:pPr algn="ctr"/>
          <a:endParaRPr lang="cs-CZ"/>
        </a:p>
      </dgm:t>
    </dgm:pt>
    <dgm:pt modelId="{E440E73F-AD18-41BB-A384-07F5352926A6}" type="pres">
      <dgm:prSet presAssocID="{7707BBFB-771E-44A2-BE56-7007877FB637}" presName="Name0" presStyleCnt="0">
        <dgm:presLayoutVars>
          <dgm:dir/>
          <dgm:animLvl val="lvl"/>
          <dgm:resizeHandles val="exact"/>
        </dgm:presLayoutVars>
      </dgm:prSet>
      <dgm:spPr/>
      <dgm:t>
        <a:bodyPr/>
        <a:lstStyle/>
        <a:p>
          <a:endParaRPr lang="cs-CZ"/>
        </a:p>
      </dgm:t>
    </dgm:pt>
    <dgm:pt modelId="{DBBA0963-F122-41ED-80B1-FCDC791054E8}" type="pres">
      <dgm:prSet presAssocID="{6EFDEBD1-00DD-46D3-B6A0-83DC556C5026}" presName="compositeNode" presStyleCnt="0">
        <dgm:presLayoutVars>
          <dgm:bulletEnabled val="1"/>
        </dgm:presLayoutVars>
      </dgm:prSet>
      <dgm:spPr/>
    </dgm:pt>
    <dgm:pt modelId="{E03E7DEC-E55B-4FB7-B77A-9D1C94D121B3}" type="pres">
      <dgm:prSet presAssocID="{6EFDEBD1-00DD-46D3-B6A0-83DC556C5026}" presName="bgRect" presStyleLbl="node1" presStyleIdx="0" presStyleCnt="3"/>
      <dgm:spPr/>
      <dgm:t>
        <a:bodyPr/>
        <a:lstStyle/>
        <a:p>
          <a:endParaRPr lang="cs-CZ"/>
        </a:p>
      </dgm:t>
    </dgm:pt>
    <dgm:pt modelId="{8B6740AE-8F6E-4BA8-90E8-F524E96BF5DC}" type="pres">
      <dgm:prSet presAssocID="{6EFDEBD1-00DD-46D3-B6A0-83DC556C5026}" presName="parentNode" presStyleLbl="node1" presStyleIdx="0" presStyleCnt="3">
        <dgm:presLayoutVars>
          <dgm:chMax val="0"/>
          <dgm:bulletEnabled val="1"/>
        </dgm:presLayoutVars>
      </dgm:prSet>
      <dgm:spPr/>
      <dgm:t>
        <a:bodyPr/>
        <a:lstStyle/>
        <a:p>
          <a:endParaRPr lang="cs-CZ"/>
        </a:p>
      </dgm:t>
    </dgm:pt>
    <dgm:pt modelId="{C51ECCDF-213E-4430-A9C9-9AD2B2B48EB9}" type="pres">
      <dgm:prSet presAssocID="{6EFDEBD1-00DD-46D3-B6A0-83DC556C5026}" presName="childNode" presStyleLbl="node1" presStyleIdx="0" presStyleCnt="3">
        <dgm:presLayoutVars>
          <dgm:bulletEnabled val="1"/>
        </dgm:presLayoutVars>
      </dgm:prSet>
      <dgm:spPr/>
      <dgm:t>
        <a:bodyPr/>
        <a:lstStyle/>
        <a:p>
          <a:endParaRPr lang="cs-CZ"/>
        </a:p>
      </dgm:t>
    </dgm:pt>
    <dgm:pt modelId="{83995DC5-0A17-4AF3-9340-2E6911C84A03}" type="pres">
      <dgm:prSet presAssocID="{312B4121-E5DA-409A-BBD5-7D9066DA33C7}" presName="hSp" presStyleCnt="0"/>
      <dgm:spPr/>
    </dgm:pt>
    <dgm:pt modelId="{8749CE7B-A3EB-483E-9599-CFA2F8DBC3F3}" type="pres">
      <dgm:prSet presAssocID="{312B4121-E5DA-409A-BBD5-7D9066DA33C7}" presName="vProcSp" presStyleCnt="0"/>
      <dgm:spPr/>
    </dgm:pt>
    <dgm:pt modelId="{A489DFCD-8FD6-46A6-AB60-5CB62670F449}" type="pres">
      <dgm:prSet presAssocID="{312B4121-E5DA-409A-BBD5-7D9066DA33C7}" presName="vSp1" presStyleCnt="0"/>
      <dgm:spPr/>
    </dgm:pt>
    <dgm:pt modelId="{84CB0DB2-61EF-47B0-BC0F-6C67E7989EC1}" type="pres">
      <dgm:prSet presAssocID="{312B4121-E5DA-409A-BBD5-7D9066DA33C7}" presName="simulatedConn" presStyleLbl="solidFgAcc1" presStyleIdx="0" presStyleCnt="2"/>
      <dgm:spPr/>
    </dgm:pt>
    <dgm:pt modelId="{2B303196-045C-49EE-89CC-E8785EFC0B28}" type="pres">
      <dgm:prSet presAssocID="{312B4121-E5DA-409A-BBD5-7D9066DA33C7}" presName="vSp2" presStyleCnt="0"/>
      <dgm:spPr/>
    </dgm:pt>
    <dgm:pt modelId="{DA0AD63C-E92A-4014-99BE-DB62E42E0D0B}" type="pres">
      <dgm:prSet presAssocID="{312B4121-E5DA-409A-BBD5-7D9066DA33C7}" presName="sibTrans" presStyleCnt="0"/>
      <dgm:spPr/>
    </dgm:pt>
    <dgm:pt modelId="{CF7DB326-BF6D-4DA8-96C9-84A3F156EF18}" type="pres">
      <dgm:prSet presAssocID="{6D4E51FA-C0AE-4142-9989-5F57FE279995}" presName="compositeNode" presStyleCnt="0">
        <dgm:presLayoutVars>
          <dgm:bulletEnabled val="1"/>
        </dgm:presLayoutVars>
      </dgm:prSet>
      <dgm:spPr/>
    </dgm:pt>
    <dgm:pt modelId="{54400569-FBEC-4EB9-A1F7-03B88E8AA499}" type="pres">
      <dgm:prSet presAssocID="{6D4E51FA-C0AE-4142-9989-5F57FE279995}" presName="bgRect" presStyleLbl="node1" presStyleIdx="1" presStyleCnt="3"/>
      <dgm:spPr/>
      <dgm:t>
        <a:bodyPr/>
        <a:lstStyle/>
        <a:p>
          <a:endParaRPr lang="cs-CZ"/>
        </a:p>
      </dgm:t>
    </dgm:pt>
    <dgm:pt modelId="{E9C2FC48-CF05-4266-A18D-4C0A885DE918}" type="pres">
      <dgm:prSet presAssocID="{6D4E51FA-C0AE-4142-9989-5F57FE279995}" presName="parentNode" presStyleLbl="node1" presStyleIdx="1" presStyleCnt="3">
        <dgm:presLayoutVars>
          <dgm:chMax val="0"/>
          <dgm:bulletEnabled val="1"/>
        </dgm:presLayoutVars>
      </dgm:prSet>
      <dgm:spPr/>
      <dgm:t>
        <a:bodyPr/>
        <a:lstStyle/>
        <a:p>
          <a:endParaRPr lang="cs-CZ"/>
        </a:p>
      </dgm:t>
    </dgm:pt>
    <dgm:pt modelId="{FC1698D3-727F-4AB5-ADAA-5AB88AD62AF4}" type="pres">
      <dgm:prSet presAssocID="{6D4E51FA-C0AE-4142-9989-5F57FE279995}" presName="childNode" presStyleLbl="node1" presStyleIdx="1" presStyleCnt="3">
        <dgm:presLayoutVars>
          <dgm:bulletEnabled val="1"/>
        </dgm:presLayoutVars>
      </dgm:prSet>
      <dgm:spPr/>
      <dgm:t>
        <a:bodyPr/>
        <a:lstStyle/>
        <a:p>
          <a:endParaRPr lang="cs-CZ"/>
        </a:p>
      </dgm:t>
    </dgm:pt>
    <dgm:pt modelId="{CE6F1548-DDA6-4B07-8306-4F576B6A9F00}" type="pres">
      <dgm:prSet presAssocID="{E3AC112E-8356-4B55-8BC4-CB4C7907585F}" presName="hSp" presStyleCnt="0"/>
      <dgm:spPr/>
    </dgm:pt>
    <dgm:pt modelId="{D11C69D8-8046-4E28-896F-6D464E5778F9}" type="pres">
      <dgm:prSet presAssocID="{E3AC112E-8356-4B55-8BC4-CB4C7907585F}" presName="vProcSp" presStyleCnt="0"/>
      <dgm:spPr/>
    </dgm:pt>
    <dgm:pt modelId="{81676AD6-0D86-4C27-AB2A-502313CA6C5D}" type="pres">
      <dgm:prSet presAssocID="{E3AC112E-8356-4B55-8BC4-CB4C7907585F}" presName="vSp1" presStyleCnt="0"/>
      <dgm:spPr/>
    </dgm:pt>
    <dgm:pt modelId="{D7634D96-D12D-4FE1-BEB6-A5076F98AA24}" type="pres">
      <dgm:prSet presAssocID="{E3AC112E-8356-4B55-8BC4-CB4C7907585F}" presName="simulatedConn" presStyleLbl="solidFgAcc1" presStyleIdx="1" presStyleCnt="2"/>
      <dgm:spPr/>
    </dgm:pt>
    <dgm:pt modelId="{068604D5-6F5C-4B65-9051-3C8D5E660C83}" type="pres">
      <dgm:prSet presAssocID="{E3AC112E-8356-4B55-8BC4-CB4C7907585F}" presName="vSp2" presStyleCnt="0"/>
      <dgm:spPr/>
    </dgm:pt>
    <dgm:pt modelId="{A6E7BAC4-AA06-4A57-AA77-71C0F915CDFB}" type="pres">
      <dgm:prSet presAssocID="{E3AC112E-8356-4B55-8BC4-CB4C7907585F}" presName="sibTrans" presStyleCnt="0"/>
      <dgm:spPr/>
    </dgm:pt>
    <dgm:pt modelId="{3715BBD9-A7AD-4995-9838-293E2299B151}" type="pres">
      <dgm:prSet presAssocID="{96B32376-D703-4FD9-92BC-5F4DFC5DB50A}" presName="compositeNode" presStyleCnt="0">
        <dgm:presLayoutVars>
          <dgm:bulletEnabled val="1"/>
        </dgm:presLayoutVars>
      </dgm:prSet>
      <dgm:spPr/>
    </dgm:pt>
    <dgm:pt modelId="{AE475282-9B6F-476E-95DE-1A215C2F336B}" type="pres">
      <dgm:prSet presAssocID="{96B32376-D703-4FD9-92BC-5F4DFC5DB50A}" presName="bgRect" presStyleLbl="node1" presStyleIdx="2" presStyleCnt="3"/>
      <dgm:spPr/>
      <dgm:t>
        <a:bodyPr/>
        <a:lstStyle/>
        <a:p>
          <a:endParaRPr lang="cs-CZ"/>
        </a:p>
      </dgm:t>
    </dgm:pt>
    <dgm:pt modelId="{D709372E-A5DB-4027-B768-9717AFDF8A96}" type="pres">
      <dgm:prSet presAssocID="{96B32376-D703-4FD9-92BC-5F4DFC5DB50A}" presName="parentNode" presStyleLbl="node1" presStyleIdx="2" presStyleCnt="3">
        <dgm:presLayoutVars>
          <dgm:chMax val="0"/>
          <dgm:bulletEnabled val="1"/>
        </dgm:presLayoutVars>
      </dgm:prSet>
      <dgm:spPr/>
      <dgm:t>
        <a:bodyPr/>
        <a:lstStyle/>
        <a:p>
          <a:endParaRPr lang="cs-CZ"/>
        </a:p>
      </dgm:t>
    </dgm:pt>
    <dgm:pt modelId="{657A438D-1909-4A4E-BC05-916E7F320994}" type="pres">
      <dgm:prSet presAssocID="{96B32376-D703-4FD9-92BC-5F4DFC5DB50A}" presName="childNode" presStyleLbl="node1" presStyleIdx="2" presStyleCnt="3">
        <dgm:presLayoutVars>
          <dgm:bulletEnabled val="1"/>
        </dgm:presLayoutVars>
      </dgm:prSet>
      <dgm:spPr/>
      <dgm:t>
        <a:bodyPr/>
        <a:lstStyle/>
        <a:p>
          <a:endParaRPr lang="cs-CZ"/>
        </a:p>
      </dgm:t>
    </dgm:pt>
  </dgm:ptLst>
  <dgm:cxnLst>
    <dgm:cxn modelId="{4251EDA0-5A72-484E-9177-092AB327D0A6}" srcId="{7707BBFB-771E-44A2-BE56-7007877FB637}" destId="{6EFDEBD1-00DD-46D3-B6A0-83DC556C5026}" srcOrd="0" destOrd="0" parTransId="{46326ACC-3928-4BBF-85B0-B5A1A04F5F55}" sibTransId="{312B4121-E5DA-409A-BBD5-7D9066DA33C7}"/>
    <dgm:cxn modelId="{C34DBA9B-4B8E-42B7-BFFB-DCD8192E0C32}" type="presOf" srcId="{96B32376-D703-4FD9-92BC-5F4DFC5DB50A}" destId="{AE475282-9B6F-476E-95DE-1A215C2F336B}" srcOrd="0" destOrd="0" presId="urn:microsoft.com/office/officeart/2005/8/layout/hProcess7"/>
    <dgm:cxn modelId="{2656B017-892A-4345-AF6D-F939D0B7AB77}" srcId="{6EFDEBD1-00DD-46D3-B6A0-83DC556C5026}" destId="{F070FA76-79DF-41A7-9779-8473919277C4}" srcOrd="0" destOrd="0" parTransId="{BE5EFC6D-5BB0-46C0-A0C7-08B0ECD7EC49}" sibTransId="{308AEF5D-6A57-42B0-B5BB-590E50075906}"/>
    <dgm:cxn modelId="{B6F0BC25-CF01-4633-A279-AD9C88A13526}" type="presOf" srcId="{6C8626C0-2510-455D-A6F6-EC74C99EE203}" destId="{657A438D-1909-4A4E-BC05-916E7F320994}" srcOrd="0" destOrd="0" presId="urn:microsoft.com/office/officeart/2005/8/layout/hProcess7"/>
    <dgm:cxn modelId="{1EBD7366-7A75-41AB-88EF-ACF6967ED7BD}" srcId="{7707BBFB-771E-44A2-BE56-7007877FB637}" destId="{6D4E51FA-C0AE-4142-9989-5F57FE279995}" srcOrd="1" destOrd="0" parTransId="{72724A7E-341A-4557-8803-6428880AAD83}" sibTransId="{E3AC112E-8356-4B55-8BC4-CB4C7907585F}"/>
    <dgm:cxn modelId="{6A0F0D56-8196-4F95-B92F-F4DA8541C567}" srcId="{96B32376-D703-4FD9-92BC-5F4DFC5DB50A}" destId="{6C8626C0-2510-455D-A6F6-EC74C99EE203}" srcOrd="0" destOrd="0" parTransId="{107D030E-FDE8-403B-9FBB-0BE6541A1D0C}" sibTransId="{29A388FA-C51A-4D2B-896B-B8B1C147A9FC}"/>
    <dgm:cxn modelId="{C0D97E60-F699-4129-B58D-013938F19A38}" type="presOf" srcId="{116002F2-62B5-43D7-86AA-E0F07B3C34E3}" destId="{FC1698D3-727F-4AB5-ADAA-5AB88AD62AF4}" srcOrd="0" destOrd="0" presId="urn:microsoft.com/office/officeart/2005/8/layout/hProcess7"/>
    <dgm:cxn modelId="{687EAA50-7B74-46DC-AD3F-ED92891C79E2}" type="presOf" srcId="{6D4E51FA-C0AE-4142-9989-5F57FE279995}" destId="{54400569-FBEC-4EB9-A1F7-03B88E8AA499}" srcOrd="0" destOrd="0" presId="urn:microsoft.com/office/officeart/2005/8/layout/hProcess7"/>
    <dgm:cxn modelId="{B7E0ABC9-BA66-4A7C-BAAF-2530BBEF162B}" srcId="{7707BBFB-771E-44A2-BE56-7007877FB637}" destId="{96B32376-D703-4FD9-92BC-5F4DFC5DB50A}" srcOrd="2" destOrd="0" parTransId="{E0E1FECB-6BD8-440D-BCBD-85960DF201CC}" sibTransId="{4C99D2E3-801E-4961-9CE4-8DA34CD52B53}"/>
    <dgm:cxn modelId="{1ABB2FC0-4FEE-4ABB-9B7F-8653E2FE78DF}" type="presOf" srcId="{96B32376-D703-4FD9-92BC-5F4DFC5DB50A}" destId="{D709372E-A5DB-4027-B768-9717AFDF8A96}" srcOrd="1" destOrd="0" presId="urn:microsoft.com/office/officeart/2005/8/layout/hProcess7"/>
    <dgm:cxn modelId="{9E9CA2C4-653B-47E9-8481-382F692A3E93}" type="presOf" srcId="{6EFDEBD1-00DD-46D3-B6A0-83DC556C5026}" destId="{8B6740AE-8F6E-4BA8-90E8-F524E96BF5DC}" srcOrd="1" destOrd="0" presId="urn:microsoft.com/office/officeart/2005/8/layout/hProcess7"/>
    <dgm:cxn modelId="{AC8E35AA-A6F8-4EC6-B77B-A1B458DE96DE}" type="presOf" srcId="{6EFDEBD1-00DD-46D3-B6A0-83DC556C5026}" destId="{E03E7DEC-E55B-4FB7-B77A-9D1C94D121B3}" srcOrd="0" destOrd="0" presId="urn:microsoft.com/office/officeart/2005/8/layout/hProcess7"/>
    <dgm:cxn modelId="{7BD3ED81-B875-42CF-A118-110615FF6E1D}" srcId="{6D4E51FA-C0AE-4142-9989-5F57FE279995}" destId="{116002F2-62B5-43D7-86AA-E0F07B3C34E3}" srcOrd="0" destOrd="0" parTransId="{7653ACF2-F56B-4425-A442-136487105C91}" sibTransId="{515AFA62-B479-41C2-8B93-621D7B4319B5}"/>
    <dgm:cxn modelId="{3F8DF67F-A58C-450F-81AD-67D557A477BB}" type="presOf" srcId="{7707BBFB-771E-44A2-BE56-7007877FB637}" destId="{E440E73F-AD18-41BB-A384-07F5352926A6}" srcOrd="0" destOrd="0" presId="urn:microsoft.com/office/officeart/2005/8/layout/hProcess7"/>
    <dgm:cxn modelId="{C50616C2-3A1A-4E9C-B9F9-BE630A5DC9DC}" type="presOf" srcId="{6D4E51FA-C0AE-4142-9989-5F57FE279995}" destId="{E9C2FC48-CF05-4266-A18D-4C0A885DE918}" srcOrd="1" destOrd="0" presId="urn:microsoft.com/office/officeart/2005/8/layout/hProcess7"/>
    <dgm:cxn modelId="{5693084A-FC31-4093-A428-1A9897191A7F}" type="presOf" srcId="{F070FA76-79DF-41A7-9779-8473919277C4}" destId="{C51ECCDF-213E-4430-A9C9-9AD2B2B48EB9}" srcOrd="0" destOrd="0" presId="urn:microsoft.com/office/officeart/2005/8/layout/hProcess7"/>
    <dgm:cxn modelId="{89748CA1-DEA3-4934-9DDD-38C7EA48A3B2}" type="presParOf" srcId="{E440E73F-AD18-41BB-A384-07F5352926A6}" destId="{DBBA0963-F122-41ED-80B1-FCDC791054E8}" srcOrd="0" destOrd="0" presId="urn:microsoft.com/office/officeart/2005/8/layout/hProcess7"/>
    <dgm:cxn modelId="{D2DD84DE-8CE8-49F3-A04C-5AD772C7BE74}" type="presParOf" srcId="{DBBA0963-F122-41ED-80B1-FCDC791054E8}" destId="{E03E7DEC-E55B-4FB7-B77A-9D1C94D121B3}" srcOrd="0" destOrd="0" presId="urn:microsoft.com/office/officeart/2005/8/layout/hProcess7"/>
    <dgm:cxn modelId="{8E9F0741-64B3-465C-A31A-9ECF6BB38FB9}" type="presParOf" srcId="{DBBA0963-F122-41ED-80B1-FCDC791054E8}" destId="{8B6740AE-8F6E-4BA8-90E8-F524E96BF5DC}" srcOrd="1" destOrd="0" presId="urn:microsoft.com/office/officeart/2005/8/layout/hProcess7"/>
    <dgm:cxn modelId="{316C9640-8712-4411-8B81-504BABDAFDD0}" type="presParOf" srcId="{DBBA0963-F122-41ED-80B1-FCDC791054E8}" destId="{C51ECCDF-213E-4430-A9C9-9AD2B2B48EB9}" srcOrd="2" destOrd="0" presId="urn:microsoft.com/office/officeart/2005/8/layout/hProcess7"/>
    <dgm:cxn modelId="{404037A6-917A-450F-8DAD-F54C8A2974B9}" type="presParOf" srcId="{E440E73F-AD18-41BB-A384-07F5352926A6}" destId="{83995DC5-0A17-4AF3-9340-2E6911C84A03}" srcOrd="1" destOrd="0" presId="urn:microsoft.com/office/officeart/2005/8/layout/hProcess7"/>
    <dgm:cxn modelId="{DB301288-ABC0-4D9B-AAF4-2A07466A2168}" type="presParOf" srcId="{E440E73F-AD18-41BB-A384-07F5352926A6}" destId="{8749CE7B-A3EB-483E-9599-CFA2F8DBC3F3}" srcOrd="2" destOrd="0" presId="urn:microsoft.com/office/officeart/2005/8/layout/hProcess7"/>
    <dgm:cxn modelId="{4DB935AE-4DC5-41DA-833D-816BF455AE7B}" type="presParOf" srcId="{8749CE7B-A3EB-483E-9599-CFA2F8DBC3F3}" destId="{A489DFCD-8FD6-46A6-AB60-5CB62670F449}" srcOrd="0" destOrd="0" presId="urn:microsoft.com/office/officeart/2005/8/layout/hProcess7"/>
    <dgm:cxn modelId="{CFD2A4F4-9569-4639-BE79-D0D46F403BBD}" type="presParOf" srcId="{8749CE7B-A3EB-483E-9599-CFA2F8DBC3F3}" destId="{84CB0DB2-61EF-47B0-BC0F-6C67E7989EC1}" srcOrd="1" destOrd="0" presId="urn:microsoft.com/office/officeart/2005/8/layout/hProcess7"/>
    <dgm:cxn modelId="{197ECE50-73EA-4D6A-A930-8393EAB45F61}" type="presParOf" srcId="{8749CE7B-A3EB-483E-9599-CFA2F8DBC3F3}" destId="{2B303196-045C-49EE-89CC-E8785EFC0B28}" srcOrd="2" destOrd="0" presId="urn:microsoft.com/office/officeart/2005/8/layout/hProcess7"/>
    <dgm:cxn modelId="{2ECC6C9D-CC69-40B3-837E-31980D94116C}" type="presParOf" srcId="{E440E73F-AD18-41BB-A384-07F5352926A6}" destId="{DA0AD63C-E92A-4014-99BE-DB62E42E0D0B}" srcOrd="3" destOrd="0" presId="urn:microsoft.com/office/officeart/2005/8/layout/hProcess7"/>
    <dgm:cxn modelId="{0A8C23F9-3504-4B6B-B994-E235FAD58700}" type="presParOf" srcId="{E440E73F-AD18-41BB-A384-07F5352926A6}" destId="{CF7DB326-BF6D-4DA8-96C9-84A3F156EF18}" srcOrd="4" destOrd="0" presId="urn:microsoft.com/office/officeart/2005/8/layout/hProcess7"/>
    <dgm:cxn modelId="{3E11E49E-850A-4797-B0DC-5346C56EB26B}" type="presParOf" srcId="{CF7DB326-BF6D-4DA8-96C9-84A3F156EF18}" destId="{54400569-FBEC-4EB9-A1F7-03B88E8AA499}" srcOrd="0" destOrd="0" presId="urn:microsoft.com/office/officeart/2005/8/layout/hProcess7"/>
    <dgm:cxn modelId="{D3DF74BC-6896-48F7-95AB-D461D0790056}" type="presParOf" srcId="{CF7DB326-BF6D-4DA8-96C9-84A3F156EF18}" destId="{E9C2FC48-CF05-4266-A18D-4C0A885DE918}" srcOrd="1" destOrd="0" presId="urn:microsoft.com/office/officeart/2005/8/layout/hProcess7"/>
    <dgm:cxn modelId="{48570D4E-24E9-46EF-A140-152323AC14B7}" type="presParOf" srcId="{CF7DB326-BF6D-4DA8-96C9-84A3F156EF18}" destId="{FC1698D3-727F-4AB5-ADAA-5AB88AD62AF4}" srcOrd="2" destOrd="0" presId="urn:microsoft.com/office/officeart/2005/8/layout/hProcess7"/>
    <dgm:cxn modelId="{980C9619-1D50-434C-94A5-BA324D92ADB0}" type="presParOf" srcId="{E440E73F-AD18-41BB-A384-07F5352926A6}" destId="{CE6F1548-DDA6-4B07-8306-4F576B6A9F00}" srcOrd="5" destOrd="0" presId="urn:microsoft.com/office/officeart/2005/8/layout/hProcess7"/>
    <dgm:cxn modelId="{ABB567F7-4518-4A5C-865E-DA3BCBBAE54D}" type="presParOf" srcId="{E440E73F-AD18-41BB-A384-07F5352926A6}" destId="{D11C69D8-8046-4E28-896F-6D464E5778F9}" srcOrd="6" destOrd="0" presId="urn:microsoft.com/office/officeart/2005/8/layout/hProcess7"/>
    <dgm:cxn modelId="{A8735494-7425-4E48-B7D7-D9E6F4B17B28}" type="presParOf" srcId="{D11C69D8-8046-4E28-896F-6D464E5778F9}" destId="{81676AD6-0D86-4C27-AB2A-502313CA6C5D}" srcOrd="0" destOrd="0" presId="urn:microsoft.com/office/officeart/2005/8/layout/hProcess7"/>
    <dgm:cxn modelId="{1D61A9D2-A616-4AF0-8BA8-C020B7333057}" type="presParOf" srcId="{D11C69D8-8046-4E28-896F-6D464E5778F9}" destId="{D7634D96-D12D-4FE1-BEB6-A5076F98AA24}" srcOrd="1" destOrd="0" presId="urn:microsoft.com/office/officeart/2005/8/layout/hProcess7"/>
    <dgm:cxn modelId="{EF8F1288-C82C-475B-9187-282BF1E955A2}" type="presParOf" srcId="{D11C69D8-8046-4E28-896F-6D464E5778F9}" destId="{068604D5-6F5C-4B65-9051-3C8D5E660C83}" srcOrd="2" destOrd="0" presId="urn:microsoft.com/office/officeart/2005/8/layout/hProcess7"/>
    <dgm:cxn modelId="{2E647917-5DF1-4C61-A528-7CD51BEBBFC5}" type="presParOf" srcId="{E440E73F-AD18-41BB-A384-07F5352926A6}" destId="{A6E7BAC4-AA06-4A57-AA77-71C0F915CDFB}" srcOrd="7" destOrd="0" presId="urn:microsoft.com/office/officeart/2005/8/layout/hProcess7"/>
    <dgm:cxn modelId="{FE9D2837-34CC-434C-9798-3D2B688D23FB}" type="presParOf" srcId="{E440E73F-AD18-41BB-A384-07F5352926A6}" destId="{3715BBD9-A7AD-4995-9838-293E2299B151}" srcOrd="8" destOrd="0" presId="urn:microsoft.com/office/officeart/2005/8/layout/hProcess7"/>
    <dgm:cxn modelId="{AAE88090-B2DB-4448-AB85-10AC0E918916}" type="presParOf" srcId="{3715BBD9-A7AD-4995-9838-293E2299B151}" destId="{AE475282-9B6F-476E-95DE-1A215C2F336B}" srcOrd="0" destOrd="0" presId="urn:microsoft.com/office/officeart/2005/8/layout/hProcess7"/>
    <dgm:cxn modelId="{A6E425DE-4162-404B-903A-0C6BC4916DEC}" type="presParOf" srcId="{3715BBD9-A7AD-4995-9838-293E2299B151}" destId="{D709372E-A5DB-4027-B768-9717AFDF8A96}" srcOrd="1" destOrd="0" presId="urn:microsoft.com/office/officeart/2005/8/layout/hProcess7"/>
    <dgm:cxn modelId="{E0BE3EAC-F386-4ED0-BD33-F27C36E8C2AA}" type="presParOf" srcId="{3715BBD9-A7AD-4995-9838-293E2299B151}" destId="{657A438D-1909-4A4E-BC05-916E7F320994}" srcOrd="2" destOrd="0" presId="urn:microsoft.com/office/officeart/2005/8/layout/hProcess7"/>
  </dgm:cxnLst>
  <dgm:bg/>
  <dgm:whole/>
</dgm:dataModel>
</file>

<file path=word/diagrams/data4.xml><?xml version="1.0" encoding="utf-8"?>
<dgm:dataModel xmlns:dgm="http://schemas.openxmlformats.org/drawingml/2006/diagram" xmlns:a="http://schemas.openxmlformats.org/drawingml/2006/main">
  <dgm:ptLst>
    <dgm:pt modelId="{51482D56-6EC6-479F-94A0-6BF80A785CA1}" type="doc">
      <dgm:prSet loTypeId="urn:microsoft.com/office/officeart/2005/8/layout/process4" loCatId="process" qsTypeId="urn:microsoft.com/office/officeart/2005/8/quickstyle/simple1" qsCatId="simple" csTypeId="urn:microsoft.com/office/officeart/2005/8/colors/accent1_2" csCatId="accent1" phldr="1"/>
      <dgm:spPr/>
    </dgm:pt>
    <dgm:pt modelId="{B3624F2D-A65A-4118-8332-A8BA4CF3296A}">
      <dgm:prSet phldrT="[Text]"/>
      <dgm:spPr/>
      <dgm:t>
        <a:bodyPr/>
        <a:lstStyle/>
        <a:p>
          <a:pPr algn="ctr"/>
          <a:r>
            <a:rPr lang="cs-CZ"/>
            <a:t>rychlá identifikace a databáze kandidátů</a:t>
          </a:r>
        </a:p>
      </dgm:t>
    </dgm:pt>
    <dgm:pt modelId="{ECAC02E2-969A-4E26-B78A-0CBA5E3C00B8}" type="parTrans" cxnId="{89CE3B17-1E2C-4404-B179-089155D728DF}">
      <dgm:prSet/>
      <dgm:spPr/>
      <dgm:t>
        <a:bodyPr/>
        <a:lstStyle/>
        <a:p>
          <a:pPr algn="ctr"/>
          <a:endParaRPr lang="cs-CZ"/>
        </a:p>
      </dgm:t>
    </dgm:pt>
    <dgm:pt modelId="{17745795-011B-4831-9E21-2436E299FBC8}" type="sibTrans" cxnId="{89CE3B17-1E2C-4404-B179-089155D728DF}">
      <dgm:prSet/>
      <dgm:spPr/>
      <dgm:t>
        <a:bodyPr/>
        <a:lstStyle/>
        <a:p>
          <a:pPr algn="ctr"/>
          <a:endParaRPr lang="cs-CZ"/>
        </a:p>
      </dgm:t>
    </dgm:pt>
    <dgm:pt modelId="{816E906D-87EF-4EBC-A31C-444FCFA98C74}">
      <dgm:prSet phldrT="[Text]"/>
      <dgm:spPr/>
      <dgm:t>
        <a:bodyPr/>
        <a:lstStyle/>
        <a:p>
          <a:pPr algn="ctr"/>
          <a:r>
            <a:rPr lang="cs-CZ"/>
            <a:t>rozšířené hledání v identifikovaných proteinech</a:t>
          </a:r>
        </a:p>
      </dgm:t>
    </dgm:pt>
    <dgm:pt modelId="{CCACC65D-29AA-4EBC-90C7-E71D39A3A077}" type="parTrans" cxnId="{124568AC-2169-4BA7-806C-3714A0F3354D}">
      <dgm:prSet/>
      <dgm:spPr/>
      <dgm:t>
        <a:bodyPr/>
        <a:lstStyle/>
        <a:p>
          <a:pPr algn="ctr"/>
          <a:endParaRPr lang="cs-CZ"/>
        </a:p>
      </dgm:t>
    </dgm:pt>
    <dgm:pt modelId="{232DFDAF-ACFD-4C87-A1BB-92EB3D6DC208}" type="sibTrans" cxnId="{124568AC-2169-4BA7-806C-3714A0F3354D}">
      <dgm:prSet/>
      <dgm:spPr/>
      <dgm:t>
        <a:bodyPr/>
        <a:lstStyle/>
        <a:p>
          <a:pPr algn="ctr"/>
          <a:endParaRPr lang="cs-CZ"/>
        </a:p>
      </dgm:t>
    </dgm:pt>
    <dgm:pt modelId="{9E8094B1-2AFB-4B04-828A-A22E7D2E26CE}" type="pres">
      <dgm:prSet presAssocID="{51482D56-6EC6-479F-94A0-6BF80A785CA1}" presName="Name0" presStyleCnt="0">
        <dgm:presLayoutVars>
          <dgm:dir/>
          <dgm:animLvl val="lvl"/>
          <dgm:resizeHandles val="exact"/>
        </dgm:presLayoutVars>
      </dgm:prSet>
      <dgm:spPr/>
    </dgm:pt>
    <dgm:pt modelId="{CCD999C3-3B4E-47A7-84AD-92221B56E277}" type="pres">
      <dgm:prSet presAssocID="{816E906D-87EF-4EBC-A31C-444FCFA98C74}" presName="boxAndChildren" presStyleCnt="0"/>
      <dgm:spPr/>
    </dgm:pt>
    <dgm:pt modelId="{1E5F05BC-65F8-4360-8DCA-56199D6B4D8C}" type="pres">
      <dgm:prSet presAssocID="{816E906D-87EF-4EBC-A31C-444FCFA98C74}" presName="parentTextBox" presStyleLbl="node1" presStyleIdx="0" presStyleCnt="2"/>
      <dgm:spPr/>
      <dgm:t>
        <a:bodyPr/>
        <a:lstStyle/>
        <a:p>
          <a:endParaRPr lang="cs-CZ"/>
        </a:p>
      </dgm:t>
    </dgm:pt>
    <dgm:pt modelId="{0F5F4F33-73AB-4909-B477-3D3DF59609DD}" type="pres">
      <dgm:prSet presAssocID="{17745795-011B-4831-9E21-2436E299FBC8}" presName="sp" presStyleCnt="0"/>
      <dgm:spPr/>
    </dgm:pt>
    <dgm:pt modelId="{C9B4E3CC-74EF-4B63-A9B2-A087550CBF74}" type="pres">
      <dgm:prSet presAssocID="{B3624F2D-A65A-4118-8332-A8BA4CF3296A}" presName="arrowAndChildren" presStyleCnt="0"/>
      <dgm:spPr/>
    </dgm:pt>
    <dgm:pt modelId="{E61DDF31-4033-4042-A9C8-EE35D53FEE8E}" type="pres">
      <dgm:prSet presAssocID="{B3624F2D-A65A-4118-8332-A8BA4CF3296A}" presName="parentTextArrow" presStyleLbl="node1" presStyleIdx="1" presStyleCnt="2" custLinFactNeighborY="-74"/>
      <dgm:spPr/>
      <dgm:t>
        <a:bodyPr/>
        <a:lstStyle/>
        <a:p>
          <a:endParaRPr lang="cs-CZ"/>
        </a:p>
      </dgm:t>
    </dgm:pt>
  </dgm:ptLst>
  <dgm:cxnLst>
    <dgm:cxn modelId="{4EE333E8-8E65-48EF-905D-6BB8E80447EB}" type="presOf" srcId="{816E906D-87EF-4EBC-A31C-444FCFA98C74}" destId="{1E5F05BC-65F8-4360-8DCA-56199D6B4D8C}" srcOrd="0" destOrd="0" presId="urn:microsoft.com/office/officeart/2005/8/layout/process4"/>
    <dgm:cxn modelId="{89CE3B17-1E2C-4404-B179-089155D728DF}" srcId="{51482D56-6EC6-479F-94A0-6BF80A785CA1}" destId="{B3624F2D-A65A-4118-8332-A8BA4CF3296A}" srcOrd="0" destOrd="0" parTransId="{ECAC02E2-969A-4E26-B78A-0CBA5E3C00B8}" sibTransId="{17745795-011B-4831-9E21-2436E299FBC8}"/>
    <dgm:cxn modelId="{124568AC-2169-4BA7-806C-3714A0F3354D}" srcId="{51482D56-6EC6-479F-94A0-6BF80A785CA1}" destId="{816E906D-87EF-4EBC-A31C-444FCFA98C74}" srcOrd="1" destOrd="0" parTransId="{CCACC65D-29AA-4EBC-90C7-E71D39A3A077}" sibTransId="{232DFDAF-ACFD-4C87-A1BB-92EB3D6DC208}"/>
    <dgm:cxn modelId="{6119E8B4-FBD6-46A1-9359-76FD5196677C}" type="presOf" srcId="{51482D56-6EC6-479F-94A0-6BF80A785CA1}" destId="{9E8094B1-2AFB-4B04-828A-A22E7D2E26CE}" srcOrd="0" destOrd="0" presId="urn:microsoft.com/office/officeart/2005/8/layout/process4"/>
    <dgm:cxn modelId="{BB0AB935-1F30-4DF5-9EE2-15CDC6BDCBB9}" type="presOf" srcId="{B3624F2D-A65A-4118-8332-A8BA4CF3296A}" destId="{E61DDF31-4033-4042-A9C8-EE35D53FEE8E}" srcOrd="0" destOrd="0" presId="urn:microsoft.com/office/officeart/2005/8/layout/process4"/>
    <dgm:cxn modelId="{ECB7700A-DCC9-42DE-8B6A-F408ED10C0D0}" type="presParOf" srcId="{9E8094B1-2AFB-4B04-828A-A22E7D2E26CE}" destId="{CCD999C3-3B4E-47A7-84AD-92221B56E277}" srcOrd="0" destOrd="0" presId="urn:microsoft.com/office/officeart/2005/8/layout/process4"/>
    <dgm:cxn modelId="{141882CF-1ADA-427C-8561-604CB00B87BA}" type="presParOf" srcId="{CCD999C3-3B4E-47A7-84AD-92221B56E277}" destId="{1E5F05BC-65F8-4360-8DCA-56199D6B4D8C}" srcOrd="0" destOrd="0" presId="urn:microsoft.com/office/officeart/2005/8/layout/process4"/>
    <dgm:cxn modelId="{B157ACB7-B345-4BE7-AF02-A1243C6B9157}" type="presParOf" srcId="{9E8094B1-2AFB-4B04-828A-A22E7D2E26CE}" destId="{0F5F4F33-73AB-4909-B477-3D3DF59609DD}" srcOrd="1" destOrd="0" presId="urn:microsoft.com/office/officeart/2005/8/layout/process4"/>
    <dgm:cxn modelId="{B2ED67A9-1713-4D83-9955-7C533FB78F3B}" type="presParOf" srcId="{9E8094B1-2AFB-4B04-828A-A22E7D2E26CE}" destId="{C9B4E3CC-74EF-4B63-A9B2-A087550CBF74}" srcOrd="2" destOrd="0" presId="urn:microsoft.com/office/officeart/2005/8/layout/process4"/>
    <dgm:cxn modelId="{A1431C08-A1CA-4507-8FD1-AB6906E189EE}" type="presParOf" srcId="{C9B4E3CC-74EF-4B63-A9B2-A087550CBF74}" destId="{E61DDF31-4033-4042-A9C8-EE35D53FEE8E}" srcOrd="0" destOrd="0" presId="urn:microsoft.com/office/officeart/2005/8/layout/process4"/>
  </dgm:cxnLst>
  <dgm:bg/>
  <dgm:whole/>
</dgm:dataModel>
</file>

<file path=word/diagrams/data5.xml><?xml version="1.0" encoding="utf-8"?>
<dgm:dataModel xmlns:dgm="http://schemas.openxmlformats.org/drawingml/2006/diagram" xmlns:a="http://schemas.openxmlformats.org/drawingml/2006/main">
  <dgm:ptLst>
    <dgm:pt modelId="{F511583A-6ED6-4256-AB6F-4007B55C2EDA}" type="doc">
      <dgm:prSet loTypeId="urn:microsoft.com/office/officeart/2005/8/layout/funnel1" loCatId="process" qsTypeId="urn:microsoft.com/office/officeart/2005/8/quickstyle/3d2" qsCatId="3D" csTypeId="urn:microsoft.com/office/officeart/2005/8/colors/accent0_3" csCatId="mainScheme" phldr="1"/>
      <dgm:spPr/>
      <dgm:t>
        <a:bodyPr/>
        <a:lstStyle/>
        <a:p>
          <a:endParaRPr lang="cs-CZ"/>
        </a:p>
      </dgm:t>
    </dgm:pt>
    <dgm:pt modelId="{2E798171-42AD-4763-9370-569CE087A0C6}">
      <dgm:prSet phldrT="[Text]"/>
      <dgm:spPr/>
      <dgm:t>
        <a:bodyPr/>
        <a:lstStyle/>
        <a:p>
          <a:pPr algn="ctr"/>
          <a:r>
            <a:rPr lang="cs-CZ"/>
            <a:t>X! Tandem</a:t>
          </a:r>
        </a:p>
      </dgm:t>
    </dgm:pt>
    <dgm:pt modelId="{57F336CE-371F-461D-9352-1317ECA6EFEA}" type="parTrans" cxnId="{51B0643F-2708-43C4-98D7-85A7ED07DD39}">
      <dgm:prSet/>
      <dgm:spPr/>
      <dgm:t>
        <a:bodyPr/>
        <a:lstStyle/>
        <a:p>
          <a:pPr algn="ctr"/>
          <a:endParaRPr lang="cs-CZ"/>
        </a:p>
      </dgm:t>
    </dgm:pt>
    <dgm:pt modelId="{20B3C186-3750-4A12-8D1F-A4541D13D4DD}" type="sibTrans" cxnId="{51B0643F-2708-43C4-98D7-85A7ED07DD39}">
      <dgm:prSet/>
      <dgm:spPr/>
      <dgm:t>
        <a:bodyPr/>
        <a:lstStyle/>
        <a:p>
          <a:pPr algn="ctr"/>
          <a:endParaRPr lang="cs-CZ"/>
        </a:p>
      </dgm:t>
    </dgm:pt>
    <dgm:pt modelId="{B6AB73A2-AD29-45F5-AAD2-E5F38540107B}">
      <dgm:prSet phldrT="[Text]"/>
      <dgm:spPr/>
      <dgm:t>
        <a:bodyPr/>
        <a:lstStyle/>
        <a:p>
          <a:pPr algn="ctr"/>
          <a:r>
            <a:rPr lang="cs-CZ"/>
            <a:t>Mascot</a:t>
          </a:r>
        </a:p>
      </dgm:t>
    </dgm:pt>
    <dgm:pt modelId="{BDBB4846-D181-4E1A-9E4F-3F0A6F0F91BD}" type="parTrans" cxnId="{9EBD4BCE-C8FF-42BE-BE9F-086CAC40E5F9}">
      <dgm:prSet/>
      <dgm:spPr/>
      <dgm:t>
        <a:bodyPr/>
        <a:lstStyle/>
        <a:p>
          <a:pPr algn="ctr"/>
          <a:endParaRPr lang="cs-CZ"/>
        </a:p>
      </dgm:t>
    </dgm:pt>
    <dgm:pt modelId="{1F9B7ED5-47EF-43CA-A3CB-3E0BB3FBDCAD}" type="sibTrans" cxnId="{9EBD4BCE-C8FF-42BE-BE9F-086CAC40E5F9}">
      <dgm:prSet/>
      <dgm:spPr/>
      <dgm:t>
        <a:bodyPr/>
        <a:lstStyle/>
        <a:p>
          <a:pPr algn="ctr"/>
          <a:endParaRPr lang="cs-CZ"/>
        </a:p>
      </dgm:t>
    </dgm:pt>
    <dgm:pt modelId="{21448483-A81F-44DB-A2B8-CAE5E362210A}">
      <dgm:prSet phldrT="[Text]"/>
      <dgm:spPr/>
      <dgm:t>
        <a:bodyPr/>
        <a:lstStyle/>
        <a:p>
          <a:pPr algn="ctr"/>
          <a:r>
            <a:rPr lang="cs-CZ"/>
            <a:t>MX</a:t>
          </a:r>
        </a:p>
      </dgm:t>
    </dgm:pt>
    <dgm:pt modelId="{0651EA4E-312B-4EE7-B8F8-939B8F2182B6}" type="parTrans" cxnId="{19CFB7F8-4E5D-42E0-BA27-E7388656D5F6}">
      <dgm:prSet/>
      <dgm:spPr/>
      <dgm:t>
        <a:bodyPr/>
        <a:lstStyle/>
        <a:p>
          <a:pPr algn="ctr"/>
          <a:endParaRPr lang="cs-CZ"/>
        </a:p>
      </dgm:t>
    </dgm:pt>
    <dgm:pt modelId="{B1327FB7-6A48-4AFE-8055-1593C6CCE9BB}" type="sibTrans" cxnId="{19CFB7F8-4E5D-42E0-BA27-E7388656D5F6}">
      <dgm:prSet/>
      <dgm:spPr/>
      <dgm:t>
        <a:bodyPr/>
        <a:lstStyle/>
        <a:p>
          <a:pPr algn="ctr"/>
          <a:endParaRPr lang="cs-CZ"/>
        </a:p>
      </dgm:t>
    </dgm:pt>
    <dgm:pt modelId="{EDDD277F-5157-48AC-B97C-A7F0F1F271C0}" type="pres">
      <dgm:prSet presAssocID="{F511583A-6ED6-4256-AB6F-4007B55C2EDA}" presName="Name0" presStyleCnt="0">
        <dgm:presLayoutVars>
          <dgm:chMax val="4"/>
          <dgm:resizeHandles val="exact"/>
        </dgm:presLayoutVars>
      </dgm:prSet>
      <dgm:spPr/>
      <dgm:t>
        <a:bodyPr/>
        <a:lstStyle/>
        <a:p>
          <a:endParaRPr lang="cs-CZ"/>
        </a:p>
      </dgm:t>
    </dgm:pt>
    <dgm:pt modelId="{604D8122-0AC2-4A1B-98DB-DFCCBCD47476}" type="pres">
      <dgm:prSet presAssocID="{F511583A-6ED6-4256-AB6F-4007B55C2EDA}" presName="ellipse" presStyleLbl="trBgShp" presStyleIdx="0" presStyleCnt="1"/>
      <dgm:spPr/>
    </dgm:pt>
    <dgm:pt modelId="{3C43A067-DF50-4E47-A314-B15C6A79C303}" type="pres">
      <dgm:prSet presAssocID="{F511583A-6ED6-4256-AB6F-4007B55C2EDA}" presName="arrow1" presStyleLbl="fgShp" presStyleIdx="0" presStyleCnt="1"/>
      <dgm:spPr/>
    </dgm:pt>
    <dgm:pt modelId="{0F811928-E249-4D5E-86AB-FCC9105F1AB2}" type="pres">
      <dgm:prSet presAssocID="{F511583A-6ED6-4256-AB6F-4007B55C2EDA}" presName="rectangle" presStyleLbl="revTx" presStyleIdx="0" presStyleCnt="1">
        <dgm:presLayoutVars>
          <dgm:bulletEnabled val="1"/>
        </dgm:presLayoutVars>
      </dgm:prSet>
      <dgm:spPr/>
      <dgm:t>
        <a:bodyPr/>
        <a:lstStyle/>
        <a:p>
          <a:endParaRPr lang="cs-CZ"/>
        </a:p>
      </dgm:t>
    </dgm:pt>
    <dgm:pt modelId="{927AA165-CC64-491E-B92D-0FC8B9632D9B}" type="pres">
      <dgm:prSet presAssocID="{B6AB73A2-AD29-45F5-AAD2-E5F38540107B}" presName="item1" presStyleLbl="node1" presStyleIdx="0" presStyleCnt="2">
        <dgm:presLayoutVars>
          <dgm:bulletEnabled val="1"/>
        </dgm:presLayoutVars>
      </dgm:prSet>
      <dgm:spPr/>
      <dgm:t>
        <a:bodyPr/>
        <a:lstStyle/>
        <a:p>
          <a:endParaRPr lang="cs-CZ"/>
        </a:p>
      </dgm:t>
    </dgm:pt>
    <dgm:pt modelId="{23AED4F6-1F6E-4343-B2CC-E0BA038362D3}" type="pres">
      <dgm:prSet presAssocID="{21448483-A81F-44DB-A2B8-CAE5E362210A}" presName="item2" presStyleLbl="node1" presStyleIdx="1" presStyleCnt="2">
        <dgm:presLayoutVars>
          <dgm:bulletEnabled val="1"/>
        </dgm:presLayoutVars>
      </dgm:prSet>
      <dgm:spPr/>
      <dgm:t>
        <a:bodyPr/>
        <a:lstStyle/>
        <a:p>
          <a:endParaRPr lang="cs-CZ"/>
        </a:p>
      </dgm:t>
    </dgm:pt>
    <dgm:pt modelId="{E5BECDE5-A68A-495F-B4D6-70FD98230F47}" type="pres">
      <dgm:prSet presAssocID="{F511583A-6ED6-4256-AB6F-4007B55C2EDA}" presName="funnel" presStyleLbl="trAlignAcc1" presStyleIdx="0" presStyleCnt="1"/>
      <dgm:spPr/>
    </dgm:pt>
  </dgm:ptLst>
  <dgm:cxnLst>
    <dgm:cxn modelId="{19CFB7F8-4E5D-42E0-BA27-E7388656D5F6}" srcId="{F511583A-6ED6-4256-AB6F-4007B55C2EDA}" destId="{21448483-A81F-44DB-A2B8-CAE5E362210A}" srcOrd="2" destOrd="0" parTransId="{0651EA4E-312B-4EE7-B8F8-939B8F2182B6}" sibTransId="{B1327FB7-6A48-4AFE-8055-1593C6CCE9BB}"/>
    <dgm:cxn modelId="{9EBD4BCE-C8FF-42BE-BE9F-086CAC40E5F9}" srcId="{F511583A-6ED6-4256-AB6F-4007B55C2EDA}" destId="{B6AB73A2-AD29-45F5-AAD2-E5F38540107B}" srcOrd="1" destOrd="0" parTransId="{BDBB4846-D181-4E1A-9E4F-3F0A6F0F91BD}" sibTransId="{1F9B7ED5-47EF-43CA-A3CB-3E0BB3FBDCAD}"/>
    <dgm:cxn modelId="{11775D9B-AD62-4ECF-813B-F084A54A51B3}" type="presOf" srcId="{21448483-A81F-44DB-A2B8-CAE5E362210A}" destId="{0F811928-E249-4D5E-86AB-FCC9105F1AB2}" srcOrd="0" destOrd="0" presId="urn:microsoft.com/office/officeart/2005/8/layout/funnel1"/>
    <dgm:cxn modelId="{4FAA3C39-DFE4-4BA4-995E-B00642BC92C1}" type="presOf" srcId="{F511583A-6ED6-4256-AB6F-4007B55C2EDA}" destId="{EDDD277F-5157-48AC-B97C-A7F0F1F271C0}" srcOrd="0" destOrd="0" presId="urn:microsoft.com/office/officeart/2005/8/layout/funnel1"/>
    <dgm:cxn modelId="{51B0643F-2708-43C4-98D7-85A7ED07DD39}" srcId="{F511583A-6ED6-4256-AB6F-4007B55C2EDA}" destId="{2E798171-42AD-4763-9370-569CE087A0C6}" srcOrd="0" destOrd="0" parTransId="{57F336CE-371F-461D-9352-1317ECA6EFEA}" sibTransId="{20B3C186-3750-4A12-8D1F-A4541D13D4DD}"/>
    <dgm:cxn modelId="{DFFD9A74-9B3B-469D-B544-26B8B119B524}" type="presOf" srcId="{2E798171-42AD-4763-9370-569CE087A0C6}" destId="{23AED4F6-1F6E-4343-B2CC-E0BA038362D3}" srcOrd="0" destOrd="0" presId="urn:microsoft.com/office/officeart/2005/8/layout/funnel1"/>
    <dgm:cxn modelId="{0A631808-0881-4942-89E3-6AEAC3156DAD}" type="presOf" srcId="{B6AB73A2-AD29-45F5-AAD2-E5F38540107B}" destId="{927AA165-CC64-491E-B92D-0FC8B9632D9B}" srcOrd="0" destOrd="0" presId="urn:microsoft.com/office/officeart/2005/8/layout/funnel1"/>
    <dgm:cxn modelId="{8BE3A434-45D1-4E0A-8E12-674FADF466CF}" type="presParOf" srcId="{EDDD277F-5157-48AC-B97C-A7F0F1F271C0}" destId="{604D8122-0AC2-4A1B-98DB-DFCCBCD47476}" srcOrd="0" destOrd="0" presId="urn:microsoft.com/office/officeart/2005/8/layout/funnel1"/>
    <dgm:cxn modelId="{27987892-8857-4FF4-A54F-A31D3E0009EB}" type="presParOf" srcId="{EDDD277F-5157-48AC-B97C-A7F0F1F271C0}" destId="{3C43A067-DF50-4E47-A314-B15C6A79C303}" srcOrd="1" destOrd="0" presId="urn:microsoft.com/office/officeart/2005/8/layout/funnel1"/>
    <dgm:cxn modelId="{1B34196E-6103-4E35-B310-20671F40810C}" type="presParOf" srcId="{EDDD277F-5157-48AC-B97C-A7F0F1F271C0}" destId="{0F811928-E249-4D5E-86AB-FCC9105F1AB2}" srcOrd="2" destOrd="0" presId="urn:microsoft.com/office/officeart/2005/8/layout/funnel1"/>
    <dgm:cxn modelId="{33CE5FA3-9B6C-45D0-B824-5B027D1CD3D7}" type="presParOf" srcId="{EDDD277F-5157-48AC-B97C-A7F0F1F271C0}" destId="{927AA165-CC64-491E-B92D-0FC8B9632D9B}" srcOrd="3" destOrd="0" presId="urn:microsoft.com/office/officeart/2005/8/layout/funnel1"/>
    <dgm:cxn modelId="{788EDB61-A8D5-4A87-9C4B-A5AEE98C7605}" type="presParOf" srcId="{EDDD277F-5157-48AC-B97C-A7F0F1F271C0}" destId="{23AED4F6-1F6E-4343-B2CC-E0BA038362D3}" srcOrd="4" destOrd="0" presId="urn:microsoft.com/office/officeart/2005/8/layout/funnel1"/>
    <dgm:cxn modelId="{E2E71B82-19E0-416B-987A-8A25869DC153}" type="presParOf" srcId="{EDDD277F-5157-48AC-B97C-A7F0F1F271C0}" destId="{E5BECDE5-A68A-495F-B4D6-70FD98230F47}" srcOrd="5" destOrd="0" presId="urn:microsoft.com/office/officeart/2005/8/layout/funnel1"/>
  </dgm:cxnLst>
  <dgm:bg/>
  <dgm:whole/>
</dgm:dataModel>
</file>

<file path=word/diagrams/data6.xml><?xml version="1.0" encoding="utf-8"?>
<dgm:dataModel xmlns:dgm="http://schemas.openxmlformats.org/drawingml/2006/diagram" xmlns:a="http://schemas.openxmlformats.org/drawingml/2006/main">
  <dgm:ptLst>
    <dgm:pt modelId="{BB95F94D-A417-48D1-96A2-A3F11BDAA9AC}" type="doc">
      <dgm:prSet loTypeId="urn:microsoft.com/office/officeart/2005/8/layout/venn1" loCatId="relationship" qsTypeId="urn:microsoft.com/office/officeart/2005/8/quickstyle/3d6" qsCatId="3D" csTypeId="urn:microsoft.com/office/officeart/2005/8/colors/accent1_2" csCatId="accent1" phldr="1"/>
      <dgm:spPr/>
    </dgm:pt>
    <dgm:pt modelId="{756CCAC1-20A4-4172-89A3-A615B845A7DC}">
      <dgm:prSet phldrT="[Text]"/>
      <dgm:spPr/>
      <dgm:t>
        <a:bodyPr/>
        <a:lstStyle/>
        <a:p>
          <a:pPr algn="ctr"/>
          <a:r>
            <a:rPr lang="cs-CZ"/>
            <a:t>Mascot</a:t>
          </a:r>
        </a:p>
      </dgm:t>
    </dgm:pt>
    <dgm:pt modelId="{99EE0A0A-90F4-4C17-96CC-8698462CA8D0}" type="parTrans" cxnId="{9394CF69-A677-4D37-92EE-9BB29A9EB67A}">
      <dgm:prSet/>
      <dgm:spPr/>
      <dgm:t>
        <a:bodyPr/>
        <a:lstStyle/>
        <a:p>
          <a:pPr algn="ctr"/>
          <a:endParaRPr lang="cs-CZ"/>
        </a:p>
      </dgm:t>
    </dgm:pt>
    <dgm:pt modelId="{555742EA-6746-465B-8A8A-9D61B76BAB49}" type="sibTrans" cxnId="{9394CF69-A677-4D37-92EE-9BB29A9EB67A}">
      <dgm:prSet/>
      <dgm:spPr/>
      <dgm:t>
        <a:bodyPr/>
        <a:lstStyle/>
        <a:p>
          <a:pPr algn="ctr"/>
          <a:endParaRPr lang="cs-CZ"/>
        </a:p>
      </dgm:t>
    </dgm:pt>
    <dgm:pt modelId="{A5EC48A2-43A0-4797-8DC1-E43B11097A97}">
      <dgm:prSet phldrT="[Text]"/>
      <dgm:spPr/>
      <dgm:t>
        <a:bodyPr/>
        <a:lstStyle/>
        <a:p>
          <a:pPr algn="ctr"/>
          <a:r>
            <a:rPr lang="cs-CZ"/>
            <a:t>X!Tandem</a:t>
          </a:r>
        </a:p>
      </dgm:t>
    </dgm:pt>
    <dgm:pt modelId="{373AF023-AA8B-440D-A9B6-15871A52D6EB}" type="parTrans" cxnId="{FE7DEFF8-4519-4105-BC90-E8865C74C40D}">
      <dgm:prSet/>
      <dgm:spPr/>
      <dgm:t>
        <a:bodyPr/>
        <a:lstStyle/>
        <a:p>
          <a:pPr algn="ctr"/>
          <a:endParaRPr lang="cs-CZ"/>
        </a:p>
      </dgm:t>
    </dgm:pt>
    <dgm:pt modelId="{0BAB9A86-A093-4FFE-8512-C280A3DAC891}" type="sibTrans" cxnId="{FE7DEFF8-4519-4105-BC90-E8865C74C40D}">
      <dgm:prSet/>
      <dgm:spPr/>
      <dgm:t>
        <a:bodyPr/>
        <a:lstStyle/>
        <a:p>
          <a:pPr algn="ctr"/>
          <a:endParaRPr lang="cs-CZ"/>
        </a:p>
      </dgm:t>
    </dgm:pt>
    <dgm:pt modelId="{4972E49F-9D75-4CA0-94C4-0E9978DC5E19}" type="pres">
      <dgm:prSet presAssocID="{BB95F94D-A417-48D1-96A2-A3F11BDAA9AC}" presName="compositeShape" presStyleCnt="0">
        <dgm:presLayoutVars>
          <dgm:chMax val="7"/>
          <dgm:dir/>
          <dgm:resizeHandles val="exact"/>
        </dgm:presLayoutVars>
      </dgm:prSet>
      <dgm:spPr/>
    </dgm:pt>
    <dgm:pt modelId="{113A3A91-46AE-47BD-955C-CF535F8394FB}" type="pres">
      <dgm:prSet presAssocID="{756CCAC1-20A4-4172-89A3-A615B845A7DC}" presName="circ1" presStyleLbl="vennNode1" presStyleIdx="0" presStyleCnt="2" custLinFactNeighborX="367"/>
      <dgm:spPr/>
      <dgm:t>
        <a:bodyPr/>
        <a:lstStyle/>
        <a:p>
          <a:endParaRPr lang="cs-CZ"/>
        </a:p>
      </dgm:t>
    </dgm:pt>
    <dgm:pt modelId="{34B55F93-219A-4598-8DA8-6AFE35D961D3}" type="pres">
      <dgm:prSet presAssocID="{756CCAC1-20A4-4172-89A3-A615B845A7DC}" presName="circ1Tx" presStyleLbl="revTx" presStyleIdx="0" presStyleCnt="0">
        <dgm:presLayoutVars>
          <dgm:chMax val="0"/>
          <dgm:chPref val="0"/>
          <dgm:bulletEnabled val="1"/>
        </dgm:presLayoutVars>
      </dgm:prSet>
      <dgm:spPr/>
      <dgm:t>
        <a:bodyPr/>
        <a:lstStyle/>
        <a:p>
          <a:endParaRPr lang="cs-CZ"/>
        </a:p>
      </dgm:t>
    </dgm:pt>
    <dgm:pt modelId="{261E3FC0-EEAF-4F32-AA1B-C870985E9895}" type="pres">
      <dgm:prSet presAssocID="{A5EC48A2-43A0-4797-8DC1-E43B11097A97}" presName="circ2" presStyleLbl="vennNode1" presStyleIdx="1" presStyleCnt="2" custLinFactNeighborX="-2010"/>
      <dgm:spPr/>
      <dgm:t>
        <a:bodyPr/>
        <a:lstStyle/>
        <a:p>
          <a:endParaRPr lang="cs-CZ"/>
        </a:p>
      </dgm:t>
    </dgm:pt>
    <dgm:pt modelId="{219C2838-67B7-4AFF-81D1-72D1B6EED171}" type="pres">
      <dgm:prSet presAssocID="{A5EC48A2-43A0-4797-8DC1-E43B11097A97}" presName="circ2Tx" presStyleLbl="revTx" presStyleIdx="0" presStyleCnt="0">
        <dgm:presLayoutVars>
          <dgm:chMax val="0"/>
          <dgm:chPref val="0"/>
          <dgm:bulletEnabled val="1"/>
        </dgm:presLayoutVars>
      </dgm:prSet>
      <dgm:spPr/>
      <dgm:t>
        <a:bodyPr/>
        <a:lstStyle/>
        <a:p>
          <a:endParaRPr lang="cs-CZ"/>
        </a:p>
      </dgm:t>
    </dgm:pt>
  </dgm:ptLst>
  <dgm:cxnLst>
    <dgm:cxn modelId="{FE7DEFF8-4519-4105-BC90-E8865C74C40D}" srcId="{BB95F94D-A417-48D1-96A2-A3F11BDAA9AC}" destId="{A5EC48A2-43A0-4797-8DC1-E43B11097A97}" srcOrd="1" destOrd="0" parTransId="{373AF023-AA8B-440D-A9B6-15871A52D6EB}" sibTransId="{0BAB9A86-A093-4FFE-8512-C280A3DAC891}"/>
    <dgm:cxn modelId="{9394CF69-A677-4D37-92EE-9BB29A9EB67A}" srcId="{BB95F94D-A417-48D1-96A2-A3F11BDAA9AC}" destId="{756CCAC1-20A4-4172-89A3-A615B845A7DC}" srcOrd="0" destOrd="0" parTransId="{99EE0A0A-90F4-4C17-96CC-8698462CA8D0}" sibTransId="{555742EA-6746-465B-8A8A-9D61B76BAB49}"/>
    <dgm:cxn modelId="{606627F4-0FB2-4013-B958-6FF729C8AA05}" type="presOf" srcId="{A5EC48A2-43A0-4797-8DC1-E43B11097A97}" destId="{261E3FC0-EEAF-4F32-AA1B-C870985E9895}" srcOrd="0" destOrd="0" presId="urn:microsoft.com/office/officeart/2005/8/layout/venn1"/>
    <dgm:cxn modelId="{7CF464EE-FA8D-44EE-975D-4A3BAA432063}" type="presOf" srcId="{BB95F94D-A417-48D1-96A2-A3F11BDAA9AC}" destId="{4972E49F-9D75-4CA0-94C4-0E9978DC5E19}" srcOrd="0" destOrd="0" presId="urn:microsoft.com/office/officeart/2005/8/layout/venn1"/>
    <dgm:cxn modelId="{CE41D0A5-085B-4294-A09E-2B0261ADDFBE}" type="presOf" srcId="{756CCAC1-20A4-4172-89A3-A615B845A7DC}" destId="{113A3A91-46AE-47BD-955C-CF535F8394FB}" srcOrd="0" destOrd="0" presId="urn:microsoft.com/office/officeart/2005/8/layout/venn1"/>
    <dgm:cxn modelId="{DCE63BF4-49D2-4881-90CA-D5270D70FD1E}" type="presOf" srcId="{756CCAC1-20A4-4172-89A3-A615B845A7DC}" destId="{34B55F93-219A-4598-8DA8-6AFE35D961D3}" srcOrd="1" destOrd="0" presId="urn:microsoft.com/office/officeart/2005/8/layout/venn1"/>
    <dgm:cxn modelId="{C6D91F1F-EF48-4DAD-B681-27455A216AE9}" type="presOf" srcId="{A5EC48A2-43A0-4797-8DC1-E43B11097A97}" destId="{219C2838-67B7-4AFF-81D1-72D1B6EED171}" srcOrd="1" destOrd="0" presId="urn:microsoft.com/office/officeart/2005/8/layout/venn1"/>
    <dgm:cxn modelId="{B58D1F8C-3B56-49FE-A156-7F99A4ED250C}" type="presParOf" srcId="{4972E49F-9D75-4CA0-94C4-0E9978DC5E19}" destId="{113A3A91-46AE-47BD-955C-CF535F8394FB}" srcOrd="0" destOrd="0" presId="urn:microsoft.com/office/officeart/2005/8/layout/venn1"/>
    <dgm:cxn modelId="{4702999C-7E72-4625-86D4-6FCD5FCB61F7}" type="presParOf" srcId="{4972E49F-9D75-4CA0-94C4-0E9978DC5E19}" destId="{34B55F93-219A-4598-8DA8-6AFE35D961D3}" srcOrd="1" destOrd="0" presId="urn:microsoft.com/office/officeart/2005/8/layout/venn1"/>
    <dgm:cxn modelId="{9AE12CBA-6A86-4105-99A0-04A2C4E63003}" type="presParOf" srcId="{4972E49F-9D75-4CA0-94C4-0E9978DC5E19}" destId="{261E3FC0-EEAF-4F32-AA1B-C870985E9895}" srcOrd="2" destOrd="0" presId="urn:microsoft.com/office/officeart/2005/8/layout/venn1"/>
    <dgm:cxn modelId="{C0F9DD05-25DA-4FE3-A7FF-6D9069D44982}" type="presParOf" srcId="{4972E49F-9D75-4CA0-94C4-0E9978DC5E19}" destId="{219C2838-67B7-4AFF-81D1-72D1B6EED171}" srcOrd="3" destOrd="0" presId="urn:microsoft.com/office/officeart/2005/8/layout/venn1"/>
  </dgm:cxnLst>
  <dgm:bg/>
  <dgm:whole/>
</dgm:dataModel>
</file>

<file path=word/diagrams/data7.xml><?xml version="1.0" encoding="utf-8"?>
<dgm:dataModel xmlns:dgm="http://schemas.openxmlformats.org/drawingml/2006/diagram" xmlns:a="http://schemas.openxmlformats.org/drawingml/2006/main">
  <dgm:ptLst>
    <dgm:pt modelId="{E465EB9F-D805-4F15-8595-E3B1551E57AE}" type="doc">
      <dgm:prSet loTypeId="urn:microsoft.com/office/officeart/2005/8/layout/chevron2" loCatId="process" qsTypeId="urn:microsoft.com/office/officeart/2005/8/quickstyle/simple5" qsCatId="simple" csTypeId="urn:microsoft.com/office/officeart/2005/8/colors/colorful1" csCatId="colorful" phldr="1"/>
      <dgm:spPr/>
      <dgm:t>
        <a:bodyPr/>
        <a:lstStyle/>
        <a:p>
          <a:endParaRPr lang="cs-CZ"/>
        </a:p>
      </dgm:t>
    </dgm:pt>
    <dgm:pt modelId="{1DCF5B9F-8B53-400E-B3F6-C8A8553398F3}">
      <dgm:prSet phldrT="[Text]"/>
      <dgm:spPr/>
      <dgm:t>
        <a:bodyPr/>
        <a:lstStyle/>
        <a:p>
          <a:pPr algn="l"/>
          <a:r>
            <a:rPr lang="cs-CZ"/>
            <a:t>1</a:t>
          </a:r>
        </a:p>
      </dgm:t>
    </dgm:pt>
    <dgm:pt modelId="{85A9B18F-63EB-4352-9082-BC221F940D00}" type="parTrans" cxnId="{6C6660E5-E82A-45A9-9BAC-C60CDBBE2B81}">
      <dgm:prSet/>
      <dgm:spPr/>
      <dgm:t>
        <a:bodyPr/>
        <a:lstStyle/>
        <a:p>
          <a:pPr algn="l"/>
          <a:endParaRPr lang="cs-CZ"/>
        </a:p>
      </dgm:t>
    </dgm:pt>
    <dgm:pt modelId="{BF08F8B9-ABC0-4256-9355-471D020CF74B}" type="sibTrans" cxnId="{6C6660E5-E82A-45A9-9BAC-C60CDBBE2B81}">
      <dgm:prSet/>
      <dgm:spPr/>
      <dgm:t>
        <a:bodyPr/>
        <a:lstStyle/>
        <a:p>
          <a:pPr algn="l"/>
          <a:endParaRPr lang="cs-CZ"/>
        </a:p>
      </dgm:t>
    </dgm:pt>
    <dgm:pt modelId="{738C39C5-271F-445C-B711-2B763E5FC8C8}">
      <dgm:prSet phldrT="[Text]"/>
      <dgm:spPr/>
      <dgm:t>
        <a:bodyPr/>
        <a:lstStyle/>
        <a:p>
          <a:pPr algn="l"/>
          <a:r>
            <a:rPr lang="cs-CZ"/>
            <a:t>2</a:t>
          </a:r>
        </a:p>
      </dgm:t>
    </dgm:pt>
    <dgm:pt modelId="{2C4EFC97-38CD-4FEC-91A9-E34A71092423}" type="parTrans" cxnId="{1AE6C08B-21C8-4171-977F-A232CCFA32AB}">
      <dgm:prSet/>
      <dgm:spPr/>
      <dgm:t>
        <a:bodyPr/>
        <a:lstStyle/>
        <a:p>
          <a:pPr algn="l"/>
          <a:endParaRPr lang="cs-CZ"/>
        </a:p>
      </dgm:t>
    </dgm:pt>
    <dgm:pt modelId="{DD8C18DB-37B6-4A6E-9687-A91E30B81F6F}" type="sibTrans" cxnId="{1AE6C08B-21C8-4171-977F-A232CCFA32AB}">
      <dgm:prSet/>
      <dgm:spPr/>
      <dgm:t>
        <a:bodyPr/>
        <a:lstStyle/>
        <a:p>
          <a:pPr algn="l"/>
          <a:endParaRPr lang="cs-CZ"/>
        </a:p>
      </dgm:t>
    </dgm:pt>
    <dgm:pt modelId="{ADED99CC-AEBB-4642-8955-787EA1FE22AF}">
      <dgm:prSet phldrT="[Text]"/>
      <dgm:spPr/>
      <dgm:t>
        <a:bodyPr/>
        <a:lstStyle/>
        <a:p>
          <a:pPr algn="l"/>
          <a:r>
            <a:rPr lang="cs-CZ"/>
            <a:t>výpočet Metaskóre MX</a:t>
          </a:r>
        </a:p>
      </dgm:t>
    </dgm:pt>
    <dgm:pt modelId="{77421BF1-3490-4D3F-B7B3-D6D12F8D2411}" type="parTrans" cxnId="{9790BC04-42A7-438D-B89B-9F7C1AB771E4}">
      <dgm:prSet/>
      <dgm:spPr/>
      <dgm:t>
        <a:bodyPr/>
        <a:lstStyle/>
        <a:p>
          <a:pPr algn="l"/>
          <a:endParaRPr lang="cs-CZ"/>
        </a:p>
      </dgm:t>
    </dgm:pt>
    <dgm:pt modelId="{C57D3AB6-9CFB-4988-A937-3F4C9ED9DC95}" type="sibTrans" cxnId="{9790BC04-42A7-438D-B89B-9F7C1AB771E4}">
      <dgm:prSet/>
      <dgm:spPr/>
      <dgm:t>
        <a:bodyPr/>
        <a:lstStyle/>
        <a:p>
          <a:pPr algn="l"/>
          <a:endParaRPr lang="cs-CZ"/>
        </a:p>
      </dgm:t>
    </dgm:pt>
    <dgm:pt modelId="{9FB56FFE-A293-4D44-8A54-C5579F8DFADE}">
      <dgm:prSet phldrT="[Text]"/>
      <dgm:spPr/>
      <dgm:t>
        <a:bodyPr/>
        <a:lstStyle/>
        <a:p>
          <a:pPr algn="l"/>
          <a:r>
            <a:rPr lang="cs-CZ"/>
            <a:t>3</a:t>
          </a:r>
        </a:p>
      </dgm:t>
    </dgm:pt>
    <dgm:pt modelId="{EE31201E-ECCA-43B1-81F3-0977764D9BAB}" type="parTrans" cxnId="{1C106189-93B3-4359-9284-7E284423B1C5}">
      <dgm:prSet/>
      <dgm:spPr/>
      <dgm:t>
        <a:bodyPr/>
        <a:lstStyle/>
        <a:p>
          <a:pPr algn="l"/>
          <a:endParaRPr lang="cs-CZ"/>
        </a:p>
      </dgm:t>
    </dgm:pt>
    <dgm:pt modelId="{12B4C7C9-906F-452C-9EAE-888A8CE04820}" type="sibTrans" cxnId="{1C106189-93B3-4359-9284-7E284423B1C5}">
      <dgm:prSet/>
      <dgm:spPr/>
      <dgm:t>
        <a:bodyPr/>
        <a:lstStyle/>
        <a:p>
          <a:pPr algn="l"/>
          <a:endParaRPr lang="cs-CZ"/>
        </a:p>
      </dgm:t>
    </dgm:pt>
    <dgm:pt modelId="{420B6B13-1D49-4E51-A0C4-7BE073F57718}">
      <dgm:prSet phldrT="[Text]"/>
      <dgm:spPr/>
      <dgm:t>
        <a:bodyPr/>
        <a:lstStyle/>
        <a:p>
          <a:pPr algn="l"/>
          <a:r>
            <a:rPr lang="cs-CZ"/>
            <a:t>seznam s výsledky</a:t>
          </a:r>
        </a:p>
      </dgm:t>
    </dgm:pt>
    <dgm:pt modelId="{48486CAB-E986-4482-B740-E1A81F6E4DE1}" type="parTrans" cxnId="{E9FB3028-E241-40CD-9F95-52897FD00D44}">
      <dgm:prSet/>
      <dgm:spPr/>
      <dgm:t>
        <a:bodyPr/>
        <a:lstStyle/>
        <a:p>
          <a:pPr algn="l"/>
          <a:endParaRPr lang="cs-CZ"/>
        </a:p>
      </dgm:t>
    </dgm:pt>
    <dgm:pt modelId="{6F8FFB48-6C03-4484-96B2-309F30ED16EE}" type="sibTrans" cxnId="{E9FB3028-E241-40CD-9F95-52897FD00D44}">
      <dgm:prSet/>
      <dgm:spPr/>
      <dgm:t>
        <a:bodyPr/>
        <a:lstStyle/>
        <a:p>
          <a:pPr algn="l"/>
          <a:endParaRPr lang="cs-CZ"/>
        </a:p>
      </dgm:t>
    </dgm:pt>
    <dgm:pt modelId="{DBC82314-56F8-45AF-8EA9-5725D0FDC30A}">
      <dgm:prSet phldrT="[Text]"/>
      <dgm:spPr/>
      <dgm:t>
        <a:bodyPr/>
        <a:lstStyle/>
        <a:p>
          <a:pPr algn="l"/>
          <a:r>
            <a:rPr lang="cs-CZ"/>
            <a:t>parsing dat X!Tandem a Mascot</a:t>
          </a:r>
        </a:p>
      </dgm:t>
    </dgm:pt>
    <dgm:pt modelId="{2C5002CD-5575-4FF7-ADA9-16AE9E86B96A}" type="sibTrans" cxnId="{C3B87A01-E735-4F36-AB41-CEFBD708F631}">
      <dgm:prSet/>
      <dgm:spPr/>
      <dgm:t>
        <a:bodyPr/>
        <a:lstStyle/>
        <a:p>
          <a:pPr algn="l"/>
          <a:endParaRPr lang="cs-CZ"/>
        </a:p>
      </dgm:t>
    </dgm:pt>
    <dgm:pt modelId="{74C5B4F4-F19B-47FD-979F-DFB349DD5562}" type="parTrans" cxnId="{C3B87A01-E735-4F36-AB41-CEFBD708F631}">
      <dgm:prSet/>
      <dgm:spPr/>
      <dgm:t>
        <a:bodyPr/>
        <a:lstStyle/>
        <a:p>
          <a:pPr algn="l"/>
          <a:endParaRPr lang="cs-CZ"/>
        </a:p>
      </dgm:t>
    </dgm:pt>
    <dgm:pt modelId="{2FA8C44E-54D1-4631-8452-DAEEE5D28BCC}" type="pres">
      <dgm:prSet presAssocID="{E465EB9F-D805-4F15-8595-E3B1551E57AE}" presName="linearFlow" presStyleCnt="0">
        <dgm:presLayoutVars>
          <dgm:dir/>
          <dgm:animLvl val="lvl"/>
          <dgm:resizeHandles val="exact"/>
        </dgm:presLayoutVars>
      </dgm:prSet>
      <dgm:spPr/>
      <dgm:t>
        <a:bodyPr/>
        <a:lstStyle/>
        <a:p>
          <a:endParaRPr lang="cs-CZ"/>
        </a:p>
      </dgm:t>
    </dgm:pt>
    <dgm:pt modelId="{B0252429-11E1-404B-8DB3-2E8D68408CFF}" type="pres">
      <dgm:prSet presAssocID="{1DCF5B9F-8B53-400E-B3F6-C8A8553398F3}" presName="composite" presStyleCnt="0"/>
      <dgm:spPr/>
    </dgm:pt>
    <dgm:pt modelId="{2DFAEDD8-E8CB-4624-BD15-15F2CB86B1D2}" type="pres">
      <dgm:prSet presAssocID="{1DCF5B9F-8B53-400E-B3F6-C8A8553398F3}" presName="parentText" presStyleLbl="alignNode1" presStyleIdx="0" presStyleCnt="3">
        <dgm:presLayoutVars>
          <dgm:chMax val="1"/>
          <dgm:bulletEnabled val="1"/>
        </dgm:presLayoutVars>
      </dgm:prSet>
      <dgm:spPr/>
      <dgm:t>
        <a:bodyPr/>
        <a:lstStyle/>
        <a:p>
          <a:endParaRPr lang="cs-CZ"/>
        </a:p>
      </dgm:t>
    </dgm:pt>
    <dgm:pt modelId="{F0184E41-60CD-40A9-A2BB-BAD581511779}" type="pres">
      <dgm:prSet presAssocID="{1DCF5B9F-8B53-400E-B3F6-C8A8553398F3}" presName="descendantText" presStyleLbl="alignAcc1" presStyleIdx="0" presStyleCnt="3">
        <dgm:presLayoutVars>
          <dgm:bulletEnabled val="1"/>
        </dgm:presLayoutVars>
      </dgm:prSet>
      <dgm:spPr/>
      <dgm:t>
        <a:bodyPr/>
        <a:lstStyle/>
        <a:p>
          <a:endParaRPr lang="cs-CZ"/>
        </a:p>
      </dgm:t>
    </dgm:pt>
    <dgm:pt modelId="{F5255954-6205-4C9A-BDFE-CD65716B2EF9}" type="pres">
      <dgm:prSet presAssocID="{BF08F8B9-ABC0-4256-9355-471D020CF74B}" presName="sp" presStyleCnt="0"/>
      <dgm:spPr/>
    </dgm:pt>
    <dgm:pt modelId="{2CD2FFC7-2C55-4163-952E-C34E0ECC16D3}" type="pres">
      <dgm:prSet presAssocID="{738C39C5-271F-445C-B711-2B763E5FC8C8}" presName="composite" presStyleCnt="0"/>
      <dgm:spPr/>
    </dgm:pt>
    <dgm:pt modelId="{EA48EB04-CBA6-4F2D-BED4-95D2CD26B09C}" type="pres">
      <dgm:prSet presAssocID="{738C39C5-271F-445C-B711-2B763E5FC8C8}" presName="parentText" presStyleLbl="alignNode1" presStyleIdx="1" presStyleCnt="3">
        <dgm:presLayoutVars>
          <dgm:chMax val="1"/>
          <dgm:bulletEnabled val="1"/>
        </dgm:presLayoutVars>
      </dgm:prSet>
      <dgm:spPr/>
      <dgm:t>
        <a:bodyPr/>
        <a:lstStyle/>
        <a:p>
          <a:endParaRPr lang="cs-CZ"/>
        </a:p>
      </dgm:t>
    </dgm:pt>
    <dgm:pt modelId="{8F250CFE-BCD5-4060-AD2B-6464455EE3A3}" type="pres">
      <dgm:prSet presAssocID="{738C39C5-271F-445C-B711-2B763E5FC8C8}" presName="descendantText" presStyleLbl="alignAcc1" presStyleIdx="1" presStyleCnt="3">
        <dgm:presLayoutVars>
          <dgm:bulletEnabled val="1"/>
        </dgm:presLayoutVars>
      </dgm:prSet>
      <dgm:spPr/>
      <dgm:t>
        <a:bodyPr/>
        <a:lstStyle/>
        <a:p>
          <a:endParaRPr lang="cs-CZ"/>
        </a:p>
      </dgm:t>
    </dgm:pt>
    <dgm:pt modelId="{2CC9390F-2313-4C4A-912A-560C27D8C1DB}" type="pres">
      <dgm:prSet presAssocID="{DD8C18DB-37B6-4A6E-9687-A91E30B81F6F}" presName="sp" presStyleCnt="0"/>
      <dgm:spPr/>
    </dgm:pt>
    <dgm:pt modelId="{C4523284-0A7E-4C74-9410-C521BA07886F}" type="pres">
      <dgm:prSet presAssocID="{9FB56FFE-A293-4D44-8A54-C5579F8DFADE}" presName="composite" presStyleCnt="0"/>
      <dgm:spPr/>
    </dgm:pt>
    <dgm:pt modelId="{55D687DA-1F99-4383-B51D-D3E6D6B46DAD}" type="pres">
      <dgm:prSet presAssocID="{9FB56FFE-A293-4D44-8A54-C5579F8DFADE}" presName="parentText" presStyleLbl="alignNode1" presStyleIdx="2" presStyleCnt="3">
        <dgm:presLayoutVars>
          <dgm:chMax val="1"/>
          <dgm:bulletEnabled val="1"/>
        </dgm:presLayoutVars>
      </dgm:prSet>
      <dgm:spPr/>
      <dgm:t>
        <a:bodyPr/>
        <a:lstStyle/>
        <a:p>
          <a:endParaRPr lang="cs-CZ"/>
        </a:p>
      </dgm:t>
    </dgm:pt>
    <dgm:pt modelId="{9273D98A-A33F-47CC-B236-2954064F47B0}" type="pres">
      <dgm:prSet presAssocID="{9FB56FFE-A293-4D44-8A54-C5579F8DFADE}" presName="descendantText" presStyleLbl="alignAcc1" presStyleIdx="2" presStyleCnt="3">
        <dgm:presLayoutVars>
          <dgm:bulletEnabled val="1"/>
        </dgm:presLayoutVars>
      </dgm:prSet>
      <dgm:spPr/>
      <dgm:t>
        <a:bodyPr/>
        <a:lstStyle/>
        <a:p>
          <a:endParaRPr lang="cs-CZ"/>
        </a:p>
      </dgm:t>
    </dgm:pt>
  </dgm:ptLst>
  <dgm:cxnLst>
    <dgm:cxn modelId="{50DC569C-0F3A-4BDF-9AB5-C15941C4C4DB}" type="presOf" srcId="{E465EB9F-D805-4F15-8595-E3B1551E57AE}" destId="{2FA8C44E-54D1-4631-8452-DAEEE5D28BCC}" srcOrd="0" destOrd="0" presId="urn:microsoft.com/office/officeart/2005/8/layout/chevron2"/>
    <dgm:cxn modelId="{7FA74E97-667E-4705-8F3E-C5D9BA6C7F99}" type="presOf" srcId="{9FB56FFE-A293-4D44-8A54-C5579F8DFADE}" destId="{55D687DA-1F99-4383-B51D-D3E6D6B46DAD}" srcOrd="0" destOrd="0" presId="urn:microsoft.com/office/officeart/2005/8/layout/chevron2"/>
    <dgm:cxn modelId="{DE1E86EE-B396-4D0D-94DA-0D7EF4E0719B}" type="presOf" srcId="{DBC82314-56F8-45AF-8EA9-5725D0FDC30A}" destId="{F0184E41-60CD-40A9-A2BB-BAD581511779}" srcOrd="0" destOrd="0" presId="urn:microsoft.com/office/officeart/2005/8/layout/chevron2"/>
    <dgm:cxn modelId="{E34A97FE-E75C-42C5-87FD-5A68312E83C2}" type="presOf" srcId="{738C39C5-271F-445C-B711-2B763E5FC8C8}" destId="{EA48EB04-CBA6-4F2D-BED4-95D2CD26B09C}" srcOrd="0" destOrd="0" presId="urn:microsoft.com/office/officeart/2005/8/layout/chevron2"/>
    <dgm:cxn modelId="{6C6660E5-E82A-45A9-9BAC-C60CDBBE2B81}" srcId="{E465EB9F-D805-4F15-8595-E3B1551E57AE}" destId="{1DCF5B9F-8B53-400E-B3F6-C8A8553398F3}" srcOrd="0" destOrd="0" parTransId="{85A9B18F-63EB-4352-9082-BC221F940D00}" sibTransId="{BF08F8B9-ABC0-4256-9355-471D020CF74B}"/>
    <dgm:cxn modelId="{9790BC04-42A7-438D-B89B-9F7C1AB771E4}" srcId="{738C39C5-271F-445C-B711-2B763E5FC8C8}" destId="{ADED99CC-AEBB-4642-8955-787EA1FE22AF}" srcOrd="0" destOrd="0" parTransId="{77421BF1-3490-4D3F-B7B3-D6D12F8D2411}" sibTransId="{C57D3AB6-9CFB-4988-A937-3F4C9ED9DC95}"/>
    <dgm:cxn modelId="{0A19C0FA-B77D-4248-BF70-4978DE9C4301}" type="presOf" srcId="{420B6B13-1D49-4E51-A0C4-7BE073F57718}" destId="{9273D98A-A33F-47CC-B236-2954064F47B0}" srcOrd="0" destOrd="0" presId="urn:microsoft.com/office/officeart/2005/8/layout/chevron2"/>
    <dgm:cxn modelId="{1AE6C08B-21C8-4171-977F-A232CCFA32AB}" srcId="{E465EB9F-D805-4F15-8595-E3B1551E57AE}" destId="{738C39C5-271F-445C-B711-2B763E5FC8C8}" srcOrd="1" destOrd="0" parTransId="{2C4EFC97-38CD-4FEC-91A9-E34A71092423}" sibTransId="{DD8C18DB-37B6-4A6E-9687-A91E30B81F6F}"/>
    <dgm:cxn modelId="{4C80E5F2-8BDA-4C78-959B-D03D7E2E975E}" type="presOf" srcId="{1DCF5B9F-8B53-400E-B3F6-C8A8553398F3}" destId="{2DFAEDD8-E8CB-4624-BD15-15F2CB86B1D2}" srcOrd="0" destOrd="0" presId="urn:microsoft.com/office/officeart/2005/8/layout/chevron2"/>
    <dgm:cxn modelId="{E9FB3028-E241-40CD-9F95-52897FD00D44}" srcId="{9FB56FFE-A293-4D44-8A54-C5579F8DFADE}" destId="{420B6B13-1D49-4E51-A0C4-7BE073F57718}" srcOrd="0" destOrd="0" parTransId="{48486CAB-E986-4482-B740-E1A81F6E4DE1}" sibTransId="{6F8FFB48-6C03-4484-96B2-309F30ED16EE}"/>
    <dgm:cxn modelId="{1C106189-93B3-4359-9284-7E284423B1C5}" srcId="{E465EB9F-D805-4F15-8595-E3B1551E57AE}" destId="{9FB56FFE-A293-4D44-8A54-C5579F8DFADE}" srcOrd="2" destOrd="0" parTransId="{EE31201E-ECCA-43B1-81F3-0977764D9BAB}" sibTransId="{12B4C7C9-906F-452C-9EAE-888A8CE04820}"/>
    <dgm:cxn modelId="{B40E5613-95B4-42BA-B3D5-DD7A42A3B7E8}" type="presOf" srcId="{ADED99CC-AEBB-4642-8955-787EA1FE22AF}" destId="{8F250CFE-BCD5-4060-AD2B-6464455EE3A3}" srcOrd="0" destOrd="0" presId="urn:microsoft.com/office/officeart/2005/8/layout/chevron2"/>
    <dgm:cxn modelId="{C3B87A01-E735-4F36-AB41-CEFBD708F631}" srcId="{1DCF5B9F-8B53-400E-B3F6-C8A8553398F3}" destId="{DBC82314-56F8-45AF-8EA9-5725D0FDC30A}" srcOrd="0" destOrd="0" parTransId="{74C5B4F4-F19B-47FD-979F-DFB349DD5562}" sibTransId="{2C5002CD-5575-4FF7-ADA9-16AE9E86B96A}"/>
    <dgm:cxn modelId="{CC1EA6D8-A68E-444C-BD4D-6545AB19DEAB}" type="presParOf" srcId="{2FA8C44E-54D1-4631-8452-DAEEE5D28BCC}" destId="{B0252429-11E1-404B-8DB3-2E8D68408CFF}" srcOrd="0" destOrd="0" presId="urn:microsoft.com/office/officeart/2005/8/layout/chevron2"/>
    <dgm:cxn modelId="{6E7D1B4D-1864-491E-AD73-E89ABCB01006}" type="presParOf" srcId="{B0252429-11E1-404B-8DB3-2E8D68408CFF}" destId="{2DFAEDD8-E8CB-4624-BD15-15F2CB86B1D2}" srcOrd="0" destOrd="0" presId="urn:microsoft.com/office/officeart/2005/8/layout/chevron2"/>
    <dgm:cxn modelId="{A5F1620B-BC78-4EE8-B8D5-591B500C000A}" type="presParOf" srcId="{B0252429-11E1-404B-8DB3-2E8D68408CFF}" destId="{F0184E41-60CD-40A9-A2BB-BAD581511779}" srcOrd="1" destOrd="0" presId="urn:microsoft.com/office/officeart/2005/8/layout/chevron2"/>
    <dgm:cxn modelId="{1CD4A922-0C04-4FA2-8243-32D462297BCD}" type="presParOf" srcId="{2FA8C44E-54D1-4631-8452-DAEEE5D28BCC}" destId="{F5255954-6205-4C9A-BDFE-CD65716B2EF9}" srcOrd="1" destOrd="0" presId="urn:microsoft.com/office/officeart/2005/8/layout/chevron2"/>
    <dgm:cxn modelId="{014D8B5D-49F6-43FC-85A2-DF98DD75DBF6}" type="presParOf" srcId="{2FA8C44E-54D1-4631-8452-DAEEE5D28BCC}" destId="{2CD2FFC7-2C55-4163-952E-C34E0ECC16D3}" srcOrd="2" destOrd="0" presId="urn:microsoft.com/office/officeart/2005/8/layout/chevron2"/>
    <dgm:cxn modelId="{3BD936D0-7658-4B8F-A0BE-2F6044ABD8D0}" type="presParOf" srcId="{2CD2FFC7-2C55-4163-952E-C34E0ECC16D3}" destId="{EA48EB04-CBA6-4F2D-BED4-95D2CD26B09C}" srcOrd="0" destOrd="0" presId="urn:microsoft.com/office/officeart/2005/8/layout/chevron2"/>
    <dgm:cxn modelId="{946E6D99-AFEF-42C0-BD12-3FA68DD24136}" type="presParOf" srcId="{2CD2FFC7-2C55-4163-952E-C34E0ECC16D3}" destId="{8F250CFE-BCD5-4060-AD2B-6464455EE3A3}" srcOrd="1" destOrd="0" presId="urn:microsoft.com/office/officeart/2005/8/layout/chevron2"/>
    <dgm:cxn modelId="{962D84A0-1FA2-4B4E-AB98-4B41EA86FC2D}" type="presParOf" srcId="{2FA8C44E-54D1-4631-8452-DAEEE5D28BCC}" destId="{2CC9390F-2313-4C4A-912A-560C27D8C1DB}" srcOrd="3" destOrd="0" presId="urn:microsoft.com/office/officeart/2005/8/layout/chevron2"/>
    <dgm:cxn modelId="{F15AA722-0C22-41C8-AF0E-AF02E75A5EEF}" type="presParOf" srcId="{2FA8C44E-54D1-4631-8452-DAEEE5D28BCC}" destId="{C4523284-0A7E-4C74-9410-C521BA07886F}" srcOrd="4" destOrd="0" presId="urn:microsoft.com/office/officeart/2005/8/layout/chevron2"/>
    <dgm:cxn modelId="{A475F3AF-0C72-47B4-B111-C00CBB9CA792}" type="presParOf" srcId="{C4523284-0A7E-4C74-9410-C521BA07886F}" destId="{55D687DA-1F99-4383-B51D-D3E6D6B46DAD}" srcOrd="0" destOrd="0" presId="urn:microsoft.com/office/officeart/2005/8/layout/chevron2"/>
    <dgm:cxn modelId="{1E2BBAB8-0141-4C46-BD42-89C09877121C}" type="presParOf" srcId="{C4523284-0A7E-4C74-9410-C521BA07886F}" destId="{9273D98A-A33F-47CC-B236-2954064F47B0}" srcOrd="1" destOrd="0" presId="urn:microsoft.com/office/officeart/2005/8/layout/chevron2"/>
  </dgm:cxnLst>
  <dgm:bg/>
  <dgm:whole/>
</dgm:dataModel>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hProcess7">
  <dgm:title val=""/>
  <dgm:desc val=""/>
  <dgm:catLst>
    <dgm:cat type="process" pri="21000"/>
    <dgm:cat type="list" pri="9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2" destOrd="0"/>
        <dgm:cxn modelId="13" srcId="1" destId="11" srcOrd="0" destOrd="0"/>
        <dgm:cxn modelId="23" srcId="2" destId="21" srcOrd="0" destOrd="0"/>
        <dgm:cxn modelId="33" srcId="3" destId="31"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h" for="ch" forName="compositeNode" refType="h"/>
      <dgm:constr type="w" for="ch" forName="compositeNode" refType="w"/>
      <dgm:constr type="w" for="ch" forName="hSp" refType="w" refFor="ch" refForName="compositeNode" fact="-0.035"/>
      <dgm:constr type="w" for="des" forName="simulatedConn" refType="w" refFor="ch" refForName="compositeNode" fact="0.15"/>
      <dgm:constr type="h" for="des" forName="simulatedConn" refType="w" refFor="des" refForName="simulatedConn"/>
      <dgm:constr type="h" for="des" forName="vSp1" refType="w" refFor="ch" refForName="compositeNode" fact="0.8"/>
      <dgm:constr type="h" for="des" forName="vSp2" refType="w" refFor="ch" refForName="compositeNode" fact="0.07"/>
      <dgm:constr type="w" for="ch" forName="vProcSp" refType="w" refFor="des" refForName="simulatedConn" op="equ"/>
      <dgm:constr type="h" for="ch" forName="vProcSp" refType="h" refFor="ch" refForName="compositeNode" op="equ"/>
      <dgm:constr type="w" for="ch" forName="sibTrans" refType="w" refFor="ch" refForName="compositeNode" fact="-0.08"/>
      <dgm:constr type="primFontSz" for="des" forName="parentNode" op="equ"/>
      <dgm:constr type="primFontSz" for="des" forName="childNode" op="equ"/>
    </dgm:constrLst>
    <dgm:ruleLst/>
    <dgm:forEach name="Name4" axis="ch" ptType="node">
      <dgm:layoutNode name="compositeNode">
        <dgm:varLst>
          <dgm:bulletEnabled val="1"/>
        </dgm:varLst>
        <dgm:alg type="composite"/>
        <dgm:choose name="Name5">
          <dgm:if name="Name6" func="var" arg="dir" op="equ" val="norm">
            <dgm:constrLst>
              <dgm:constr type="h" refType="w" op="lte" fact="1.2"/>
              <dgm:constr type="w" for="ch" forName="bgRect" refType="w"/>
              <dgm:constr type="h" for="ch" forName="bgRect" refType="h"/>
              <dgm:constr type="t" for="ch" forName="bgRect"/>
              <dgm:constr type="l" for="ch" forName="bgRect"/>
              <dgm:constr type="w" for="ch" forName="parentNode" refType="w" refFor="ch" refForName="bgRect" fact="0.2"/>
              <dgm:constr type="h" for="ch" forName="parentNode" refType="h" fact="0.82"/>
              <dgm:constr type="t" for="ch" forName="parentNode"/>
              <dgm:constr type="l" for="ch" forName="parentNode"/>
              <dgm:constr type="r" for="ch" forName="childNode" refType="r" refFor="ch" refForName="bgRect" fact="0.945"/>
              <dgm:constr type="h" for="ch" forName="childNode" refType="h" refFor="ch" refForName="bgRect" op="equ"/>
              <dgm:constr type="t" for="ch" forName="childNode"/>
              <dgm:constr type="l" for="ch" forName="childNode" refType="r" refFor="ch" refForName="parentNode"/>
            </dgm:constrLst>
          </dgm:if>
          <dgm:else name="Name7">
            <dgm:constrLst>
              <dgm:constr type="h" refType="w" op="lte" fact="1.2"/>
              <dgm:constr type="w" for="ch" forName="bgRect" refType="w"/>
              <dgm:constr type="h" for="ch" forName="bgRect" refType="h"/>
              <dgm:constr type="t" for="ch" forName="bgRect"/>
              <dgm:constr type="r" for="ch" forName="bgRect" refType="w"/>
              <dgm:constr type="w" for="ch" forName="parentNode" refType="w" refFor="ch" refForName="bgRect" fact="0.2"/>
              <dgm:constr type="h" for="ch" forName="parentNode" refType="h" fact="0.82"/>
              <dgm:constr type="t" for="ch" forName="parentNode"/>
              <dgm:constr type="r" for="ch" forName="parentNode" refType="w"/>
              <dgm:constr type="h" for="ch" forName="childNode" refType="h" refFor="ch" refForName="bgRect"/>
              <dgm:constr type="t" for="ch" forName="childNode"/>
              <dgm:constr type="r" for="ch" forName="childNode" refType="l" refFor="ch" refForName="parentNode"/>
              <dgm:constr type="l" for="ch" forName="childNode" refType="w" refFor="ch" refForName="bgRect" fact="0.055"/>
            </dgm:constrLst>
          </dgm:else>
        </dgm:choose>
        <dgm:ruleLst>
          <dgm:rule type="w" for="ch" forName="childNode" val="NaN" fact="NaN" max="30"/>
        </dgm:ruleLst>
        <dgm:layoutNode name="bgRect" styleLbl="node1">
          <dgm:alg type="sp"/>
          <dgm:shape xmlns:r="http://schemas.openxmlformats.org/officeDocument/2006/relationships" type="roundRect" r:blip="" zOrderOff="-1">
            <dgm:adjLst>
              <dgm:adj idx="1" val="0.05"/>
            </dgm:adjLst>
          </dgm:shape>
          <dgm:presOf axis="self"/>
          <dgm:constrLst/>
          <dgm:ruleLst/>
        </dgm:layoutNode>
        <dgm:layoutNode name="parentNode" styleLbl="node1">
          <dgm:varLst>
            <dgm:chMax val="0"/>
            <dgm:bulletEnabled val="1"/>
          </dgm:varLst>
          <dgm:choose name="Name8">
            <dgm:if name="Name9" func="var" arg="dir" op="equ" val="norm">
              <dgm:alg type="tx">
                <dgm:param type="autoTxRot" val="grav"/>
                <dgm:param type="txAnchorVert" val="t"/>
                <dgm:param type="parTxLTRAlign" val="r"/>
                <dgm:param type="parTxRTLAlign" val="r"/>
              </dgm:alg>
              <dgm:shape xmlns:r="http://schemas.openxmlformats.org/officeDocument/2006/relationships" rot="270" type="rect" r:blip="" hideGeom="1">
                <dgm:adjLst/>
              </dgm:shape>
              <dgm:presOf axis="self"/>
              <dgm:constrLst>
                <dgm:constr type="primFontSz" val="65"/>
                <dgm:constr type="lMarg"/>
                <dgm:constr type="rMarg" refType="primFontSz" fact="0.35"/>
                <dgm:constr type="tMarg" refType="primFontSz" fact="0.27"/>
                <dgm:constr type="bMarg"/>
              </dgm:constrLst>
            </dgm:if>
            <dgm:else name="Name10">
              <dgm:alg type="tx">
                <dgm:param type="autoTxRot" val="grav"/>
                <dgm:param type="txAnchorVert" val="t"/>
                <dgm:param type="parTxLTRAlign" val="l"/>
                <dgm:param type="parTxRTLAlign" val="l"/>
              </dgm:alg>
              <dgm:shape xmlns:r="http://schemas.openxmlformats.org/officeDocument/2006/relationships" rot="90" type="rect" r:blip="" hideGeom="1">
                <dgm:adjLst/>
              </dgm:shape>
              <dgm:presOf axis="self"/>
              <dgm:constrLst>
                <dgm:constr type="primFontSz" val="65"/>
                <dgm:constr type="lMarg" refType="primFontSz" fact="0.35"/>
                <dgm:constr type="rMarg"/>
                <dgm:constr type="tMarg" refType="primFontSz" fact="0.27"/>
                <dgm:constr type="bMarg"/>
              </dgm:constrLst>
            </dgm:else>
          </dgm:choose>
          <dgm:ruleLst>
            <dgm:rule type="primFontSz" val="5" fact="NaN" max="NaN"/>
          </dgm:ruleLst>
        </dgm:layoutNode>
        <dgm:choose name="Name11">
          <dgm:if name="Name12" axis="ch" ptType="node" func="cnt" op="gte" val="1">
            <dgm:layoutNode name="childNode" styleLbl="node1" moveWith="bgRect">
              <dgm:varLst>
                <dgm:bulletEnabled val="1"/>
              </dgm:varLst>
              <dgm:alg type="tx">
                <dgm:param type="parTxLTRAlign" val="l"/>
                <dgm:param type="parTxRTLAlign" val="r"/>
                <dgm:param type="txAnchorVert" val="t"/>
              </dgm:alg>
              <dgm:shape xmlns:r="http://schemas.openxmlformats.org/officeDocument/2006/relationships" type="rect" r:blip="" hideGeom="1">
                <dgm:adjLst/>
              </dgm:shape>
              <dgm:presOf axis="des" ptType="node"/>
              <dgm:constrLst>
                <dgm:constr type="primFontSz" val="65"/>
                <dgm:constr type="lMarg"/>
                <dgm:constr type="bMarg"/>
                <dgm:constr type="tMarg" refType="primFontSz" fact="0.27"/>
                <dgm:constr type="rMarg"/>
              </dgm:constrLst>
              <dgm:ruleLst>
                <dgm:rule type="primFontSz" val="5" fact="NaN" max="NaN"/>
              </dgm:ruleLst>
            </dgm:layoutNode>
          </dgm:if>
          <dgm:else name="Name13"/>
        </dgm:choose>
      </dgm:layoutNode>
      <dgm:forEach name="Name14" axis="followSib" ptType="sibTrans" cnt="1">
        <dgm:layoutNode name="hSp">
          <dgm:alg type="sp"/>
          <dgm:shape xmlns:r="http://schemas.openxmlformats.org/officeDocument/2006/relationships" r:blip="">
            <dgm:adjLst/>
          </dgm:shape>
          <dgm:presOf/>
          <dgm:constrLst/>
          <dgm:ruleLst/>
        </dgm:layoutNode>
        <dgm:layoutNode name="vProcSp" moveWith="bgRect">
          <dgm:alg type="lin">
            <dgm:param type="linDir" val="fromT"/>
          </dgm:alg>
          <dgm:shape xmlns:r="http://schemas.openxmlformats.org/officeDocument/2006/relationships" r:blip="">
            <dgm:adjLst/>
          </dgm:shape>
          <dgm:presOf/>
          <dgm:constrLst>
            <dgm:constr type="w" for="ch" forName="vSp1" refType="w"/>
            <dgm:constr type="w" for="ch" forName="simulatedConn" refType="w"/>
            <dgm:constr type="w" for="ch" forName="vSp2" refType="w"/>
          </dgm:constrLst>
          <dgm:ruleLst/>
          <dgm:layoutNode name="vSp1">
            <dgm:alg type="sp"/>
            <dgm:shape xmlns:r="http://schemas.openxmlformats.org/officeDocument/2006/relationships" r:blip="">
              <dgm:adjLst/>
            </dgm:shape>
            <dgm:presOf/>
            <dgm:constrLst/>
            <dgm:ruleLst/>
          </dgm:layoutNode>
          <dgm:layoutNode name="simulatedConn" styleLbl="solidFgAcc1">
            <dgm:alg type="sp"/>
            <dgm:choose name="Name15">
              <dgm:if name="Name16" func="var" arg="dir" op="equ" val="norm">
                <dgm:shape xmlns:r="http://schemas.openxmlformats.org/officeDocument/2006/relationships" rot="90" type="flowChartExtract" r:blip="">
                  <dgm:adjLst/>
                </dgm:shape>
              </dgm:if>
              <dgm:else name="Name17">
                <dgm:shape xmlns:r="http://schemas.openxmlformats.org/officeDocument/2006/relationships" rot="-90" type="flowChartExtract" r:blip="">
                  <dgm:adjLst/>
                </dgm:shape>
              </dgm:else>
            </dgm:choose>
            <dgm:presOf/>
            <dgm:constrLst/>
            <dgm:ruleLst/>
          </dgm:layoutNode>
          <dgm:layoutNode name="vSp2">
            <dgm:alg type="sp"/>
            <dgm:shape xmlns:r="http://schemas.openxmlformats.org/officeDocument/2006/relationships" r:blip="">
              <dgm:adjLst/>
            </dgm:shape>
            <dgm:presOf/>
            <dgm:constrLst/>
            <dgm:ruleLst/>
          </dgm:layoutNode>
        </dgm:layoutNode>
        <dgm:layoutNode name="sibTran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funnel1">
  <dgm:title val=""/>
  <dgm:desc val=""/>
  <dgm:catLst>
    <dgm:cat type="relationship" pri="2000"/>
    <dgm:cat type="process" pri="27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4"/>
      <dgm:resizeHandles val="exact"/>
    </dgm:varLst>
    <dgm:alg type="composite">
      <dgm:param type="ar" val="1.25"/>
    </dgm:alg>
    <dgm:shape xmlns:r="http://schemas.openxmlformats.org/officeDocument/2006/relationships" r:blip="">
      <dgm:adjLst/>
    </dgm:shape>
    <dgm:presOf/>
    <dgm:choose name="Name1">
      <dgm:if name="Name2" axis="ch" ptType="node" func="cnt" op="equ" val="2">
        <dgm:constrLst>
          <dgm:constr type="w" for="ch" forName="ellipse" refType="w" fact="0.645"/>
          <dgm:constr type="h" for="ch" forName="ellipse" refType="h" fact="0.28"/>
          <dgm:constr type="t" for="ch" forName="ellipse" refType="w" fact="0.0275"/>
          <dgm:constr type="l" for="ch" forName="ellipse" refType="w" fact="0.0265"/>
          <dgm:constr type="w" for="ch" forName="arrow1" refType="w" fact="0.125"/>
          <dgm:constr type="h" for="ch" forName="arrow1" refType="h" fact="0.1"/>
          <dgm:constr type="t" for="ch" forName="arrow1" refType="h" fact="0.72"/>
          <dgm:constr type="l" for="ch" forName="arrow1" refType="w" fact="0.2875"/>
          <dgm:constr type="w" for="ch" forName="rectangle" refType="w" fact="0.6"/>
          <dgm:constr type="h" for="ch" forName="rectangle" refType="w" refFor="ch" refForName="rectangle" fact="0.25"/>
          <dgm:constr type="t" for="ch" forName="rectangle" refType="h" fact="0.8"/>
          <dgm:constr type="l" for="ch" forName="rectangle" refType="w" fact="0.05"/>
          <dgm:constr type="w" for="ch" forName="item1" refType="w" fact="0.35"/>
          <dgm:constr type="h" for="ch" forName="item1" refType="w" fact="0.35"/>
          <dgm:constr type="t" for="ch" forName="item1" refType="h" fact="0.05"/>
          <dgm:constr type="l" for="ch" forName="item1" refType="w" fact="0.125"/>
          <dgm:constr type="primFontSz" for="ch" forName="item1" op="equ" val="65"/>
          <dgm:constr type="w" for="ch" forName="funnel" refType="w" fact="0.7"/>
          <dgm:constr type="h" for="ch" forName="funnel" refType="h" fact="0.7"/>
          <dgm:constr type="t" for="ch" forName="funnel"/>
          <dgm:constr type="l" for="ch" forName="funnel"/>
        </dgm:constrLst>
      </dgm:if>
      <dgm:else name="Name3">
        <dgm:constrLst>
          <dgm:constr type="w" for="ch" forName="ellipse" refType="w" fact="0.645"/>
          <dgm:constr type="h" for="ch" forName="ellipse" refType="h" fact="0.28"/>
          <dgm:constr type="t" for="ch" forName="ellipse" refType="w" fact="0.0275"/>
          <dgm:constr type="l" for="ch" forName="ellipse" refType="w" fact="0.0265"/>
          <dgm:constr type="w" for="ch" forName="arrow1" refType="w" fact="0.125"/>
          <dgm:constr type="h" for="ch" forName="arrow1" refType="h" fact="0.1"/>
          <dgm:constr type="t" for="ch" forName="arrow1" refType="h" fact="0.72"/>
          <dgm:constr type="l" for="ch" forName="arrow1" refType="w" fact="0.2875"/>
          <dgm:constr type="w" for="ch" forName="rectangle" refType="w" fact="0.6"/>
          <dgm:constr type="h" for="ch" forName="rectangle" refType="w" refFor="ch" refForName="rectangle" fact="0.25"/>
          <dgm:constr type="t" for="ch" forName="rectangle" refType="h" fact="0.8"/>
          <dgm:constr type="l" for="ch" forName="rectangle" refType="w" fact="0.05"/>
          <dgm:constr type="primFontSz" for="ch" forName="rectangle" val="65"/>
          <dgm:constr type="w" for="ch" forName="item1" refType="w" fact="0.225"/>
          <dgm:constr type="h" for="ch" forName="item1" refType="w" fact="0.225"/>
          <dgm:constr type="t" for="ch" forName="item1" refType="h" fact="0.336"/>
          <dgm:constr type="l" for="ch" forName="item1" refType="w" fact="0.261"/>
          <dgm:constr type="primFontSz" for="ch" forName="item1" val="65"/>
          <dgm:constr type="w" for="ch" forName="item2" refType="w" fact="0.225"/>
          <dgm:constr type="h" for="ch" forName="item2" refType="w" fact="0.225"/>
          <dgm:constr type="t" for="ch" forName="item2" refType="h" fact="0.125"/>
          <dgm:constr type="l" for="ch" forName="item2" refType="w" fact="0.1"/>
          <dgm:constr type="primFontSz" for="ch" forName="item2" refType="primFontSz" refFor="ch" refForName="item1" op="equ"/>
          <dgm:constr type="w" for="ch" forName="item3" refType="w" fact="0.225"/>
          <dgm:constr type="h" for="ch" forName="item3" refType="w" fact="0.225"/>
          <dgm:constr type="t" for="ch" forName="item3" refType="h" fact="0.057"/>
          <dgm:constr type="l" for="ch" forName="item3" refType="w" fact="0.33"/>
          <dgm:constr type="primFontSz" for="ch" forName="item3" refType="primFontSz" refFor="ch" refForName="item1" op="equ"/>
          <dgm:constr type="w" for="ch" forName="funnel" refType="w" fact="0.7"/>
          <dgm:constr type="h" for="ch" forName="funnel" refType="h" fact="0.7"/>
          <dgm:constr type="t" for="ch" forName="funnel"/>
          <dgm:constr type="l" for="ch" forName="funnel"/>
        </dgm:constrLst>
      </dgm:else>
    </dgm:choose>
    <dgm:ruleLst/>
    <dgm:choose name="Name4">
      <dgm:if name="Name5" axis="ch" ptType="node" func="cnt" op="gte" val="1">
        <dgm:layoutNode name="ellipse" styleLbl="trBgShp">
          <dgm:alg type="sp"/>
          <dgm:shape xmlns:r="http://schemas.openxmlformats.org/officeDocument/2006/relationships" type="ellipse" r:blip="">
            <dgm:adjLst/>
          </dgm:shape>
          <dgm:presOf/>
          <dgm:constrLst/>
          <dgm:ruleLst/>
        </dgm:layoutNode>
        <dgm:layoutNode name="arrow1" styleLbl="fgShp">
          <dgm:alg type="sp"/>
          <dgm:shape xmlns:r="http://schemas.openxmlformats.org/officeDocument/2006/relationships" type="downArrow" r:blip="">
            <dgm:adjLst/>
          </dgm:shape>
          <dgm:presOf/>
          <dgm:constrLst/>
          <dgm:ruleLst/>
        </dgm:layoutNode>
        <dgm:layoutNode name="rectangle" styleLbl="revTx">
          <dgm:varLst>
            <dgm:bulletEnabled val="1"/>
          </dgm:varLst>
          <dgm:alg type="tx">
            <dgm:param type="txAnchorHorzCh" val="ctr"/>
          </dgm:alg>
          <dgm:shape xmlns:r="http://schemas.openxmlformats.org/officeDocument/2006/relationships" type="rect" r:blip="">
            <dgm:adjLst/>
          </dgm:shape>
          <dgm:choose name="Name6">
            <dgm:if name="Name7" axis="ch" ptType="node" func="cnt" op="equ" val="1">
              <dgm:presOf axis="ch desOrSelf" ptType="node node" st="1 1" cnt="1 0"/>
            </dgm:if>
            <dgm:if name="Name8" axis="ch" ptType="node" func="cnt" op="equ" val="2">
              <dgm:presOf axis="ch desOrSelf" ptType="node node" st="2 1" cnt="1 0"/>
            </dgm:if>
            <dgm:if name="Name9" axis="ch" ptType="node" func="cnt" op="equ" val="3">
              <dgm:presOf axis="ch desOrSelf" ptType="node node" st="3 1" cnt="1 0"/>
            </dgm:if>
            <dgm:else name="Name10">
              <dgm:presOf axis="ch desOrSelf" ptType="node node" st="4 1" cnt="1 0"/>
            </dgm:else>
          </dgm:choose>
          <dgm:constrLst/>
          <dgm:ruleLst>
            <dgm:rule type="primFontSz" val="5" fact="NaN" max="NaN"/>
          </dgm:ruleLst>
        </dgm:layoutNode>
        <dgm:forEach name="Name11" axis="ch" ptType="node" st="2" cnt="1">
          <dgm:layoutNode name="item1" styleLbl="node1">
            <dgm:varLst>
              <dgm:bulletEnabled val="1"/>
            </dgm:varLst>
            <dgm:alg type="tx">
              <dgm:param type="txAnchorVertCh" val="mid"/>
            </dgm:alg>
            <dgm:shape xmlns:r="http://schemas.openxmlformats.org/officeDocument/2006/relationships" type="ellipse" r:blip="">
              <dgm:adjLst/>
            </dgm:shape>
            <dgm:choose name="Name12">
              <dgm:if name="Name13" axis="root ch" ptType="all node" func="cnt" op="equ" val="1">
                <dgm:presOf/>
              </dgm:if>
              <dgm:if name="Name14" axis="root ch" ptType="all node" func="cnt" op="equ" val="2">
                <dgm:presOf axis="root ch desOrSelf" ptType="all node node" st="1 1 1" cnt="0 1 0"/>
              </dgm:if>
              <dgm:if name="Name15" axis="root ch" ptType="all node" func="cnt" op="equ" val="3">
                <dgm:presOf axis="root ch desOrSelf" ptType="all node node" st="1 2 1" cnt="0 1 0"/>
              </dgm:if>
              <dgm:else name="Name16">
                <dgm:presOf axis="root ch desOrSelf" ptType="all node node" st="1 3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name="Name17" axis="ch" ptType="node" st="3" cnt="1">
          <dgm:layoutNode name="item2" styleLbl="node1">
            <dgm:varLst>
              <dgm:bulletEnabled val="1"/>
            </dgm:varLst>
            <dgm:alg type="tx">
              <dgm:param type="txAnchorVertCh" val="mid"/>
            </dgm:alg>
            <dgm:shape xmlns:r="http://schemas.openxmlformats.org/officeDocument/2006/relationships" type="ellipse" r:blip="">
              <dgm:adjLst/>
            </dgm:shape>
            <dgm:choose name="Name18">
              <dgm:if name="Name19" axis="root ch" ptType="all node" func="cnt" op="equ" val="1">
                <dgm:presOf/>
              </dgm:if>
              <dgm:if name="Name20" axis="root ch" ptType="all node" func="cnt" op="equ" val="2">
                <dgm:presOf/>
              </dgm:if>
              <dgm:if name="Name21" axis="root ch" ptType="all node" func="cnt" op="equ" val="3">
                <dgm:presOf axis="root ch desOrSelf" ptType="all node node" st="1 1 1" cnt="0 1 0"/>
              </dgm:if>
              <dgm:else name="Name22">
                <dgm:presOf axis="root ch desOrSelf" ptType="all node node" st="1 2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name="Name23" axis="ch" ptType="node" st="4" cnt="1">
          <dgm:layoutNode name="item3" styleLbl="node1">
            <dgm:varLst>
              <dgm:bulletEnabled val="1"/>
            </dgm:varLst>
            <dgm:alg type="tx">
              <dgm:param type="txAnchorVertCh" val="mid"/>
            </dgm:alg>
            <dgm:shape xmlns:r="http://schemas.openxmlformats.org/officeDocument/2006/relationships" type="ellipse" r:blip="">
              <dgm:adjLst/>
            </dgm:shape>
            <dgm:choose name="Name24">
              <dgm:if name="Name25" axis="root ch" ptType="all node" func="cnt" op="equ" val="1">
                <dgm:presOf/>
              </dgm:if>
              <dgm:if name="Name26" axis="root ch" ptType="all node" func="cnt" op="equ" val="2">
                <dgm:presOf/>
              </dgm:if>
              <dgm:if name="Name27" axis="root ch" ptType="all node" func="cnt" op="equ" val="3">
                <dgm:presOf/>
              </dgm:if>
              <dgm:else name="Name28">
                <dgm:presOf axis="root ch desOrSelf" ptType="all node node" st="1 1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layoutNode name="funnel" styleLbl="trAlignAcc1">
          <dgm:alg type="sp"/>
          <dgm:shape xmlns:r="http://schemas.openxmlformats.org/officeDocument/2006/relationships" type="funnel" r:blip="">
            <dgm:adjLst/>
          </dgm:shape>
          <dgm:presOf/>
          <dgm:constrLst/>
          <dgm:ruleLst/>
        </dgm:layoutNode>
      </dgm:if>
      <dgm:else name="Name29"/>
    </dgm:choose>
  </dgm:layoutNode>
</dgm:layoutDef>
</file>

<file path=word/diagrams/layout6.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layout7.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3d6">
  <dgm:title val=""/>
  <dgm:desc val=""/>
  <dgm:catLst>
    <dgm:cat type="3D" pri="11600"/>
  </dgm:catLst>
  <dgm:scene3d>
    <a:camera prst="perspectiveRelaxedModerately" zoom="92000"/>
    <a:lightRig rig="balanced" dir="t">
      <a:rot lat="0" lon="0" rev="12700000"/>
    </a:lightRig>
  </dgm:scene3d>
  <dgm:styleLbl name="node0">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lnNod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vennNod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tx1"/>
      </a:fontRef>
    </dgm:style>
  </dgm:styleLbl>
  <dgm:styleLbl name="alignNode1">
    <dgm:scene3d>
      <a:camera prst="orthographicFront"/>
      <a:lightRig rig="threePt" dir="t"/>
    </dgm:scene3d>
    <dgm:sp3d prstMaterial="plastic">
      <a:bevelT w="50800" h="50800"/>
      <a:bevelB w="50800" h="50800"/>
    </dgm:sp3d>
    <dgm:txPr/>
    <dgm:style>
      <a:lnRef idx="1">
        <a:scrgbClr r="0" g="0" b="0"/>
      </a:lnRef>
      <a:fillRef idx="1">
        <a:scrgbClr r="0" g="0" b="0"/>
      </a:fillRef>
      <a:effectRef idx="2">
        <a:scrgbClr r="0" g="0" b="0"/>
      </a:effectRef>
      <a:fontRef idx="minor">
        <a:schemeClr val="lt1"/>
      </a:fontRef>
    </dgm:style>
  </dgm:styleLbl>
  <dgm:styleLbl name="nod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node3">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node4">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fgImgPlace1">
    <dgm:scene3d>
      <a:camera prst="orthographicFront"/>
      <a:lightRig rig="threePt" dir="t"/>
    </dgm:scene3d>
    <dgm:sp3d z="50080" prstMaterial="plastic">
      <a:bevelT w="50800" h="50800"/>
      <a:bevelB w="50800" h="50800"/>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z="-54000" prstMaterial="plastic">
      <a:bevelT w="50800" h="50800"/>
      <a:bevelB w="50800" h="50800"/>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z="-25400" prstMaterial="plastic">
      <a:bevelT w="25400" h="25400"/>
      <a:bevelB w="25400" h="25400"/>
    </dgm:sp3d>
    <dgm:txPr/>
    <dgm:style>
      <a:lnRef idx="1">
        <a:scrgbClr r="0" g="0" b="0"/>
      </a:lnRef>
      <a:fillRef idx="1">
        <a:scrgbClr r="0" g="0" b="0"/>
      </a:fillRef>
      <a:effectRef idx="2">
        <a:scrgbClr r="0" g="0" b="0"/>
      </a:effectRef>
      <a:fontRef idx="minor">
        <a:schemeClr val="lt1"/>
      </a:fontRef>
    </dgm:style>
  </dgm:styleLbl>
  <dgm:styleLbl name="fgSibTrans2D1">
    <dgm:scene3d>
      <a:camera prst="orthographicFront"/>
      <a:lightRig rig="threePt" dir="t"/>
    </dgm:scene3d>
    <dgm:sp3d z="50080" prstMaterial="plastic">
      <a:bevelT w="25400" h="25400"/>
      <a:bevelB w="25400" h="25400"/>
    </dgm:sp3d>
    <dgm:txPr/>
    <dgm:style>
      <a:lnRef idx="1">
        <a:scrgbClr r="0" g="0" b="0"/>
      </a:lnRef>
      <a:fillRef idx="1">
        <a:scrgbClr r="0" g="0" b="0"/>
      </a:fillRef>
      <a:effectRef idx="2">
        <a:scrgbClr r="0" g="0" b="0"/>
      </a:effectRef>
      <a:fontRef idx="minor">
        <a:schemeClr val="lt1"/>
      </a:fontRef>
    </dgm:style>
  </dgm:styleLbl>
  <dgm:styleLbl name="bgSibTrans2D1">
    <dgm:scene3d>
      <a:camera prst="orthographicFront"/>
      <a:lightRig rig="threePt" dir="t"/>
    </dgm:scene3d>
    <dgm:sp3d z="-54080" prstMaterial="plastic">
      <a:bevelT w="25400" h="25400"/>
      <a:bevelB w="25400" h="25400"/>
    </dgm:sp3d>
    <dgm:txPr/>
    <dgm:style>
      <a:lnRef idx="1">
        <a:scrgbClr r="0" g="0" b="0"/>
      </a:lnRef>
      <a:fillRef idx="1">
        <a:scrgbClr r="0" g="0" b="0"/>
      </a:fillRef>
      <a:effectRef idx="2">
        <a:scrgbClr r="0" g="0" b="0"/>
      </a:effectRef>
      <a:fontRef idx="minor">
        <a:schemeClr val="lt1"/>
      </a:fontRef>
    </dgm:style>
  </dgm:styleLbl>
  <dgm:styleLbl name="sibTrans1D1">
    <dgm:scene3d>
      <a:camera prst="orthographicFront"/>
      <a:lightRig rig="threePt" dir="t"/>
    </dgm:scene3d>
    <dgm:sp3d z="-25400" prstMaterial="plastic"/>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75000" prstMaterial="plastic"/>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asst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asst2">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asst3">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parChTrans2D1">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2D3">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2D4">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1D1">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parChTrans1D2">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parChTrans1D3">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parChTrans1D4">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fgAcc1">
    <dgm:scene3d>
      <a:camera prst="orthographicFront"/>
      <a:lightRig rig="threePt" dir="t"/>
    </dgm:scene3d>
    <dgm:sp3d z="50080" prstMaterial="plastic">
      <a:bevelT w="25400" h="25400"/>
      <a:bevelB w="25400" h="25400"/>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prstMaterial="plastic">
      <a:bevelT w="25400" h="25400"/>
      <a:bevelB w="25400" h="25400"/>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prstMaterial="plastic">
      <a:bevelT w="50800" h="50800"/>
      <a:bevelB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prstMaterial="plastic">
      <a:bevelT w="25400" h="25400"/>
      <a:bevelB w="25400" h="25400"/>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threePt" dir="t"/>
    </dgm:scene3d>
    <dgm:sp3d z="50080" prstMaterial="plastic">
      <a:bevelT w="25400" h="25400"/>
      <a:bevelB w="25400" h="25400"/>
    </dgm:sp3d>
    <dgm:txPr/>
    <dgm:style>
      <a:lnRef idx="0">
        <a:scrgbClr r="0" g="0" b="0"/>
      </a:lnRef>
      <a:fillRef idx="1">
        <a:scrgbClr r="0" g="0" b="0"/>
      </a:fillRef>
      <a:effectRef idx="2">
        <a:scrgbClr r="0" g="0" b="0"/>
      </a:effectRef>
      <a:fontRef idx="minor"/>
    </dgm:style>
  </dgm:styleLbl>
  <dgm:styleLbl name="alignAccFollowNode1">
    <dgm:scene3d>
      <a:camera prst="orthographicFront"/>
      <a:lightRig rig="threePt" dir="t"/>
    </dgm:scene3d>
    <dgm:sp3d prstMaterial="plastic">
      <a:bevelT w="25400" h="25400"/>
      <a:bevelB w="25400" h="25400"/>
    </dgm:sp3d>
    <dgm:txPr/>
    <dgm:style>
      <a:lnRef idx="0">
        <a:scrgbClr r="0" g="0" b="0"/>
      </a:lnRef>
      <a:fillRef idx="1">
        <a:scrgbClr r="0" g="0" b="0"/>
      </a:fillRef>
      <a:effectRef idx="2">
        <a:scrgbClr r="0" g="0" b="0"/>
      </a:effectRef>
      <a:fontRef idx="minor"/>
    </dgm:style>
  </dgm:styleLbl>
  <dgm:styleLbl name="bgAccFollowNode1">
    <dgm:scene3d>
      <a:camera prst="orthographicFront"/>
      <a:lightRig rig="threePt" dir="t"/>
    </dgm:scene3d>
    <dgm:sp3d z="-152400" prstMaterial="plastic">
      <a:bevelT w="25400" h="25400"/>
      <a:bevelB w="25400" h="25400"/>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152400" prstMaterial="plastic">
      <a:bevelT w="25400" h="25400"/>
      <a:bevelB w="25400" h="25400"/>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z="-10400" extrusionH="12700" prstMaterial="plastic"/>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0080" prstMaterial="plastic">
      <a:bevelT w="50800" h="50800"/>
      <a:bevelB w="50800" h="50800"/>
    </dgm:sp3d>
    <dgm:txPr/>
    <dgm:style>
      <a:lnRef idx="0">
        <a:scrgbClr r="0" g="0" b="0"/>
      </a:lnRef>
      <a:fillRef idx="1">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1">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 klasické">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Dat08</b:Tag>
    <b:SourceType>InternetSite</b:SourceType>
    <b:Guid>{9FD9C604-5E10-4E73-9B5B-1E1626E078AA}</b:Guid>
    <b:LCID>1033</b:LCID>
    <b:Title>Data repository</b:Title>
    <b:InternetSiteTitle>Collection of MS experiments in both the vendor native and the mzXML format</b:InternetSiteTitle>
    <b:Year>2008</b:Year>
    <b:Month>05</b:Month>
    <b:URL>http://sashimi.sourceforge.net/repository.html</b:URL>
    <b:ProductionCompany>Sourceforge.net</b:ProductionCompany>
    <b:Day>11</b:Day>
    <b:YearAccessed>2008</b:YearAccessed>
    <b:MonthAccessed>05</b:MonthAccessed>
    <b:DayAccessed>11</b:DayAccessed>
    <b:RefOrder>18</b:RefOrder>
  </b:Source>
  <b:Source>
    <b:Tag>Zkr08</b:Tag>
    <b:SourceType>InternetSite</b:SourceType>
    <b:Guid>{377D330D-327C-42C1-B3EE-3ACD4BB804E9}</b:Guid>
    <b:LCID>0</b:LCID>
    <b:Title>Zkratky a odkazy</b:Title>
    <b:ProductionCompany>SEKK spol. s r.o.</b:ProductionCompany>
    <b:YearAccessed>2008</b:YearAccessed>
    <b:MonthAccessed>05</b:MonthAccessed>
    <b:DayAccessed>11</b:DayAccessed>
    <b:URL>http://www.eqa.cz/terminologie/Text/Zkratky.htm</b:URL>
    <b:RefOrder>35</b:RefOrder>
  </b:Source>
  <b:Source>
    <b:Tag>Mas08</b:Tag>
    <b:SourceType>InternetSite</b:SourceType>
    <b:Guid>{BA498F6B-3040-498E-B048-4CBB03C0F84F}</b:Guid>
    <b:LCID>0</b:LCID>
    <b:Title>Mascot</b:Title>
    <b:ProductionCompany>Matrixscience</b:ProductionCompany>
    <b:Year>2008</b:Year>
    <b:YearAccessed>2008</b:YearAccessed>
    <b:MonthAccessed>5</b:MonthAccessed>
    <b:DayAccessed>11</b:DayAccessed>
    <b:URL>http://www.matrixscience.com/</b:URL>
    <b:RefOrder>9</b:RefOrder>
  </b:Source>
  <b:Source>
    <b:Tag>Mic08</b:Tag>
    <b:SourceType>InternetSite</b:SourceType>
    <b:Guid>{03A190F8-EA5C-4908-A2C4-3F20E46BECE3}</b:Guid>
    <b:LCID>1029</b:LCID>
    <b:Author>
      <b:Author>
        <b:NameList>
          <b:Person>
            <b:Last>Holčapek</b:Last>
            <b:First>Michal</b:First>
          </b:Person>
        </b:NameList>
      </b:Author>
    </b:Author>
    <b:Title>Hmotnostní spektrometrie v organické analýze</b:Title>
    <b:ProductionCompany>Mass Spectrometry Group</b:ProductionCompany>
    <b:Year>2008</b:Year>
    <b:URL>http://holcapek.upce.cz/teaching_CZ.htm</b:URL>
    <b:RefOrder>11</b:RefOrder>
  </b:Source>
  <b:Source>
    <b:Tag>Jan99</b:Tag>
    <b:SourceType>InternetSite</b:SourceType>
    <b:Guid>{FA7DB9E7-A12C-4C9C-921D-0F8579BF112E}</b:Guid>
    <b:LCID>0</b:LCID>
    <b:Author>
      <b:Author>
        <b:NameList>
          <b:Person>
            <b:Last>Havliš</b:Last>
            <b:First>Jan</b:First>
          </b:Person>
        </b:NameList>
      </b:Author>
    </b:Author>
    <b:Title>Hmotnostní spektrometrie MALDI TOF</b:Title>
    <b:ProductionCompany>Vesmír</b:ProductionCompany>
    <b:Year>1999</b:Year>
    <b:Month>8</b:Month>
    <b:YearAccessed>2008</b:YearAccessed>
    <b:URL>http://www.vesmir.cz/clanek.php3?CID=1008</b:URL>
    <b:RefOrder>12</b:RefOrder>
  </b:Source>
  <b:Source>
    <b:Tag>Myš03</b:Tag>
    <b:SourceType>InternetSite</b:SourceType>
    <b:Guid>{057F0152-8AF5-4E8F-9FAF-6FCE6AA96D61}</b:Guid>
    <b:LCID>0</b:LCID>
    <b:Author>
      <b:Author>
        <b:NameList>
          <b:Person>
            <b:Last>Myšková H.</b:Last>
            <b:First>Vacková</b:First>
            <b:Middle>M., Chrastina P., Šťastná S.</b:Middle>
          </b:Person>
        </b:NameList>
      </b:Author>
    </b:Author>
    <b:Title>VYUŽITÍ TANDEMOVÉ HMOTNOSTNÍ SPEKTROMETRIE PRO STANOVENÍ</b:Title>
    <b:InternetSiteTitle>Abstrakt konference BioLab</b:InternetSiteTitle>
    <b:Year>2003</b:Year>
    <b:YearAccessed>2008</b:YearAccessed>
    <b:URL>http://ukb.lf1.cuni.cz/biolab/abs_biol.htm</b:URL>
    <b:RefOrder>13</b:RefOrder>
  </b:Source>
  <b:Source>
    <b:Tag>Sek05</b:Tag>
    <b:SourceType>InternetSite</b:SourceType>
    <b:Guid>{81E0A9F3-5673-4D87-AB47-63372355CFAE}</b:Guid>
    <b:LCID>0</b:LCID>
    <b:Title>Sekvenování bílkovin a peptidů</b:Title>
    <b:InternetSiteTitle>MALDI-TOF Mass Spec Group</b:InternetSiteTitle>
    <b:ProductionCompany>Vysoká škola chemicko-technologická v Praze</b:ProductionCompany>
    <b:Year>2005</b:Year>
    <b:YearAccessed>2008</b:YearAccessed>
    <b:MonthAccessed>5</b:MonthAccessed>
    <b:DayAccessed>11</b:DayAccessed>
    <b:URL>http://biomikro.vscht.cz/maldiman/cz/theory/sequencing.php</b:URL>
    <b:RefOrder>14</b:RefOrder>
  </b:Source>
  <b:Source>
    <b:Tag>MUD06</b:Tag>
    <b:SourceType>InternetSite</b:SourceType>
    <b:Guid>{6E6DD5CE-3282-4B48-9327-3EA44FAB6D8F}</b:Guid>
    <b:LCID>0</b:LCID>
    <b:Author>
      <b:Author>
        <b:NameList>
          <b:Person>
            <b:Last>MUDr. Ondřej Šeda</b:Last>
            <b:First>PhD.,</b:First>
            <b:Middle>MUDr. František Liška, PhD., PharmDr. Lucie Šedová, PhD.</b:Middle>
          </b:Person>
        </b:NameList>
      </b:Author>
    </b:Author>
    <b:Title>Úvod do proteomiky</b:Title>
    <b:InternetSiteTitle>Multimediální učebnice lékařské biologie, genetiky a genomiky</b:InternetSiteTitle>
    <b:ProductionCompany>Autorský kolektiv</b:ProductionCompany>
    <b:Year>2006</b:Year>
    <b:YearAccessed>2008</b:YearAccessed>
    <b:MonthAccessed>5</b:MonthAccessed>
    <b:DayAccessed>11</b:DayAccessed>
    <b:URL>http://biol.lf1.cuni.cz/ucebnice/autori.htm</b:URL>
    <b:RefOrder>15</b:RefOrder>
  </b:Source>
  <b:Source>
    <b:Tag>Ove07</b:Tag>
    <b:SourceType>InternetSite</b:SourceType>
    <b:Guid>{4045C6A7-611F-46C3-979E-5AFBB8E95281}</b:Guid>
    <b:LCID>0</b:LCID>
    <b:Title>Overwinter</b:Title>
    <b:InternetSiteTitle>Expression Proteomics at Conway Institute UCD</b:InternetSiteTitle>
    <b:ProductionCompany>Proteomics Group in University College Dublin</b:ProductionCompany>
    <b:Year>2007</b:Year>
    <b:YearAccessed>2008</b:YearAccessed>
    <b:URL>http://proteomics.ucd.ie/overwinter/</b:URL>
    <b:RefOrder>16</b:RefOrder>
  </b:Source>
  <b:Source>
    <b:Tag>RAW08</b:Tag>
    <b:SourceType>InternetSite</b:SourceType>
    <b:Guid>{E8B7807C-1C84-4848-B1E9-24F83720BF25}</b:Guid>
    <b:LCID>0</b:LCID>
    <b:Title>RAW DATA AVAILABLE FOR DOWNLOAD</b:Title>
    <b:InternetSiteTitle>Peptide Atlas</b:InternetSiteTitle>
    <b:ProductionCompany>Istitute for Systems Biology</b:ProductionCompany>
    <b:Year>2008</b:Year>
    <b:YearAccessed>2008</b:YearAccessed>
    <b:MonthAccessed>5</b:MonthAccessed>
    <b:DayAccessed>11</b:DayAccessed>
    <b:URL>http://www.peptideatlas.org/repository/</b:URL>
    <b:RefOrder>17</b:RefOrder>
  </b:Source>
  <b:Source>
    <b:Tag>Mas081</b:Tag>
    <b:SourceType>InternetSite</b:SourceType>
    <b:Guid>{C4273017-5C13-4ED4-B9D1-3D6B4655A9D9}</b:Guid>
    <b:LCID>0</b:LCID>
    <b:Title>Mass Spectrometry Standards Working Group </b:Title>
    <b:InternetSiteTitle>PSI-MS</b:InternetSiteTitle>
    <b:ProductionCompany>HUPO Proteomics Standards Initiative </b:ProductionCompany>
    <b:Year>2008</b:Year>
    <b:YearAccessed>2008</b:YearAccessed>
    <b:MonthAccessed>5</b:MonthAccessed>
    <b:DayAccessed>11</b:DayAccessed>
    <b:URL>http://www.psidev.info/index.php?q=node/80</b:URL>
    <b:RefOrder>19</b:RefOrder>
  </b:Source>
  <b:Source>
    <b:Tag>Mik05</b:Tag>
    <b:SourceType>InternetSite</b:SourceType>
    <b:Guid>{BF7FA6DC-93F0-4237-B783-9D85C7C32620}</b:Guid>
    <b:LCID>0</b:LCID>
    <b:Author>
      <b:Author>
        <b:NameList>
          <b:Person>
            <b:Last>Mikhail M. Savitski</b:Last>
            <b:First>Michael</b:First>
            <b:Middle>L. Nielsen and Roman A. Zubarev</b:Middle>
          </b:Person>
        </b:NameList>
      </b:Author>
    </b:Author>
    <b:Title>New Data Base-independent, Sequence Tag-based Scoring of Peptide MS/MS Data Validates Mowse Scores, Recovers Below Threshold Data, Singles Out Modified Peptides, and Assesses the Quality of MS/MS Techniques</b:Title>
    <b:Year>2005</b:Year>
    <b:YearAccessed>2008</b:YearAccessed>
    <b:URL>http://www.mcponline.org/cgi/content/full/4/8/1180</b:URL>
    <b:RefOrder>22</b:RefOrder>
  </b:Source>
  <b:Source>
    <b:Tag>Mas082</b:Tag>
    <b:SourceType>InternetSite</b:SourceType>
    <b:Guid>{B530D651-2D95-4DB1-8A2C-1DFEA90D08E6}</b:Guid>
    <b:LCID>0</b:LCID>
    <b:Title>Mascot Identity Score</b:Title>
    <b:ProductionCompany>Proteome software</b:ProductionCompany>
    <b:Year>2008</b:Year>
    <b:YearAccessed>2008</b:YearAccessed>
    <b:MonthAccessed>5</b:MonthAccessed>
    <b:DayAccessed>11</b:DayAccessed>
    <b:URL>https://proteome-software.wikispaces.com/Mascot_Identity_Score</b:URL>
    <b:RefOrder>23</b:RefOrder>
  </b:Source>
  <b:Source>
    <b:Tag>The08</b:Tag>
    <b:SourceType>InternetSite</b:SourceType>
    <b:Guid>{C7FBAB5F-CF1C-4AF4-A11C-E2AD9BE2E361}</b:Guid>
    <b:LCID>0</b:LCID>
    <b:Title>The Statistics of Sequence Similarity Scores</b:Title>
    <b:ProductionCompany>NCBI</b:ProductionCompany>
    <b:YearAccessed>2008</b:YearAccessed>
    <b:MonthAccessed>5</b:MonthAccessed>
    <b:DayAccessed>11</b:DayAccessed>
    <b:URL>http://www.ncbi.nlm.nih.gov/BLAST/tutorial/Altschul-1.html#head2</b:URL>
    <b:RefOrder>24</b:RefOrder>
  </b:Source>
  <b:Source>
    <b:Tag>PSP08</b:Tag>
    <b:SourceType>InternetSite</b:SourceType>
    <b:Guid>{F41494C4-690A-41B5-BF6E-D31BC1BBC7FF}</b:Guid>
    <b:LCID>0</b:LCID>
    <b:InternetSiteTitle>PSPad - editor for developers</b:InternetSiteTitle>
    <b:ProductionCompany>PSpad</b:ProductionCompany>
    <b:Year>2008</b:Year>
    <b:YearAccessed>2008</b:YearAccessed>
    <b:URL>http://www.pspad.com/</b:URL>
    <b:RefOrder>36</b:RefOrder>
  </b:Source>
  <b:Source>
    <b:Tag>ABZ06</b:Tag>
    <b:SourceType>InternetSite</b:SourceType>
    <b:Guid>{40BABF05-F7A0-40CA-BA46-D8A995B4DA10}</b:Guid>
    <b:LCID>0</b:LCID>
    <b:Title>ABZ.cz: slovník cizích slov </b:Title>
    <b:ProductionCompany>ABC - Radek Kučera</b:ProductionCompany>
    <b:Year>2006</b:Year>
    <b:YearAccessed>2008</b:YearAccessed>
    <b:URL>http://slovnik-cizich-slov.abz.cz/web.php/slovnik/pismeno/_/stranka/203</b:URL>
    <b:RefOrder>37</b:RefOrder>
  </b:Source>
  <b:Source>
    <b:Tag>Jar08</b:Tag>
    <b:SourceType>InternetSite</b:SourceType>
    <b:Guid>{B62790C6-885E-49A1-8EC4-C69AA1785381}</b:Guid>
    <b:LCID>0</b:LCID>
    <b:Author>
      <b:Author>
        <b:NameList>
          <b:Person>
            <b:Last>Kotyza</b:Last>
            <b:First>Jaromír</b:First>
          </b:Person>
        </b:NameList>
      </b:Author>
    </b:Author>
    <b:Title>Webové služby pro distribuci číselníků datového standardu</b:Title>
    <b:InternetSiteTitle>Datový standard MZ ČR - verze 4</b:InternetSiteTitle>
    <b:ProductionCompany>MZ ČR</b:ProductionCompany>
    <b:Year>2008</b:Year>
    <b:YearAccessed>2008</b:YearAccessed>
    <b:URL> http://ciselniky.dasta.mzcr.cz/CD_DS4/hypertext/KZAAA.htm</b:URL>
    <b:RefOrder>21</b:RefOrder>
  </b:Source>
  <b:Source>
    <b:Tag>Tra08</b:Tag>
    <b:SourceType>InternetSite</b:SourceType>
    <b:Guid>{7E721D2B-7302-45E8-AC12-17BB15372F96}</b:Guid>
    <b:LCID>0</b:LCID>
    <b:Title>Trans-Proteomic Pipeline </b:Title>
    <b:InternetSiteTitle>Seattle Proteome Center </b:InternetSiteTitle>
    <b:ProductionCompany>System Biology</b:ProductionCompany>
    <b:YearAccessed>2008</b:YearAccessed>
    <b:MonthAccessed>5</b:MonthAccessed>
    <b:DayAccessed>11</b:DayAccessed>
    <b:URL>http://tools.proteomecenter.org/TPP.php</b:URL>
    <b:RefOrder>25</b:RefOrder>
  </b:Source>
  <b:Source>
    <b:Tag>TAN08</b:Tag>
    <b:SourceType>InternetSite</b:SourceType>
    <b:Guid>{896BD603-DCE6-4A02-86EA-4020BA08E727}</b:Guid>
    <b:LCID>0</b:LCID>
    <b:InternetSiteTitle>TANDEM project</b:InternetSiteTitle>
    <b:ProductionCompany>The Global Proteome Machine Organization</b:ProductionCompany>
    <b:Year>2008</b:Year>
    <b:YearAccessed>2008</b:YearAccessed>
    <b:URL>http://www.thegpm.org/TANDEM/index.html </b:URL>
    <b:RefOrder>26</b:RefOrder>
  </b:Source>
  <b:Source>
    <b:Tag>Tan07</b:Tag>
    <b:SourceType>InternetSite</b:SourceType>
    <b:Guid>{8AC821F6-0846-464C-8942-FD01552C66FE}</b:Guid>
    <b:LCID>0</b:LCID>
    <b:Title>Tandem Mass Spectrometry Protein Identification on a PC Grid</b:Title>
    <b:Year>2007</b:Year>
    <b:YearAccessed>2008</b:YearAccessed>
    <b:URL>http://infoscience.epfl.ch/record/101150/files/</b:URL>
    <b:RefOrder>27</b:RefOrder>
  </b:Source>
  <b:Source>
    <b:Tag>BIO99</b:Tag>
    <b:SourceType>InternetSite</b:SourceType>
    <b:Guid>{CE3A06B9-B653-479D-BFBE-C59369B0AA91}</b:Guid>
    <b:LCID>0</b:LCID>
    <b:Title>BIOML standard</b:Title>
    <b:InternetSiteTitle>BIOML</b:InternetSiteTitle>
    <b:Year>1999</b:Year>
    <b:YearAccessed>2008</b:YearAccessed>
    <b:URL>http://www.proteometrics.com/BIOML/ </b:URL>
    <b:RefOrder>30</b:RefOrder>
  </b:Source>
  <b:Source>
    <b:Tag>Gen07</b:Tag>
    <b:SourceType>InternetSite</b:SourceType>
    <b:Guid>{B07DB680-ECD1-42A5-87C7-ECA27DD07496}</b:Guid>
    <b:LCID>0</b:LCID>
    <b:Title>Generalized Analytical Merkup Language</b:Title>
    <b:InternetSiteTitle>GAML format</b:InternetSiteTitle>
    <b:ProductionCompany>Thermo Fisher Scientific</b:ProductionCompany>
    <b:Year>2007</b:Year>
    <b:YearAccessed>2008</b:YearAccessed>
    <b:URL>http://www.gaml.org/default.asp </b:URL>
    <b:RefOrder>31</b:RefOrder>
  </b:Source>
  <b:Source>
    <b:Tag>Sea08</b:Tag>
    <b:SourceType>InternetSite</b:SourceType>
    <b:Guid>{29D4BDCB-8772-480B-9AD3-52235D68F2D0}</b:Guid>
    <b:LCID>0</b:LCID>
    <b:Title>Search form </b:Title>
    <b:InternetSiteTitle>GPM Tornado</b:InternetSiteTitle>
    <b:ProductionCompany>The Experimental Bioinformatics Laboratory</b:ProductionCompany>
    <b:YearAccessed>2008</b:YearAccessed>
    <b:MonthAccessed>5</b:MonthAccessed>
    <b:DayAccessed>11</b:DayAccessed>
    <b:URL>http://human.thegpm.org/tandem/thegpm_tandem.html </b:URL>
    <b:RefOrder>32</b:RefOrder>
  </b:Source>
  <b:Source>
    <b:Tag>Pro01</b:Tag>
    <b:SourceType>InternetSite</b:SourceType>
    <b:Guid>{23357E0C-5BDC-4719-B295-6EF5EEB44354}</b:Guid>
    <b:LCID>0</b:LCID>
    <b:Title>Proteomika</b:Title>
    <b:InternetSiteTitle>Proteomická sekce ČSBMB</b:InternetSiteTitle>
    <b:ProductionCompany>Laboratory of Bioinformatics, Institute of Microbiology, Academy of Sciences of the Czech Republic, Prague</b:ProductionCompany>
    <b:Year>2001</b:Year>
    <b:YearAccessed>2008</b:YearAccessed>
    <b:URL>http://proteom.biomed.cas.cz/proteomics/proteomics.cs.php</b:URL>
    <b:RefOrder>33</b:RefOrder>
  </b:Source>
  <b:Source>
    <b:Tag>Pro08</b:Tag>
    <b:SourceType>InternetSite</b:SourceType>
    <b:Guid>{0957E031-300C-481A-8ECD-6F089A19B7FA}</b:Guid>
    <b:LCID>0</b:LCID>
    <b:Title>Proteomika </b:Title>
    <b:InternetSiteTitle>Výuka a vzdělávání</b:InternetSiteTitle>
    <b:ProductionCompany>ÚHKT</b:ProductionCompany>
    <b:YearAccessed>2008</b:YearAccessed>
    <b:MonthAccessed>5</b:MonthAccessed>
    <b:DayAccessed>11</b:DayAccessed>
    <b:URL>http://www.uhkt.cz/vyuka/proteomika</b:URL>
    <b:RefOrder>34</b:RefOrder>
  </b:Source>
  <b:Source>
    <b:Tag>BcM07</b:Tag>
    <b:SourceType>Misc</b:SourceType>
    <b:Guid>{94315A6E-780F-46D7-AE7B-B3ADB5F6BE23}</b:Guid>
    <b:LCID>0</b:LCID>
    <b:Author>
      <b:Author>
        <b:NameList>
          <b:Person>
            <b:Last>Valla</b:Last>
            <b:First>Bc.</b:First>
            <b:Middle>Martin</b:Middle>
          </b:Person>
        </b:NameList>
      </b:Author>
    </b:Author>
    <b:Title>Dynamické programování v analýze genetických dat</b:Title>
    <b:Year>2007</b:Year>
    <b:City>Brno</b:City>
    <b:RefOrder>10</b:RefOrder>
  </b:Source>
  <b:Source>
    <b:Tag>Wik08</b:Tag>
    <b:SourceType>InternetSite</b:SourceType>
    <b:Guid>{6582C5C6-4DE8-4EA2-B7BE-EA2D66CED8C4}</b:Guid>
    <b:LCID>0</b:LCID>
    <b:Title>Wikipedia </b:Title>
    <b:Year>2008</b:Year>
    <b:YearAccessed>2008</b:YearAccessed>
    <b:URL>http://en.wikipedia.org</b:URL>
    <b:RefOrder>2</b:RefOrder>
  </b:Source>
  <b:Source>
    <b:Tag>CVR06</b:Tag>
    <b:SourceType>Book</b:SourceType>
    <b:Guid>{F82088DF-8BAB-4200-A141-354F8DDD43D6}</b:Guid>
    <b:LCID>1029</b:LCID>
    <b:Author>
      <b:Author>
        <b:NameList>
          <b:Person>
            <b:Last>CVRČKOVÁ</b:Last>
            <b:First>Fatima</b:First>
          </b:Person>
        </b:NameList>
      </b:Author>
    </b:Author>
    <b:Title>Úvod do praktické bioinformatiky</b:Title>
    <b:Year>2006</b:Year>
    <b:StandardNumber>ISBN 80-200-1360-1</b:StandardNumber>
    <b:City>Praha</b:City>
    <b:Publisher>ACADEMIA</b:Publisher>
    <b:RefOrder>7</b:RefOrder>
  </b:Source>
  <b:Source>
    <b:Tag>Čer</b:Tag>
    <b:SourceType>InternetSite</b:SourceType>
    <b:Guid>{86A2E7DE-01E5-40D2-9703-532337A37683}</b:Guid>
    <b:LCID>0</b:LCID>
    <b:Title>Červená krvinka</b:Title>
    <b:URL>technet.idnes.cz</b:URL>
    <b:RefOrder>1</b:RefOrder>
  </b:Source>
  <b:Source>
    <b:Tag>Luk08</b:Tag>
    <b:SourceType>InternetSite</b:SourceType>
    <b:Guid>{6305E899-AF54-45F0-9BF4-836DDC1A8B5D}</b:Guid>
    <b:LCID>0</b:LCID>
    <b:Author>
      <b:Author>
        <b:NameList>
          <b:Person>
            <b:Last>Churý</b:Last>
            <b:First>Lukáš</b:First>
          </b:Person>
        </b:NameList>
      </b:Author>
    </b:Author>
    <b:Title>Historie a zaměření bioinformatiky, Struktura a funkce DNA, Geny, genomy a buňky</b:Title>
    <b:InternetSiteTitle>Bioinformatika</b:InternetSiteTitle>
    <b:Year>2008</b:Year>
    <b:MonthAccessed>2008</b:MonthAccessed>
    <b:URL>http://programujte.com/index.php?akce=clanek&amp;cl=2006030301-bioinformatika-i</b:URL>
    <b:RefOrder>6</b:RefOrder>
  </b:Source>
  <b:Source>
    <b:Tag>Léč07</b:Tag>
    <b:SourceType>InternetSite</b:SourceType>
    <b:Guid>{120028CB-F4DC-4001-95F4-9B4DAB62FB9A}</b:Guid>
    <b:LCID>0</b:LCID>
    <b:Title>Léčba AIDS upravenými imunitními buňkami.</b:Title>
    <b:InternetSiteTitle>Objective source e-learning</b:InternetSiteTitle>
    <b:Year>2007</b:Year>
    <b:YearAccessed>2008</b:YearAccessed>
    <b:URL>http://www.osel.cz/index.php?clanek=2395</b:URL>
    <b:RefOrder>3</b:RefOrder>
  </b:Source>
  <b:Source>
    <b:Tag>KOZ07</b:Tag>
    <b:SourceType>Report</b:SourceType>
    <b:Guid>{C824FE46-D7CD-4F92-A4A6-EA956B0FBB77}</b:Guid>
    <b:LCID>0</b:LCID>
    <b:Author>
      <b:Author>
        <b:NameList>
          <b:Person>
            <b:Last>KOZUPLÍK</b:Last>
            <b:First>J.</b:First>
          </b:Person>
        </b:NameList>
      </b:Author>
    </b:Author>
    <b:Title>Prezentace - Schéma párování a spojení šroubovice DNA</b:Title>
    <b:Year>2007</b:Year>
    <b:RefOrder>4</b:RefOrder>
  </b:Source>
  <b:Source>
    <b:Tag>Sch08</b:Tag>
    <b:SourceType>InternetSite</b:SourceType>
    <b:Guid>{2712F927-7C5C-40C6-A8B2-E20449EBE800}</b:Guid>
    <b:LCID>0</b:LCID>
    <b:Title>Schéma - Struktura pro složení chromozomu</b:Title>
    <b:InternetSiteTitle>Human Genome Project </b:InternetSiteTitle>
    <b:ProductionCompany>U. S. Department of Energy Office of Science</b:ProductionCompany>
    <b:YearAccessed>2008</b:YearAccessed>
    <b:URL>http://www.ornl.gov/hgmis</b:URL>
    <b:RefOrder>5</b:RefOrder>
  </b:Source>
  <b:Source>
    <b:Tag>ZRZ04</b:Tag>
    <b:SourceType>Book</b:SourceType>
    <b:Guid>{86776809-250A-4DEE-931D-8EBE5E41DFA3}</b:Guid>
    <b:LCID>0</b:LCID>
    <b:Author>
      <b:Author>
        <b:NameList>
          <b:Person>
            <b:Last>ZRZAVÝ</b:Last>
          </b:Person>
        </b:NameList>
      </b:Author>
    </b:Author>
    <b:Title>Sekvenování DNA</b:Title>
    <b:Year>2004</b:Year>
    <b:RefOrder>8</b:RefOrder>
  </b:Source>
  <b:Source>
    <b:Tag>PAP93</b:Tag>
    <b:SourceType>Book</b:SourceType>
    <b:Guid>{CFBD23AE-54A5-4AAA-A255-4DAD8A5D1FDA}</b:Guid>
    <b:LCID>0</b:LCID>
    <b:Author>
      <b:Author>
        <b:NameList>
          <b:Person>
            <b:Last>PAPPIN</b:Last>
            <b:First>D.J.,</b:First>
            <b:Middle>HOJRUP, P., BLEASBY, A. J.</b:Middle>
          </b:Person>
        </b:NameList>
      </b:Author>
    </b:Author>
    <b:Title>Rapid identification of proteins by peptide-mass fingerprinting</b:Title>
    <b:Year>1993</b:Year>
    <b:Pages>Current Biology 1;3(6):327-32</b:Pages>
    <b:RefOrder>20</b:RefOrder>
  </b:Source>
  <b:Source>
    <b:Tag>LEX07</b:Tag>
    <b:SourceType>InternetSite</b:SourceType>
    <b:Guid>{DE20AE25-4ADE-4A18-B97F-A0184BF0FE55}</b:Guid>
    <b:LCID>0</b:LCID>
    <b:Author>
      <b:Author>
        <b:NameList>
          <b:Person>
            <b:Last>LEXA</b:Last>
            <b:First>Matěj</b:First>
          </b:Person>
        </b:NameList>
      </b:Author>
    </b:Author>
    <b:Title>Obrázek z prezentace – Buňka DNA u člověka</b:Title>
    <b:Year>2007</b:Year>
    <b:URL>www.fi.muni.cz/~lexa</b:URL>
    <b:RefOrder>38</b:RefOrder>
  </b:Source>
  <b:Source>
    <b:Tag>Cra03</b:Tag>
    <b:SourceType>Book</b:SourceType>
    <b:Guid>{4C4B7A6E-72F2-40F2-9A63-5C5654BD0C13}</b:Guid>
    <b:LCID>0</b:LCID>
    <b:Author>
      <b:Author>
        <b:NameList>
          <b:Person>
            <b:Last>Craig</b:Last>
            <b:First>R.</b:First>
            <b:Middle>and Beavis,R.C.</b:Middle>
          </b:Person>
        </b:NameList>
      </b:Author>
    </b:Author>
    <b:Title>An explanation of the X!Tandem MS/MS spectra search program</b:Title>
    <b:Year>2003</b:Year>
    <b:Pages>2310–2316</b:Pages>
    <b:RefOrder>29</b:RefOrder>
  </b:Source>
  <b:Source>
    <b:Tag>Sea081</b:Tag>
    <b:SourceType>DocumentFromInternetSite</b:SourceType>
    <b:Guid>{333333FE-52D3-4C63-B3FC-51E8D07D1CD9}</b:Guid>
    <b:LCID>1033</b:LCID>
    <b:Author>
      <b:Author>
        <b:NameList>
          <b:Person>
            <b:Last>Searle</b:Last>
            <b:First>Brian</b:First>
            <b:Middle>C.</b:Middle>
          </b:Person>
        </b:NameList>
      </b:Author>
    </b:Author>
    <b:Title>X!Tandem</b:Title>
    <b:ProductionCompany>Proteome Software Inc.</b:ProductionCompany>
    <b:YearAccessed>2008</b:YearAccessed>
    <b:URL>www.proteomesoftware.com</b:URL>
    <b:RefOrder>28</b:RefOrder>
  </b:Source>
</b:Sources>
</file>

<file path=customXml/itemProps1.xml><?xml version="1.0" encoding="utf-8"?>
<ds:datastoreItem xmlns:ds="http://schemas.openxmlformats.org/officeDocument/2006/customXml" ds:itemID="{0999326C-81A4-427E-AD73-996F8FC8BF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bp_sablona</Template>
  <TotalTime>38</TotalTime>
  <Pages>92</Pages>
  <Words>35797</Words>
  <Characters>211203</Characters>
  <Application>Microsoft Office Word</Application>
  <DocSecurity>0</DocSecurity>
  <Lines>1760</Lines>
  <Paragraphs>493</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Šablona pro diplomovou práci s rámečkem ÚAMT a styly Nadpis1-3, Základní text, Seznam s odrážkami, Číslovaný seznam, Seznam literatury, Obsah1-3</vt:lpstr>
      <vt:lpstr>Šablona pro diplomovou práci s rámečkem ÚAMT a styly Nadpis1-3, Základní text, Seznam s odrážkami, Číslovaný seznam, Seznam literatury, Obsah1-3</vt:lpstr>
    </vt:vector>
  </TitlesOfParts>
  <Company>UAMT FEI</Company>
  <LinksUpToDate>false</LinksUpToDate>
  <CharactersWithSpaces>246507</CharactersWithSpaces>
  <SharedDoc>false</SharedDoc>
  <HLinks>
    <vt:vector size="2874" baseType="variant">
      <vt:variant>
        <vt:i4>2621499</vt:i4>
      </vt:variant>
      <vt:variant>
        <vt:i4>1740</vt:i4>
      </vt:variant>
      <vt:variant>
        <vt:i4>0</vt:i4>
      </vt:variant>
      <vt:variant>
        <vt:i4>5</vt:i4>
      </vt:variant>
      <vt:variant>
        <vt:lpwstr>http://slovnik-cizich-slov.abz.cz/</vt:lpwstr>
      </vt:variant>
      <vt:variant>
        <vt:lpwstr/>
      </vt:variant>
      <vt:variant>
        <vt:i4>4259843</vt:i4>
      </vt:variant>
      <vt:variant>
        <vt:i4>1737</vt:i4>
      </vt:variant>
      <vt:variant>
        <vt:i4>0</vt:i4>
      </vt:variant>
      <vt:variant>
        <vt:i4>5</vt:i4>
      </vt:variant>
      <vt:variant>
        <vt:lpwstr>http://www.pspad.com/</vt:lpwstr>
      </vt:variant>
      <vt:variant>
        <vt:lpwstr/>
      </vt:variant>
      <vt:variant>
        <vt:i4>7536672</vt:i4>
      </vt:variant>
      <vt:variant>
        <vt:i4>1734</vt:i4>
      </vt:variant>
      <vt:variant>
        <vt:i4>0</vt:i4>
      </vt:variant>
      <vt:variant>
        <vt:i4>5</vt:i4>
      </vt:variant>
      <vt:variant>
        <vt:lpwstr>http://www.eqa.cz/terminologie/Text/Zkratky.htm</vt:lpwstr>
      </vt:variant>
      <vt:variant>
        <vt:lpwstr/>
      </vt:variant>
      <vt:variant>
        <vt:i4>8323133</vt:i4>
      </vt:variant>
      <vt:variant>
        <vt:i4>1731</vt:i4>
      </vt:variant>
      <vt:variant>
        <vt:i4>0</vt:i4>
      </vt:variant>
      <vt:variant>
        <vt:i4>5</vt:i4>
      </vt:variant>
      <vt:variant>
        <vt:lpwstr>http://www.uhkt.cz/vyuka/proteomika</vt:lpwstr>
      </vt:variant>
      <vt:variant>
        <vt:lpwstr/>
      </vt:variant>
      <vt:variant>
        <vt:i4>4325464</vt:i4>
      </vt:variant>
      <vt:variant>
        <vt:i4>1728</vt:i4>
      </vt:variant>
      <vt:variant>
        <vt:i4>0</vt:i4>
      </vt:variant>
      <vt:variant>
        <vt:i4>5</vt:i4>
      </vt:variant>
      <vt:variant>
        <vt:lpwstr>http://proteom.biomed.cas.cz/proteomics/proteomics.cs.php</vt:lpwstr>
      </vt:variant>
      <vt:variant>
        <vt:lpwstr/>
      </vt:variant>
      <vt:variant>
        <vt:i4>6881358</vt:i4>
      </vt:variant>
      <vt:variant>
        <vt:i4>1725</vt:i4>
      </vt:variant>
      <vt:variant>
        <vt:i4>0</vt:i4>
      </vt:variant>
      <vt:variant>
        <vt:i4>5</vt:i4>
      </vt:variant>
      <vt:variant>
        <vt:lpwstr>http://human.thegpm.org/tandem/thegpm_tandem.html</vt:lpwstr>
      </vt:variant>
      <vt:variant>
        <vt:lpwstr/>
      </vt:variant>
      <vt:variant>
        <vt:i4>6750263</vt:i4>
      </vt:variant>
      <vt:variant>
        <vt:i4>1722</vt:i4>
      </vt:variant>
      <vt:variant>
        <vt:i4>0</vt:i4>
      </vt:variant>
      <vt:variant>
        <vt:i4>5</vt:i4>
      </vt:variant>
      <vt:variant>
        <vt:lpwstr>http://www.gaml.org/default.asp</vt:lpwstr>
      </vt:variant>
      <vt:variant>
        <vt:lpwstr/>
      </vt:variant>
      <vt:variant>
        <vt:i4>3997735</vt:i4>
      </vt:variant>
      <vt:variant>
        <vt:i4>1719</vt:i4>
      </vt:variant>
      <vt:variant>
        <vt:i4>0</vt:i4>
      </vt:variant>
      <vt:variant>
        <vt:i4>5</vt:i4>
      </vt:variant>
      <vt:variant>
        <vt:lpwstr>http://www.proteometrics.com/BIOML</vt:lpwstr>
      </vt:variant>
      <vt:variant>
        <vt:lpwstr/>
      </vt:variant>
      <vt:variant>
        <vt:i4>7602283</vt:i4>
      </vt:variant>
      <vt:variant>
        <vt:i4>1716</vt:i4>
      </vt:variant>
      <vt:variant>
        <vt:i4>0</vt:i4>
      </vt:variant>
      <vt:variant>
        <vt:i4>5</vt:i4>
      </vt:variant>
      <vt:variant>
        <vt:lpwstr>http://infoscience.epfl.ch/record/101150/files/</vt:lpwstr>
      </vt:variant>
      <vt:variant>
        <vt:lpwstr/>
      </vt:variant>
      <vt:variant>
        <vt:i4>4325453</vt:i4>
      </vt:variant>
      <vt:variant>
        <vt:i4>1713</vt:i4>
      </vt:variant>
      <vt:variant>
        <vt:i4>0</vt:i4>
      </vt:variant>
      <vt:variant>
        <vt:i4>5</vt:i4>
      </vt:variant>
      <vt:variant>
        <vt:lpwstr>http://www.proteomesoftware.com/</vt:lpwstr>
      </vt:variant>
      <vt:variant>
        <vt:lpwstr/>
      </vt:variant>
      <vt:variant>
        <vt:i4>2162747</vt:i4>
      </vt:variant>
      <vt:variant>
        <vt:i4>1710</vt:i4>
      </vt:variant>
      <vt:variant>
        <vt:i4>0</vt:i4>
      </vt:variant>
      <vt:variant>
        <vt:i4>5</vt:i4>
      </vt:variant>
      <vt:variant>
        <vt:lpwstr>http://www.thegpm.org/TANDEM/index.html</vt:lpwstr>
      </vt:variant>
      <vt:variant>
        <vt:lpwstr/>
      </vt:variant>
      <vt:variant>
        <vt:i4>7929911</vt:i4>
      </vt:variant>
      <vt:variant>
        <vt:i4>1707</vt:i4>
      </vt:variant>
      <vt:variant>
        <vt:i4>0</vt:i4>
      </vt:variant>
      <vt:variant>
        <vt:i4>5</vt:i4>
      </vt:variant>
      <vt:variant>
        <vt:lpwstr>http://tools.proteomecenter.org/TPP.php</vt:lpwstr>
      </vt:variant>
      <vt:variant>
        <vt:lpwstr/>
      </vt:variant>
      <vt:variant>
        <vt:i4>6488106</vt:i4>
      </vt:variant>
      <vt:variant>
        <vt:i4>1704</vt:i4>
      </vt:variant>
      <vt:variant>
        <vt:i4>0</vt:i4>
      </vt:variant>
      <vt:variant>
        <vt:i4>5</vt:i4>
      </vt:variant>
      <vt:variant>
        <vt:lpwstr>http://www.ncbi.nlm.nih.gov/BLAST/tutorial</vt:lpwstr>
      </vt:variant>
      <vt:variant>
        <vt:lpwstr/>
      </vt:variant>
      <vt:variant>
        <vt:i4>84</vt:i4>
      </vt:variant>
      <vt:variant>
        <vt:i4>1701</vt:i4>
      </vt:variant>
      <vt:variant>
        <vt:i4>0</vt:i4>
      </vt:variant>
      <vt:variant>
        <vt:i4>5</vt:i4>
      </vt:variant>
      <vt:variant>
        <vt:lpwstr>https://proteome-software.wikispaces.com/Mascot_Identity_Score</vt:lpwstr>
      </vt:variant>
      <vt:variant>
        <vt:lpwstr/>
      </vt:variant>
      <vt:variant>
        <vt:i4>6029314</vt:i4>
      </vt:variant>
      <vt:variant>
        <vt:i4>1698</vt:i4>
      </vt:variant>
      <vt:variant>
        <vt:i4>0</vt:i4>
      </vt:variant>
      <vt:variant>
        <vt:i4>5</vt:i4>
      </vt:variant>
      <vt:variant>
        <vt:lpwstr>http://www.mcponline.org/</vt:lpwstr>
      </vt:variant>
      <vt:variant>
        <vt:lpwstr/>
      </vt:variant>
      <vt:variant>
        <vt:i4>7012478</vt:i4>
      </vt:variant>
      <vt:variant>
        <vt:i4>1695</vt:i4>
      </vt:variant>
      <vt:variant>
        <vt:i4>0</vt:i4>
      </vt:variant>
      <vt:variant>
        <vt:i4>5</vt:i4>
      </vt:variant>
      <vt:variant>
        <vt:lpwstr>http://ciselniky.dasta.mzcr.cz/</vt:lpwstr>
      </vt:variant>
      <vt:variant>
        <vt:lpwstr/>
      </vt:variant>
      <vt:variant>
        <vt:i4>7864382</vt:i4>
      </vt:variant>
      <vt:variant>
        <vt:i4>1692</vt:i4>
      </vt:variant>
      <vt:variant>
        <vt:i4>0</vt:i4>
      </vt:variant>
      <vt:variant>
        <vt:i4>5</vt:i4>
      </vt:variant>
      <vt:variant>
        <vt:lpwstr>http://www.psidev.info/</vt:lpwstr>
      </vt:variant>
      <vt:variant>
        <vt:lpwstr/>
      </vt:variant>
      <vt:variant>
        <vt:i4>6553639</vt:i4>
      </vt:variant>
      <vt:variant>
        <vt:i4>1689</vt:i4>
      </vt:variant>
      <vt:variant>
        <vt:i4>0</vt:i4>
      </vt:variant>
      <vt:variant>
        <vt:i4>5</vt:i4>
      </vt:variant>
      <vt:variant>
        <vt:lpwstr>http://sashimi.sourceforge.net/repository.html</vt:lpwstr>
      </vt:variant>
      <vt:variant>
        <vt:lpwstr/>
      </vt:variant>
      <vt:variant>
        <vt:i4>3407908</vt:i4>
      </vt:variant>
      <vt:variant>
        <vt:i4>1686</vt:i4>
      </vt:variant>
      <vt:variant>
        <vt:i4>0</vt:i4>
      </vt:variant>
      <vt:variant>
        <vt:i4>5</vt:i4>
      </vt:variant>
      <vt:variant>
        <vt:lpwstr>http://www.peptideatlas.org/repository</vt:lpwstr>
      </vt:variant>
      <vt:variant>
        <vt:lpwstr/>
      </vt:variant>
      <vt:variant>
        <vt:i4>3080244</vt:i4>
      </vt:variant>
      <vt:variant>
        <vt:i4>1683</vt:i4>
      </vt:variant>
      <vt:variant>
        <vt:i4>0</vt:i4>
      </vt:variant>
      <vt:variant>
        <vt:i4>5</vt:i4>
      </vt:variant>
      <vt:variant>
        <vt:lpwstr>http://proteomics.ucd.ie/overwinter</vt:lpwstr>
      </vt:variant>
      <vt:variant>
        <vt:lpwstr/>
      </vt:variant>
      <vt:variant>
        <vt:i4>2097185</vt:i4>
      </vt:variant>
      <vt:variant>
        <vt:i4>1680</vt:i4>
      </vt:variant>
      <vt:variant>
        <vt:i4>0</vt:i4>
      </vt:variant>
      <vt:variant>
        <vt:i4>5</vt:i4>
      </vt:variant>
      <vt:variant>
        <vt:lpwstr>http://biol.lf1.cuni.cz/ucebnice/autori.htm</vt:lpwstr>
      </vt:variant>
      <vt:variant>
        <vt:lpwstr/>
      </vt:variant>
      <vt:variant>
        <vt:i4>3932220</vt:i4>
      </vt:variant>
      <vt:variant>
        <vt:i4>1677</vt:i4>
      </vt:variant>
      <vt:variant>
        <vt:i4>0</vt:i4>
      </vt:variant>
      <vt:variant>
        <vt:i4>5</vt:i4>
      </vt:variant>
      <vt:variant>
        <vt:lpwstr>http://biomikro.vscht.cz/maldiman/cz/theory/sequencing.php</vt:lpwstr>
      </vt:variant>
      <vt:variant>
        <vt:lpwstr/>
      </vt:variant>
      <vt:variant>
        <vt:i4>4587638</vt:i4>
      </vt:variant>
      <vt:variant>
        <vt:i4>1674</vt:i4>
      </vt:variant>
      <vt:variant>
        <vt:i4>0</vt:i4>
      </vt:variant>
      <vt:variant>
        <vt:i4>5</vt:i4>
      </vt:variant>
      <vt:variant>
        <vt:lpwstr>http://ukb.lf1.cuni.cz/biolab/abs_biol.htm</vt:lpwstr>
      </vt:variant>
      <vt:variant>
        <vt:lpwstr/>
      </vt:variant>
      <vt:variant>
        <vt:i4>1245257</vt:i4>
      </vt:variant>
      <vt:variant>
        <vt:i4>1671</vt:i4>
      </vt:variant>
      <vt:variant>
        <vt:i4>0</vt:i4>
      </vt:variant>
      <vt:variant>
        <vt:i4>5</vt:i4>
      </vt:variant>
      <vt:variant>
        <vt:lpwstr>http://www.vesmir.cz/</vt:lpwstr>
      </vt:variant>
      <vt:variant>
        <vt:lpwstr/>
      </vt:variant>
      <vt:variant>
        <vt:i4>7143426</vt:i4>
      </vt:variant>
      <vt:variant>
        <vt:i4>1668</vt:i4>
      </vt:variant>
      <vt:variant>
        <vt:i4>0</vt:i4>
      </vt:variant>
      <vt:variant>
        <vt:i4>5</vt:i4>
      </vt:variant>
      <vt:variant>
        <vt:lpwstr>http://holcapek.upce.cz/teaching_CZ.htm</vt:lpwstr>
      </vt:variant>
      <vt:variant>
        <vt:lpwstr/>
      </vt:variant>
      <vt:variant>
        <vt:i4>4456479</vt:i4>
      </vt:variant>
      <vt:variant>
        <vt:i4>1665</vt:i4>
      </vt:variant>
      <vt:variant>
        <vt:i4>0</vt:i4>
      </vt:variant>
      <vt:variant>
        <vt:i4>5</vt:i4>
      </vt:variant>
      <vt:variant>
        <vt:lpwstr>http://www.matrixscience.com/</vt:lpwstr>
      </vt:variant>
      <vt:variant>
        <vt:lpwstr/>
      </vt:variant>
      <vt:variant>
        <vt:i4>2752573</vt:i4>
      </vt:variant>
      <vt:variant>
        <vt:i4>1662</vt:i4>
      </vt:variant>
      <vt:variant>
        <vt:i4>0</vt:i4>
      </vt:variant>
      <vt:variant>
        <vt:i4>5</vt:i4>
      </vt:variant>
      <vt:variant>
        <vt:lpwstr>http://programujte.com/</vt:lpwstr>
      </vt:variant>
      <vt:variant>
        <vt:lpwstr/>
      </vt:variant>
      <vt:variant>
        <vt:i4>4849754</vt:i4>
      </vt:variant>
      <vt:variant>
        <vt:i4>1659</vt:i4>
      </vt:variant>
      <vt:variant>
        <vt:i4>0</vt:i4>
      </vt:variant>
      <vt:variant>
        <vt:i4>5</vt:i4>
      </vt:variant>
      <vt:variant>
        <vt:lpwstr>http://www.ornl.gov/hgmis</vt:lpwstr>
      </vt:variant>
      <vt:variant>
        <vt:lpwstr/>
      </vt:variant>
      <vt:variant>
        <vt:i4>7667756</vt:i4>
      </vt:variant>
      <vt:variant>
        <vt:i4>1656</vt:i4>
      </vt:variant>
      <vt:variant>
        <vt:i4>0</vt:i4>
      </vt:variant>
      <vt:variant>
        <vt:i4>5</vt:i4>
      </vt:variant>
      <vt:variant>
        <vt:lpwstr>http://www.osel.cz/</vt:lpwstr>
      </vt:variant>
      <vt:variant>
        <vt:lpwstr/>
      </vt:variant>
      <vt:variant>
        <vt:i4>2031622</vt:i4>
      </vt:variant>
      <vt:variant>
        <vt:i4>1653</vt:i4>
      </vt:variant>
      <vt:variant>
        <vt:i4>0</vt:i4>
      </vt:variant>
      <vt:variant>
        <vt:i4>5</vt:i4>
      </vt:variant>
      <vt:variant>
        <vt:lpwstr>http://en.wikipedia.org/</vt:lpwstr>
      </vt:variant>
      <vt:variant>
        <vt:lpwstr/>
      </vt:variant>
      <vt:variant>
        <vt:i4>1966147</vt:i4>
      </vt:variant>
      <vt:variant>
        <vt:i4>1650</vt:i4>
      </vt:variant>
      <vt:variant>
        <vt:i4>0</vt:i4>
      </vt:variant>
      <vt:variant>
        <vt:i4>5</vt:i4>
      </vt:variant>
      <vt:variant>
        <vt:lpwstr>http://www.technet.idnes.cz/</vt:lpwstr>
      </vt:variant>
      <vt:variant>
        <vt:lpwstr/>
      </vt:variant>
      <vt:variant>
        <vt:i4>2556021</vt:i4>
      </vt:variant>
      <vt:variant>
        <vt:i4>1647</vt:i4>
      </vt:variant>
      <vt:variant>
        <vt:i4>0</vt:i4>
      </vt:variant>
      <vt:variant>
        <vt:i4>5</vt:i4>
      </vt:variant>
      <vt:variant>
        <vt:lpwstr>http://www.fi.muni.cz/~lexa</vt:lpwstr>
      </vt:variant>
      <vt:variant>
        <vt:lpwstr/>
      </vt:variant>
      <vt:variant>
        <vt:i4>4128817</vt:i4>
      </vt:variant>
      <vt:variant>
        <vt:i4>1644</vt:i4>
      </vt:variant>
      <vt:variant>
        <vt:i4>0</vt:i4>
      </vt:variant>
      <vt:variant>
        <vt:i4>5</vt:i4>
      </vt:variant>
      <vt:variant>
        <vt:lpwstr>http://www.pantherdb.org/panther/family.do?clsAccession=PTHR13140:SF22</vt:lpwstr>
      </vt:variant>
      <vt:variant>
        <vt:lpwstr/>
      </vt:variant>
      <vt:variant>
        <vt:i4>1835014</vt:i4>
      </vt:variant>
      <vt:variant>
        <vt:i4>1641</vt:i4>
      </vt:variant>
      <vt:variant>
        <vt:i4>0</vt:i4>
      </vt:variant>
      <vt:variant>
        <vt:i4>5</vt:i4>
      </vt:variant>
      <vt:variant>
        <vt:lpwstr>http://srs.ebi.ac.uk/srsbin/cgi-bin/wgetz?%5bprosite-AccNumber:PS50096%5d+-e</vt:lpwstr>
      </vt:variant>
      <vt:variant>
        <vt:lpwstr/>
      </vt:variant>
      <vt:variant>
        <vt:i4>852094</vt:i4>
      </vt:variant>
      <vt:variant>
        <vt:i4>1638</vt:i4>
      </vt:variant>
      <vt:variant>
        <vt:i4>0</vt:i4>
      </vt:variant>
      <vt:variant>
        <vt:i4>5</vt:i4>
      </vt:variant>
      <vt:variant>
        <vt:lpwstr>http://smart.embl-heidelberg.de/smart/do_annotation.pl?BLAST=DUMMY&amp;DOMAIN=SM00242</vt:lpwstr>
      </vt:variant>
      <vt:variant>
        <vt:lpwstr/>
      </vt:variant>
      <vt:variant>
        <vt:i4>524412</vt:i4>
      </vt:variant>
      <vt:variant>
        <vt:i4>1635</vt:i4>
      </vt:variant>
      <vt:variant>
        <vt:i4>0</vt:i4>
      </vt:variant>
      <vt:variant>
        <vt:i4>5</vt:i4>
      </vt:variant>
      <vt:variant>
        <vt:lpwstr>http://smart.embl-heidelberg.de/smart/do_annotation.pl?BLAST=DUMMY&amp;DOMAIN=SM00015</vt:lpwstr>
      </vt:variant>
      <vt:variant>
        <vt:lpwstr/>
      </vt:variant>
      <vt:variant>
        <vt:i4>1769538</vt:i4>
      </vt:variant>
      <vt:variant>
        <vt:i4>1632</vt:i4>
      </vt:variant>
      <vt:variant>
        <vt:i4>0</vt:i4>
      </vt:variant>
      <vt:variant>
        <vt:i4>5</vt:i4>
      </vt:variant>
      <vt:variant>
        <vt:lpwstr>http://srs.ebi.ac.uk/srsbin/cgi-bin/wgetz?%5bprodom-AccNumber:PD000355%5d+-e</vt:lpwstr>
      </vt:variant>
      <vt:variant>
        <vt:lpwstr/>
      </vt:variant>
      <vt:variant>
        <vt:i4>3670051</vt:i4>
      </vt:variant>
      <vt:variant>
        <vt:i4>1629</vt:i4>
      </vt:variant>
      <vt:variant>
        <vt:i4>0</vt:i4>
      </vt:variant>
      <vt:variant>
        <vt:i4>5</vt:i4>
      </vt:variant>
      <vt:variant>
        <vt:lpwstr>http://srs.ebi.ac.uk/srsbin/cgi-bin/wgetz?%5bprints-AccNumber:PR00193%5d+-e</vt:lpwstr>
      </vt:variant>
      <vt:variant>
        <vt:lpwstr/>
      </vt:variant>
      <vt:variant>
        <vt:i4>3735587</vt:i4>
      </vt:variant>
      <vt:variant>
        <vt:i4>1626</vt:i4>
      </vt:variant>
      <vt:variant>
        <vt:i4>0</vt:i4>
      </vt:variant>
      <vt:variant>
        <vt:i4>5</vt:i4>
      </vt:variant>
      <vt:variant>
        <vt:lpwstr>http://srs.ebi.ac.uk/srsbin/cgi-bin/wgetz?%5bpfama-ID:Myosin_tail_1%5d+-e</vt:lpwstr>
      </vt:variant>
      <vt:variant>
        <vt:lpwstr/>
      </vt:variant>
      <vt:variant>
        <vt:i4>2228331</vt:i4>
      </vt:variant>
      <vt:variant>
        <vt:i4>1623</vt:i4>
      </vt:variant>
      <vt:variant>
        <vt:i4>0</vt:i4>
      </vt:variant>
      <vt:variant>
        <vt:i4>5</vt:i4>
      </vt:variant>
      <vt:variant>
        <vt:lpwstr>http://pfam.sanger.ac.uk/family?acc=PF01576</vt:lpwstr>
      </vt:variant>
      <vt:variant>
        <vt:lpwstr/>
      </vt:variant>
      <vt:variant>
        <vt:i4>131181</vt:i4>
      </vt:variant>
      <vt:variant>
        <vt:i4>1620</vt:i4>
      </vt:variant>
      <vt:variant>
        <vt:i4>0</vt:i4>
      </vt:variant>
      <vt:variant>
        <vt:i4>5</vt:i4>
      </vt:variant>
      <vt:variant>
        <vt:lpwstr>http://srs.ebi.ac.uk/srsbin/cgi-bin/wgetz?%5bpfama-ID:Myosin_N%5d+-e</vt:lpwstr>
      </vt:variant>
      <vt:variant>
        <vt:lpwstr/>
      </vt:variant>
      <vt:variant>
        <vt:i4>2424937</vt:i4>
      </vt:variant>
      <vt:variant>
        <vt:i4>1617</vt:i4>
      </vt:variant>
      <vt:variant>
        <vt:i4>0</vt:i4>
      </vt:variant>
      <vt:variant>
        <vt:i4>5</vt:i4>
      </vt:variant>
      <vt:variant>
        <vt:lpwstr>http://pfam.sanger.ac.uk/family?acc=PF02736</vt:lpwstr>
      </vt:variant>
      <vt:variant>
        <vt:lpwstr/>
      </vt:variant>
      <vt:variant>
        <vt:i4>7471134</vt:i4>
      </vt:variant>
      <vt:variant>
        <vt:i4>1614</vt:i4>
      </vt:variant>
      <vt:variant>
        <vt:i4>0</vt:i4>
      </vt:variant>
      <vt:variant>
        <vt:i4>5</vt:i4>
      </vt:variant>
      <vt:variant>
        <vt:lpwstr>http://srs.ebi.ac.uk/srsbin/cgi-bin/wgetz?%5bpfama-ID:Myosin_head%5d+-e</vt:lpwstr>
      </vt:variant>
      <vt:variant>
        <vt:lpwstr/>
      </vt:variant>
      <vt:variant>
        <vt:i4>2228334</vt:i4>
      </vt:variant>
      <vt:variant>
        <vt:i4>1611</vt:i4>
      </vt:variant>
      <vt:variant>
        <vt:i4>0</vt:i4>
      </vt:variant>
      <vt:variant>
        <vt:i4>5</vt:i4>
      </vt:variant>
      <vt:variant>
        <vt:lpwstr>http://pfam.sanger.ac.uk/family?acc=PF00063</vt:lpwstr>
      </vt:variant>
      <vt:variant>
        <vt:lpwstr/>
      </vt:variant>
      <vt:variant>
        <vt:i4>7929904</vt:i4>
      </vt:variant>
      <vt:variant>
        <vt:i4>1608</vt:i4>
      </vt:variant>
      <vt:variant>
        <vt:i4>0</vt:i4>
      </vt:variant>
      <vt:variant>
        <vt:i4>5</vt:i4>
      </vt:variant>
      <vt:variant>
        <vt:lpwstr>http://srs.ebi.ac.uk/srsbin/cgi-bin/wgetz?%5bpfama-ID:IQ%5d+-e</vt:lpwstr>
      </vt:variant>
      <vt:variant>
        <vt:lpwstr/>
      </vt:variant>
      <vt:variant>
        <vt:i4>2424936</vt:i4>
      </vt:variant>
      <vt:variant>
        <vt:i4>1605</vt:i4>
      </vt:variant>
      <vt:variant>
        <vt:i4>0</vt:i4>
      </vt:variant>
      <vt:variant>
        <vt:i4>5</vt:i4>
      </vt:variant>
      <vt:variant>
        <vt:lpwstr>http://pfam.sanger.ac.uk/family?acc=PF00612</vt:lpwstr>
      </vt:variant>
      <vt:variant>
        <vt:lpwstr/>
      </vt:variant>
      <vt:variant>
        <vt:i4>7536688</vt:i4>
      </vt:variant>
      <vt:variant>
        <vt:i4>1602</vt:i4>
      </vt:variant>
      <vt:variant>
        <vt:i4>0</vt:i4>
      </vt:variant>
      <vt:variant>
        <vt:i4>5</vt:i4>
      </vt:variant>
      <vt:variant>
        <vt:lpwstr>http://srs.ebi.ac.uk/srsbin/cgi-bin/wgetz?%5binterpro-AccNumber:IPR002928%5d+-e</vt:lpwstr>
      </vt:variant>
      <vt:variant>
        <vt:lpwstr/>
      </vt:variant>
      <vt:variant>
        <vt:i4>7798840</vt:i4>
      </vt:variant>
      <vt:variant>
        <vt:i4>1599</vt:i4>
      </vt:variant>
      <vt:variant>
        <vt:i4>0</vt:i4>
      </vt:variant>
      <vt:variant>
        <vt:i4>5</vt:i4>
      </vt:variant>
      <vt:variant>
        <vt:lpwstr>http://srs.ebi.ac.uk/srsbin/cgi-bin/wgetz?%5binterpro-AccNumber:IPR004009%5d+-e</vt:lpwstr>
      </vt:variant>
      <vt:variant>
        <vt:lpwstr/>
      </vt:variant>
      <vt:variant>
        <vt:i4>7471166</vt:i4>
      </vt:variant>
      <vt:variant>
        <vt:i4>1596</vt:i4>
      </vt:variant>
      <vt:variant>
        <vt:i4>0</vt:i4>
      </vt:variant>
      <vt:variant>
        <vt:i4>5</vt:i4>
      </vt:variant>
      <vt:variant>
        <vt:lpwstr>http://srs.ebi.ac.uk/srsbin/cgi-bin/wgetz?%5binterpro-AccNumber:IPR001609%5d+-e</vt:lpwstr>
      </vt:variant>
      <vt:variant>
        <vt:lpwstr/>
      </vt:variant>
      <vt:variant>
        <vt:i4>7536694</vt:i4>
      </vt:variant>
      <vt:variant>
        <vt:i4>1593</vt:i4>
      </vt:variant>
      <vt:variant>
        <vt:i4>0</vt:i4>
      </vt:variant>
      <vt:variant>
        <vt:i4>5</vt:i4>
      </vt:variant>
      <vt:variant>
        <vt:lpwstr>http://srs.ebi.ac.uk/srsbin/cgi-bin/wgetz?%5binterpro-AccNumber:IPR015650%5d+-e</vt:lpwstr>
      </vt:variant>
      <vt:variant>
        <vt:lpwstr/>
      </vt:variant>
      <vt:variant>
        <vt:i4>7798841</vt:i4>
      </vt:variant>
      <vt:variant>
        <vt:i4>1590</vt:i4>
      </vt:variant>
      <vt:variant>
        <vt:i4>0</vt:i4>
      </vt:variant>
      <vt:variant>
        <vt:i4>5</vt:i4>
      </vt:variant>
      <vt:variant>
        <vt:lpwstr>http://srs.ebi.ac.uk/srsbin/cgi-bin/wgetz?%5binterpro-AccNumber:IPR000048%5d+-e</vt:lpwstr>
      </vt:variant>
      <vt:variant>
        <vt:lpwstr/>
      </vt:variant>
      <vt:variant>
        <vt:i4>2752616</vt:i4>
      </vt:variant>
      <vt:variant>
        <vt:i4>1587</vt:i4>
      </vt:variant>
      <vt:variant>
        <vt:i4>0</vt:i4>
      </vt:variant>
      <vt:variant>
        <vt:i4>5</vt:i4>
      </vt:variant>
      <vt:variant>
        <vt:lpwstr>http://www.cleanex.isb-sib.ch/cgi-bin/get_doc?db=cleanex&amp;format=nice&amp;entry=HS_MYH1</vt:lpwstr>
      </vt:variant>
      <vt:variant>
        <vt:lpwstr/>
      </vt:variant>
      <vt:variant>
        <vt:i4>2228251</vt:i4>
      </vt:variant>
      <vt:variant>
        <vt:i4>1584</vt:i4>
      </vt:variant>
      <vt:variant>
        <vt:i4>0</vt:i4>
      </vt:variant>
      <vt:variant>
        <vt:i4>5</vt:i4>
      </vt:variant>
      <vt:variant>
        <vt:lpwstr>http://www.ch.embnet.org/cgi-bin/get_doc?format=text&amp;db=map&amp;entry=HTR008531</vt:lpwstr>
      </vt:variant>
      <vt:variant>
        <vt:lpwstr/>
      </vt:variant>
      <vt:variant>
        <vt:i4>2490409</vt:i4>
      </vt:variant>
      <vt:variant>
        <vt:i4>1581</vt:i4>
      </vt:variant>
      <vt:variant>
        <vt:i4>0</vt:i4>
      </vt:variant>
      <vt:variant>
        <vt:i4>5</vt:i4>
      </vt:variant>
      <vt:variant>
        <vt:lpwstr>http://www.ncbi.nlm.nih.gov/projects/CCDS/CcdsBrowse.cgi?REQUEST=CCDS&amp;DATA=CCDS11155.1</vt:lpwstr>
      </vt:variant>
      <vt:variant>
        <vt:lpwstr/>
      </vt:variant>
      <vt:variant>
        <vt:i4>3997752</vt:i4>
      </vt:variant>
      <vt:variant>
        <vt:i4>1578</vt:i4>
      </vt:variant>
      <vt:variant>
        <vt:i4>0</vt:i4>
      </vt:variant>
      <vt:variant>
        <vt:i4>5</vt:i4>
      </vt:variant>
      <vt:variant>
        <vt:lpwstr>http://srs.ebi.ac.uk/srsbin/cgi-bin/wgetz?%5bunigene-ID:Hs.440895%5d+-e</vt:lpwstr>
      </vt:variant>
      <vt:variant>
        <vt:lpwstr/>
      </vt:variant>
      <vt:variant>
        <vt:i4>852051</vt:i4>
      </vt:variant>
      <vt:variant>
        <vt:i4>1575</vt:i4>
      </vt:variant>
      <vt:variant>
        <vt:i4>0</vt:i4>
      </vt:variant>
      <vt:variant>
        <vt:i4>5</vt:i4>
      </vt:variant>
      <vt:variant>
        <vt:lpwstr>http://srs.ebi.ac.uk/srsbin/cgi-bin/wgetz?%5bentrezgene-ID:4619%5d+-e</vt:lpwstr>
      </vt:variant>
      <vt:variant>
        <vt:lpwstr/>
      </vt:variant>
      <vt:variant>
        <vt:i4>7471164</vt:i4>
      </vt:variant>
      <vt:variant>
        <vt:i4>1572</vt:i4>
      </vt:variant>
      <vt:variant>
        <vt:i4>0</vt:i4>
      </vt:variant>
      <vt:variant>
        <vt:i4>5</vt:i4>
      </vt:variant>
      <vt:variant>
        <vt:lpwstr>http://srs.ebi.ac.uk/srsbin/cgi-bin/wgetz?%5bhgnc-ID:7567%5d+-e</vt:lpwstr>
      </vt:variant>
      <vt:variant>
        <vt:lpwstr/>
      </vt:variant>
      <vt:variant>
        <vt:i4>8126580</vt:i4>
      </vt:variant>
      <vt:variant>
        <vt:i4>1569</vt:i4>
      </vt:variant>
      <vt:variant>
        <vt:i4>0</vt:i4>
      </vt:variant>
      <vt:variant>
        <vt:i4>5</vt:i4>
      </vt:variant>
      <vt:variant>
        <vt:lpwstr>http://srs.ebi.ac.uk/srsbin/cgi-bin/wgetz?%5buniparc-AccNumber:UPI000012FB6B%5d+-e</vt:lpwstr>
      </vt:variant>
      <vt:variant>
        <vt:lpwstr/>
      </vt:variant>
      <vt:variant>
        <vt:i4>7274529</vt:i4>
      </vt:variant>
      <vt:variant>
        <vt:i4>1566</vt:i4>
      </vt:variant>
      <vt:variant>
        <vt:i4>0</vt:i4>
      </vt:variant>
      <vt:variant>
        <vt:i4>5</vt:i4>
      </vt:variant>
      <vt:variant>
        <vt:lpwstr>http://www.jbirc.aist.go.jp/hinv/spsoup/locus_view?hix_id=HIX0039062</vt:lpwstr>
      </vt:variant>
      <vt:variant>
        <vt:lpwstr/>
      </vt:variant>
      <vt:variant>
        <vt:i4>7536714</vt:i4>
      </vt:variant>
      <vt:variant>
        <vt:i4>1563</vt:i4>
      </vt:variant>
      <vt:variant>
        <vt:i4>0</vt:i4>
      </vt:variant>
      <vt:variant>
        <vt:i4>5</vt:i4>
      </vt:variant>
      <vt:variant>
        <vt:lpwstr>http://www.jbirc.aist.go.jp/hinv/hinvsys/servlet/ExecServlet?KEN_TYPE=30&amp;KEN_STR=HIT000069703&amp;KEN_INDEX=0</vt:lpwstr>
      </vt:variant>
      <vt:variant>
        <vt:lpwstr/>
      </vt:variant>
      <vt:variant>
        <vt:i4>4325470</vt:i4>
      </vt:variant>
      <vt:variant>
        <vt:i4>1560</vt:i4>
      </vt:variant>
      <vt:variant>
        <vt:i4>0</vt:i4>
      </vt:variant>
      <vt:variant>
        <vt:i4>5</vt:i4>
      </vt:variant>
      <vt:variant>
        <vt:lpwstr>http://www.ensembl.org/Multi/textview?species=All&amp;idx=Gene&amp;q=ENSG00000109061</vt:lpwstr>
      </vt:variant>
      <vt:variant>
        <vt:lpwstr/>
      </vt:variant>
      <vt:variant>
        <vt:i4>7929889</vt:i4>
      </vt:variant>
      <vt:variant>
        <vt:i4>1557</vt:i4>
      </vt:variant>
      <vt:variant>
        <vt:i4>0</vt:i4>
      </vt:variant>
      <vt:variant>
        <vt:i4>5</vt:i4>
      </vt:variant>
      <vt:variant>
        <vt:lpwstr>http://www.ensembl.org/Multi/textview?species=all&amp;idx=All&amp;q=ENSP00000226207</vt:lpwstr>
      </vt:variant>
      <vt:variant>
        <vt:lpwstr/>
      </vt:variant>
      <vt:variant>
        <vt:i4>3014731</vt:i4>
      </vt:variant>
      <vt:variant>
        <vt:i4>1554</vt:i4>
      </vt:variant>
      <vt:variant>
        <vt:i4>0</vt:i4>
      </vt:variant>
      <vt:variant>
        <vt:i4>5</vt:i4>
      </vt:variant>
      <vt:variant>
        <vt:lpwstr>http://srs.ebi.ac.uk/srsbin/cgi-bin/wgetz?%5brefseqp-ID:NP_005954%5d+-e</vt:lpwstr>
      </vt:variant>
      <vt:variant>
        <vt:lpwstr/>
      </vt:variant>
      <vt:variant>
        <vt:i4>4587581</vt:i4>
      </vt:variant>
      <vt:variant>
        <vt:i4>1551</vt:i4>
      </vt:variant>
      <vt:variant>
        <vt:i4>0</vt:i4>
      </vt:variant>
      <vt:variant>
        <vt:i4>5</vt:i4>
      </vt:variant>
      <vt:variant>
        <vt:lpwstr>http://vega.sanger.ac.uk/Homo_sapiens/searchview?species=all&amp;idx=Gene&amp;q=OTTHUMG00000142740</vt:lpwstr>
      </vt:variant>
      <vt:variant>
        <vt:lpwstr/>
      </vt:variant>
      <vt:variant>
        <vt:i4>7536726</vt:i4>
      </vt:variant>
      <vt:variant>
        <vt:i4>1548</vt:i4>
      </vt:variant>
      <vt:variant>
        <vt:i4>0</vt:i4>
      </vt:variant>
      <vt:variant>
        <vt:i4>5</vt:i4>
      </vt:variant>
      <vt:variant>
        <vt:lpwstr>http://vega.sanger.ac.uk/Homo_sapiens/searchview?species=all&amp;idx=Peptide&amp;q=OTTHUMP00000183342</vt:lpwstr>
      </vt:variant>
      <vt:variant>
        <vt:lpwstr/>
      </vt:variant>
      <vt:variant>
        <vt:i4>4653117</vt:i4>
      </vt:variant>
      <vt:variant>
        <vt:i4>1545</vt:i4>
      </vt:variant>
      <vt:variant>
        <vt:i4>0</vt:i4>
      </vt:variant>
      <vt:variant>
        <vt:i4>5</vt:i4>
      </vt:variant>
      <vt:variant>
        <vt:lpwstr>http://vega.sanger.ac.uk/Homo_sapiens/searchview?species=all&amp;idx=Gene&amp;q=OTTHUMG00000130362</vt:lpwstr>
      </vt:variant>
      <vt:variant>
        <vt:lpwstr/>
      </vt:variant>
      <vt:variant>
        <vt:i4>8192083</vt:i4>
      </vt:variant>
      <vt:variant>
        <vt:i4>1542</vt:i4>
      </vt:variant>
      <vt:variant>
        <vt:i4>0</vt:i4>
      </vt:variant>
      <vt:variant>
        <vt:i4>5</vt:i4>
      </vt:variant>
      <vt:variant>
        <vt:lpwstr>http://vega.sanger.ac.uk/Homo_sapiens/searchview?species=all&amp;idx=Peptide&amp;q=OTTHUMP00000160893</vt:lpwstr>
      </vt:variant>
      <vt:variant>
        <vt:lpwstr/>
      </vt:variant>
      <vt:variant>
        <vt:i4>5111899</vt:i4>
      </vt:variant>
      <vt:variant>
        <vt:i4>1539</vt:i4>
      </vt:variant>
      <vt:variant>
        <vt:i4>0</vt:i4>
      </vt:variant>
      <vt:variant>
        <vt:i4>5</vt:i4>
      </vt:variant>
      <vt:variant>
        <vt:lpwstr>http://srs.ebi.ac.uk/srsbin/cgi-bin/wgetz?%5bswissprot-AccNumber:P12882%5d+-e</vt:lpwstr>
      </vt:variant>
      <vt:variant>
        <vt:lpwstr/>
      </vt:variant>
      <vt:variant>
        <vt:i4>7536674</vt:i4>
      </vt:variant>
      <vt:variant>
        <vt:i4>1536</vt:i4>
      </vt:variant>
      <vt:variant>
        <vt:i4>0</vt:i4>
      </vt:variant>
      <vt:variant>
        <vt:i4>5</vt:i4>
      </vt:variant>
      <vt:variant>
        <vt:lpwstr>http://srs.ebi.ac.uk/srsbin/cgi-bin/wgetz?%5btaxonomy-ID:9606%5d+-e</vt:lpwstr>
      </vt:variant>
      <vt:variant>
        <vt:lpwstr/>
      </vt:variant>
      <vt:variant>
        <vt:i4>3342348</vt:i4>
      </vt:variant>
      <vt:variant>
        <vt:i4>1533</vt:i4>
      </vt:variant>
      <vt:variant>
        <vt:i4>0</vt:i4>
      </vt:variant>
      <vt:variant>
        <vt:i4>5</vt:i4>
      </vt:variant>
      <vt:variant>
        <vt:lpwstr>http://human.thegpm.org/thegpm-cgi/peptide.pl?npep=&amp;path=/tandem/archive/7mix2.tandem.xml&amp;uid=6986&amp;label=IPI:IPI00025879.1|SWISS-PROT:P12882|ENSEMBL:ENSP00000226207|REFSEQ:NP_005954|H-INV:HIT000069703|VEGA:OTTHUMP00000160893&amp;homolog=6986&amp;id=720.1.1&amp;proex=-1</vt:lpwstr>
      </vt:variant>
      <vt:variant>
        <vt:lpwstr/>
      </vt:variant>
      <vt:variant>
        <vt:i4>3670023</vt:i4>
      </vt:variant>
      <vt:variant>
        <vt:i4>1530</vt:i4>
      </vt:variant>
      <vt:variant>
        <vt:i4>0</vt:i4>
      </vt:variant>
      <vt:variant>
        <vt:i4>5</vt:i4>
      </vt:variant>
      <vt:variant>
        <vt:lpwstr>http://human.thegpm.org/thegpm-cgi/peptide.pl?npep=&amp;path=/tandem/archive/7mix2.tandem.xml&amp;uid=6986&amp;label=IPI:IPI00025879.1|SWISS-PROT:P12882|ENSEMBL:ENSP00000226207|REFSEQ:NP_005954|H-INV:HIT000069703|VEGA:OTTHUMP00000160893&amp;homolog=6986&amp;id=599.1.1&amp;proex=-1</vt:lpwstr>
      </vt:variant>
      <vt:variant>
        <vt:lpwstr/>
      </vt:variant>
      <vt:variant>
        <vt:i4>3211274</vt:i4>
      </vt:variant>
      <vt:variant>
        <vt:i4>1527</vt:i4>
      </vt:variant>
      <vt:variant>
        <vt:i4>0</vt:i4>
      </vt:variant>
      <vt:variant>
        <vt:i4>5</vt:i4>
      </vt:variant>
      <vt:variant>
        <vt:lpwstr>http://human.thegpm.org/thegpm-cgi/peptide.pl?npep=&amp;path=/tandem/archive/7mix2.tandem.xml&amp;uid=6986&amp;label=IPI:IPI00025879.1|SWISS-PROT:P12882|ENSEMBL:ENSP00000226207|REFSEQ:NP_005954|H-INV:HIT000069703|VEGA:OTTHUMP00000160893&amp;homolog=6986&amp;id=441.1.1&amp;proex=-1</vt:lpwstr>
      </vt:variant>
      <vt:variant>
        <vt:lpwstr/>
      </vt:variant>
      <vt:variant>
        <vt:i4>7012373</vt:i4>
      </vt:variant>
      <vt:variant>
        <vt:i4>1524</vt:i4>
      </vt:variant>
      <vt:variant>
        <vt:i4>0</vt:i4>
      </vt:variant>
      <vt:variant>
        <vt:i4>5</vt:i4>
      </vt:variant>
      <vt:variant>
        <vt:lpwstr>http://human.thegpm.org/thegpm-cgi/peptide.pl?npep=&amp;path=/tandem/archive/7mix2.tandem.xml&amp;uid=6986&amp;label=IPI:IPI00025879.1|SWISS-PROT:P12882|ENSEMBL:ENSP00000226207|REFSEQ:NP_005954|H-INV:HIT000069703|VEGA:OTTHUMP00000160893&amp;homolog=6986&amp;id=1386.1.1&amp;proex=-1</vt:lpwstr>
      </vt:variant>
      <vt:variant>
        <vt:lpwstr/>
      </vt:variant>
      <vt:variant>
        <vt:i4>6488091</vt:i4>
      </vt:variant>
      <vt:variant>
        <vt:i4>1521</vt:i4>
      </vt:variant>
      <vt:variant>
        <vt:i4>0</vt:i4>
      </vt:variant>
      <vt:variant>
        <vt:i4>5</vt:i4>
      </vt:variant>
      <vt:variant>
        <vt:lpwstr>http://human.thegpm.org/thegpm-cgi/peptide.pl?npep=&amp;path=/tandem/archive/7mix2.tandem.xml&amp;uid=6986&amp;label=IPI:IPI00025879.1|SWISS-PROT:P12882|ENSEMBL:ENSP00000226207|REFSEQ:NP_005954|H-INV:HIT000069703|VEGA:OTTHUMP00000160893&amp;homolog=6986&amp;id=1308.1.1&amp;proex=-1</vt:lpwstr>
      </vt:variant>
      <vt:variant>
        <vt:lpwstr/>
      </vt:variant>
      <vt:variant>
        <vt:i4>3866635</vt:i4>
      </vt:variant>
      <vt:variant>
        <vt:i4>1518</vt:i4>
      </vt:variant>
      <vt:variant>
        <vt:i4>0</vt:i4>
      </vt:variant>
      <vt:variant>
        <vt:i4>5</vt:i4>
      </vt:variant>
      <vt:variant>
        <vt:lpwstr>http://human.thegpm.org/thegpm-cgi/peptide.pl?npep=&amp;path=/tandem/archive/7mix2.tandem.xml&amp;uid=6986&amp;label=IPI:IPI00025879.1|SWISS-PROT:P12882|ENSEMBL:ENSP00000226207|REFSEQ:NP_005954|H-INV:HIT000069703|VEGA:OTTHUMP00000160893&amp;homolog=6986&amp;id=857.1.1&amp;proex=-1</vt:lpwstr>
      </vt:variant>
      <vt:variant>
        <vt:lpwstr/>
      </vt:variant>
      <vt:variant>
        <vt:i4>7012371</vt:i4>
      </vt:variant>
      <vt:variant>
        <vt:i4>1515</vt:i4>
      </vt:variant>
      <vt:variant>
        <vt:i4>0</vt:i4>
      </vt:variant>
      <vt:variant>
        <vt:i4>5</vt:i4>
      </vt:variant>
      <vt:variant>
        <vt:lpwstr>http://human.thegpm.org/thegpm-cgi/peptide.pl?npep=&amp;path=/tandem/archive/7mix2.tandem.xml&amp;uid=6986&amp;label=IPI:IPI00025879.1|SWISS-PROT:P12882|ENSEMBL:ENSP00000226207|REFSEQ:NP_005954|H-INV:HIT000069703|VEGA:OTTHUMP00000160893&amp;homolog=6986&amp;id=1685.1.1&amp;proex=-1</vt:lpwstr>
      </vt:variant>
      <vt:variant>
        <vt:lpwstr/>
      </vt:variant>
      <vt:variant>
        <vt:i4>6553623</vt:i4>
      </vt:variant>
      <vt:variant>
        <vt:i4>1512</vt:i4>
      </vt:variant>
      <vt:variant>
        <vt:i4>0</vt:i4>
      </vt:variant>
      <vt:variant>
        <vt:i4>5</vt:i4>
      </vt:variant>
      <vt:variant>
        <vt:lpwstr>http://human.thegpm.org/thegpm-cgi/peptide.pl?npep=&amp;path=/tandem/archive/7mix2.tandem.xml&amp;uid=6986&amp;label=IPI:IPI00025879.1|SWISS-PROT:P12882|ENSEMBL:ENSP00000226207|REFSEQ:NP_005954|H-INV:HIT000069703|VEGA:OTTHUMP00000160893&amp;homolog=6986&amp;id=1176.1.1&amp;proex=-1</vt:lpwstr>
      </vt:variant>
      <vt:variant>
        <vt:lpwstr/>
      </vt:variant>
      <vt:variant>
        <vt:i4>6422550</vt:i4>
      </vt:variant>
      <vt:variant>
        <vt:i4>1509</vt:i4>
      </vt:variant>
      <vt:variant>
        <vt:i4>0</vt:i4>
      </vt:variant>
      <vt:variant>
        <vt:i4>5</vt:i4>
      </vt:variant>
      <vt:variant>
        <vt:lpwstr>http://human.thegpm.org/thegpm-cgi/peptide.pl?npep=&amp;path=/tandem/archive/7mix2.tandem.xml&amp;uid=6986&amp;label=IPI:IPI00025879.1|SWISS-PROT:P12882|ENSEMBL:ENSP00000226207|REFSEQ:NP_005954|H-INV:HIT000069703|VEGA:OTTHUMP00000160893&amp;homolog=6986&amp;id=1610.1.1&amp;proex=-1</vt:lpwstr>
      </vt:variant>
      <vt:variant>
        <vt:lpwstr/>
      </vt:variant>
      <vt:variant>
        <vt:i4>6553626</vt:i4>
      </vt:variant>
      <vt:variant>
        <vt:i4>1506</vt:i4>
      </vt:variant>
      <vt:variant>
        <vt:i4>0</vt:i4>
      </vt:variant>
      <vt:variant>
        <vt:i4>5</vt:i4>
      </vt:variant>
      <vt:variant>
        <vt:lpwstr>http://human.thegpm.org/thegpm-cgi/peptide.pl?npep=&amp;path=/tandem/archive/7mix2.tandem.xml&amp;uid=6986&amp;label=IPI:IPI00025879.1|SWISS-PROT:P12882|ENSEMBL:ENSP00000226207|REFSEQ:NP_005954|H-INV:HIT000069703|VEGA:OTTHUMP00000160893&amp;homolog=6986&amp;id=1278.1.1&amp;proex=-1</vt:lpwstr>
      </vt:variant>
      <vt:variant>
        <vt:lpwstr/>
      </vt:variant>
      <vt:variant>
        <vt:i4>6750234</vt:i4>
      </vt:variant>
      <vt:variant>
        <vt:i4>1503</vt:i4>
      </vt:variant>
      <vt:variant>
        <vt:i4>0</vt:i4>
      </vt:variant>
      <vt:variant>
        <vt:i4>5</vt:i4>
      </vt:variant>
      <vt:variant>
        <vt:lpwstr>http://human.thegpm.org/thegpm-cgi/peptide.pl?npep=&amp;path=/tandem/archive/7mix2.tandem.xml&amp;uid=6986&amp;label=IPI:IPI00025879.1|SWISS-PROT:P12882|ENSEMBL:ENSP00000226207|REFSEQ:NP_005954|H-INV:HIT000069703|VEGA:OTTHUMP00000160893&amp;homolog=6986&amp;id=1349.1.1&amp;proex=-1</vt:lpwstr>
      </vt:variant>
      <vt:variant>
        <vt:lpwstr/>
      </vt:variant>
      <vt:variant>
        <vt:i4>6291476</vt:i4>
      </vt:variant>
      <vt:variant>
        <vt:i4>1500</vt:i4>
      </vt:variant>
      <vt:variant>
        <vt:i4>0</vt:i4>
      </vt:variant>
      <vt:variant>
        <vt:i4>5</vt:i4>
      </vt:variant>
      <vt:variant>
        <vt:lpwstr>http://human.thegpm.org/thegpm-cgi/peptide.pl?npep=&amp;path=/tandem/archive/7mix2.tandem.xml&amp;uid=6986&amp;label=IPI:IPI00025879.1|SWISS-PROT:P12882|ENSEMBL:ENSP00000226207|REFSEQ:NP_005954|H-INV:HIT000069703|VEGA:OTTHUMP00000160893&amp;homolog=6986&amp;id=1430.1.1&amp;proex=-1</vt:lpwstr>
      </vt:variant>
      <vt:variant>
        <vt:lpwstr/>
      </vt:variant>
      <vt:variant>
        <vt:i4>3211277</vt:i4>
      </vt:variant>
      <vt:variant>
        <vt:i4>1497</vt:i4>
      </vt:variant>
      <vt:variant>
        <vt:i4>0</vt:i4>
      </vt:variant>
      <vt:variant>
        <vt:i4>5</vt:i4>
      </vt:variant>
      <vt:variant>
        <vt:lpwstr>http://human.thegpm.org/thegpm-cgi/peptide.pl?npep=&amp;path=/tandem/archive/7mix2.tandem.xml&amp;uid=6986&amp;label=IPI:IPI00025879.1|SWISS-PROT:P12882|ENSEMBL:ENSP00000226207|REFSEQ:NP_005954|H-INV:HIT000069703|VEGA:OTTHUMP00000160893&amp;homolog=6986&amp;id=732.1.1&amp;proex=-1</vt:lpwstr>
      </vt:variant>
      <vt:variant>
        <vt:lpwstr/>
      </vt:variant>
      <vt:variant>
        <vt:i4>3866712</vt:i4>
      </vt:variant>
      <vt:variant>
        <vt:i4>1494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720</vt:lpwstr>
      </vt:variant>
      <vt:variant>
        <vt:i4>3866712</vt:i4>
      </vt:variant>
      <vt:variant>
        <vt:i4>1491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720</vt:lpwstr>
      </vt:variant>
      <vt:variant>
        <vt:i4>3866712</vt:i4>
      </vt:variant>
      <vt:variant>
        <vt:i4>1488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720</vt:lpwstr>
      </vt:variant>
      <vt:variant>
        <vt:i4>3866712</vt:i4>
      </vt:variant>
      <vt:variant>
        <vt:i4>1485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720</vt:lpwstr>
      </vt:variant>
      <vt:variant>
        <vt:i4>3866712</vt:i4>
      </vt:variant>
      <vt:variant>
        <vt:i4>1482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720</vt:lpwstr>
      </vt:variant>
      <vt:variant>
        <vt:i4>3866712</vt:i4>
      </vt:variant>
      <vt:variant>
        <vt:i4>1479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720</vt:lpwstr>
      </vt:variant>
      <vt:variant>
        <vt:i4>3866712</vt:i4>
      </vt:variant>
      <vt:variant>
        <vt:i4>1476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720</vt:lpwstr>
      </vt:variant>
      <vt:variant>
        <vt:i4>3866712</vt:i4>
      </vt:variant>
      <vt:variant>
        <vt:i4>1473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720</vt:lpwstr>
      </vt:variant>
      <vt:variant>
        <vt:i4>3866712</vt:i4>
      </vt:variant>
      <vt:variant>
        <vt:i4>1470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720</vt:lpwstr>
      </vt:variant>
      <vt:variant>
        <vt:i4>3866712</vt:i4>
      </vt:variant>
      <vt:variant>
        <vt:i4>1467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720</vt:lpwstr>
      </vt:variant>
      <vt:variant>
        <vt:i4>3866712</vt:i4>
      </vt:variant>
      <vt:variant>
        <vt:i4>1464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720</vt:lpwstr>
      </vt:variant>
      <vt:variant>
        <vt:i4>3997787</vt:i4>
      </vt:variant>
      <vt:variant>
        <vt:i4>1461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441</vt:lpwstr>
      </vt:variant>
      <vt:variant>
        <vt:i4>3997787</vt:i4>
      </vt:variant>
      <vt:variant>
        <vt:i4>1458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441</vt:lpwstr>
      </vt:variant>
      <vt:variant>
        <vt:i4>3997787</vt:i4>
      </vt:variant>
      <vt:variant>
        <vt:i4>1455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441</vt:lpwstr>
      </vt:variant>
      <vt:variant>
        <vt:i4>3997787</vt:i4>
      </vt:variant>
      <vt:variant>
        <vt:i4>1452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441</vt:lpwstr>
      </vt:variant>
      <vt:variant>
        <vt:i4>3997787</vt:i4>
      </vt:variant>
      <vt:variant>
        <vt:i4>1449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441</vt:lpwstr>
      </vt:variant>
      <vt:variant>
        <vt:i4>3997787</vt:i4>
      </vt:variant>
      <vt:variant>
        <vt:i4>1446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441</vt:lpwstr>
      </vt:variant>
      <vt:variant>
        <vt:i4>3997787</vt:i4>
      </vt:variant>
      <vt:variant>
        <vt:i4>1443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441</vt:lpwstr>
      </vt:variant>
      <vt:variant>
        <vt:i4>3997787</vt:i4>
      </vt:variant>
      <vt:variant>
        <vt:i4>1440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441</vt:lpwstr>
      </vt:variant>
      <vt:variant>
        <vt:i4>3997787</vt:i4>
      </vt:variant>
      <vt:variant>
        <vt:i4>1437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441</vt:lpwstr>
      </vt:variant>
      <vt:variant>
        <vt:i4>3997787</vt:i4>
      </vt:variant>
      <vt:variant>
        <vt:i4>1434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441</vt:lpwstr>
      </vt:variant>
      <vt:variant>
        <vt:i4>3997787</vt:i4>
      </vt:variant>
      <vt:variant>
        <vt:i4>1431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441</vt:lpwstr>
      </vt:variant>
      <vt:variant>
        <vt:i4>3997787</vt:i4>
      </vt:variant>
      <vt:variant>
        <vt:i4>1428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441</vt:lpwstr>
      </vt:variant>
      <vt:variant>
        <vt:i4>3997787</vt:i4>
      </vt:variant>
      <vt:variant>
        <vt:i4>1425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441</vt:lpwstr>
      </vt:variant>
      <vt:variant>
        <vt:i4>3997787</vt:i4>
      </vt:variant>
      <vt:variant>
        <vt:i4>1422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441</vt:lpwstr>
      </vt:variant>
      <vt:variant>
        <vt:i4>3997787</vt:i4>
      </vt:variant>
      <vt:variant>
        <vt:i4>1419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441</vt:lpwstr>
      </vt:variant>
      <vt:variant>
        <vt:i4>3997787</vt:i4>
      </vt:variant>
      <vt:variant>
        <vt:i4>1416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441</vt:lpwstr>
      </vt:variant>
      <vt:variant>
        <vt:i4>786534</vt:i4>
      </vt:variant>
      <vt:variant>
        <vt:i4>1413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1386</vt:lpwstr>
      </vt:variant>
      <vt:variant>
        <vt:i4>786534</vt:i4>
      </vt:variant>
      <vt:variant>
        <vt:i4>1410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1386</vt:lpwstr>
      </vt:variant>
      <vt:variant>
        <vt:i4>786534</vt:i4>
      </vt:variant>
      <vt:variant>
        <vt:i4>1407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1386</vt:lpwstr>
      </vt:variant>
      <vt:variant>
        <vt:i4>786534</vt:i4>
      </vt:variant>
      <vt:variant>
        <vt:i4>1404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1386</vt:lpwstr>
      </vt:variant>
      <vt:variant>
        <vt:i4>786534</vt:i4>
      </vt:variant>
      <vt:variant>
        <vt:i4>1401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1386</vt:lpwstr>
      </vt:variant>
      <vt:variant>
        <vt:i4>786534</vt:i4>
      </vt:variant>
      <vt:variant>
        <vt:i4>1398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1386</vt:lpwstr>
      </vt:variant>
      <vt:variant>
        <vt:i4>786534</vt:i4>
      </vt:variant>
      <vt:variant>
        <vt:i4>1395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1386</vt:lpwstr>
      </vt:variant>
      <vt:variant>
        <vt:i4>786534</vt:i4>
      </vt:variant>
      <vt:variant>
        <vt:i4>1392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1386</vt:lpwstr>
      </vt:variant>
      <vt:variant>
        <vt:i4>786534</vt:i4>
      </vt:variant>
      <vt:variant>
        <vt:i4>1389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1386</vt:lpwstr>
      </vt:variant>
      <vt:variant>
        <vt:i4>786534</vt:i4>
      </vt:variant>
      <vt:variant>
        <vt:i4>1386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1386</vt:lpwstr>
      </vt:variant>
      <vt:variant>
        <vt:i4>131182</vt:i4>
      </vt:variant>
      <vt:variant>
        <vt:i4>1383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1308</vt:lpwstr>
      </vt:variant>
      <vt:variant>
        <vt:i4>131182</vt:i4>
      </vt:variant>
      <vt:variant>
        <vt:i4>1380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1308</vt:lpwstr>
      </vt:variant>
      <vt:variant>
        <vt:i4>131182</vt:i4>
      </vt:variant>
      <vt:variant>
        <vt:i4>1377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1308</vt:lpwstr>
      </vt:variant>
      <vt:variant>
        <vt:i4>131182</vt:i4>
      </vt:variant>
      <vt:variant>
        <vt:i4>1374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1308</vt:lpwstr>
      </vt:variant>
      <vt:variant>
        <vt:i4>131182</vt:i4>
      </vt:variant>
      <vt:variant>
        <vt:i4>1371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1308</vt:lpwstr>
      </vt:variant>
      <vt:variant>
        <vt:i4>131182</vt:i4>
      </vt:variant>
      <vt:variant>
        <vt:i4>1368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1308</vt:lpwstr>
      </vt:variant>
      <vt:variant>
        <vt:i4>131182</vt:i4>
      </vt:variant>
      <vt:variant>
        <vt:i4>1365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1308</vt:lpwstr>
      </vt:variant>
      <vt:variant>
        <vt:i4>131182</vt:i4>
      </vt:variant>
      <vt:variant>
        <vt:i4>1362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1308</vt:lpwstr>
      </vt:variant>
      <vt:variant>
        <vt:i4>131182</vt:i4>
      </vt:variant>
      <vt:variant>
        <vt:i4>1359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1308</vt:lpwstr>
      </vt:variant>
      <vt:variant>
        <vt:i4>131182</vt:i4>
      </vt:variant>
      <vt:variant>
        <vt:i4>1356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1308</vt:lpwstr>
      </vt:variant>
      <vt:variant>
        <vt:i4>3932247</vt:i4>
      </vt:variant>
      <vt:variant>
        <vt:i4>1353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857</vt:lpwstr>
      </vt:variant>
      <vt:variant>
        <vt:i4>3932247</vt:i4>
      </vt:variant>
      <vt:variant>
        <vt:i4>1350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857</vt:lpwstr>
      </vt:variant>
      <vt:variant>
        <vt:i4>3932247</vt:i4>
      </vt:variant>
      <vt:variant>
        <vt:i4>1347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857</vt:lpwstr>
      </vt:variant>
      <vt:variant>
        <vt:i4>3932247</vt:i4>
      </vt:variant>
      <vt:variant>
        <vt:i4>1344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857</vt:lpwstr>
      </vt:variant>
      <vt:variant>
        <vt:i4>3932247</vt:i4>
      </vt:variant>
      <vt:variant>
        <vt:i4>1341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857</vt:lpwstr>
      </vt:variant>
      <vt:variant>
        <vt:i4>3932247</vt:i4>
      </vt:variant>
      <vt:variant>
        <vt:i4>1338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857</vt:lpwstr>
      </vt:variant>
      <vt:variant>
        <vt:i4>3932247</vt:i4>
      </vt:variant>
      <vt:variant>
        <vt:i4>1335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857</vt:lpwstr>
      </vt:variant>
      <vt:variant>
        <vt:i4>3932247</vt:i4>
      </vt:variant>
      <vt:variant>
        <vt:i4>1332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857</vt:lpwstr>
      </vt:variant>
      <vt:variant>
        <vt:i4>655462</vt:i4>
      </vt:variant>
      <vt:variant>
        <vt:i4>1329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1685</vt:lpwstr>
      </vt:variant>
      <vt:variant>
        <vt:i4>655462</vt:i4>
      </vt:variant>
      <vt:variant>
        <vt:i4>1326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1685</vt:lpwstr>
      </vt:variant>
      <vt:variant>
        <vt:i4>655462</vt:i4>
      </vt:variant>
      <vt:variant>
        <vt:i4>1323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1685</vt:lpwstr>
      </vt:variant>
      <vt:variant>
        <vt:i4>655462</vt:i4>
      </vt:variant>
      <vt:variant>
        <vt:i4>1320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1685</vt:lpwstr>
      </vt:variant>
      <vt:variant>
        <vt:i4>655462</vt:i4>
      </vt:variant>
      <vt:variant>
        <vt:i4>1317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1685</vt:lpwstr>
      </vt:variant>
      <vt:variant>
        <vt:i4>655462</vt:i4>
      </vt:variant>
      <vt:variant>
        <vt:i4>1314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1685</vt:lpwstr>
      </vt:variant>
      <vt:variant>
        <vt:i4>655462</vt:i4>
      </vt:variant>
      <vt:variant>
        <vt:i4>1311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1685</vt:lpwstr>
      </vt:variant>
      <vt:variant>
        <vt:i4>655462</vt:i4>
      </vt:variant>
      <vt:variant>
        <vt:i4>1308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1685</vt:lpwstr>
      </vt:variant>
      <vt:variant>
        <vt:i4>655462</vt:i4>
      </vt:variant>
      <vt:variant>
        <vt:i4>1305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1685</vt:lpwstr>
      </vt:variant>
      <vt:variant>
        <vt:i4>655462</vt:i4>
      </vt:variant>
      <vt:variant>
        <vt:i4>1302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1685</vt:lpwstr>
      </vt:variant>
      <vt:variant>
        <vt:i4>655462</vt:i4>
      </vt:variant>
      <vt:variant>
        <vt:i4>1299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1685</vt:lpwstr>
      </vt:variant>
      <vt:variant>
        <vt:i4>3211350</vt:i4>
      </vt:variant>
      <vt:variant>
        <vt:i4>1296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980</vt:lpwstr>
      </vt:variant>
      <vt:variant>
        <vt:i4>3211350</vt:i4>
      </vt:variant>
      <vt:variant>
        <vt:i4>1293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980</vt:lpwstr>
      </vt:variant>
      <vt:variant>
        <vt:i4>3211350</vt:i4>
      </vt:variant>
      <vt:variant>
        <vt:i4>1290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980</vt:lpwstr>
      </vt:variant>
      <vt:variant>
        <vt:i4>3211350</vt:i4>
      </vt:variant>
      <vt:variant>
        <vt:i4>1287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980</vt:lpwstr>
      </vt:variant>
      <vt:variant>
        <vt:i4>3211350</vt:i4>
      </vt:variant>
      <vt:variant>
        <vt:i4>1284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980</vt:lpwstr>
      </vt:variant>
      <vt:variant>
        <vt:i4>3211350</vt:i4>
      </vt:variant>
      <vt:variant>
        <vt:i4>1281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980</vt:lpwstr>
      </vt:variant>
      <vt:variant>
        <vt:i4>3211350</vt:i4>
      </vt:variant>
      <vt:variant>
        <vt:i4>1278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980</vt:lpwstr>
      </vt:variant>
      <vt:variant>
        <vt:i4>3211350</vt:i4>
      </vt:variant>
      <vt:variant>
        <vt:i4>1275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980</vt:lpwstr>
      </vt:variant>
      <vt:variant>
        <vt:i4>3211350</vt:i4>
      </vt:variant>
      <vt:variant>
        <vt:i4>1272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980</vt:lpwstr>
      </vt:variant>
      <vt:variant>
        <vt:i4>3211350</vt:i4>
      </vt:variant>
      <vt:variant>
        <vt:i4>1269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980</vt:lpwstr>
      </vt:variant>
      <vt:variant>
        <vt:i4>655464</vt:i4>
      </vt:variant>
      <vt:variant>
        <vt:i4>1266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1764</vt:lpwstr>
      </vt:variant>
      <vt:variant>
        <vt:i4>655464</vt:i4>
      </vt:variant>
      <vt:variant>
        <vt:i4>1263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1764</vt:lpwstr>
      </vt:variant>
      <vt:variant>
        <vt:i4>655464</vt:i4>
      </vt:variant>
      <vt:variant>
        <vt:i4>1260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1764</vt:lpwstr>
      </vt:variant>
      <vt:variant>
        <vt:i4>655464</vt:i4>
      </vt:variant>
      <vt:variant>
        <vt:i4>1257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1764</vt:lpwstr>
      </vt:variant>
      <vt:variant>
        <vt:i4>655464</vt:i4>
      </vt:variant>
      <vt:variant>
        <vt:i4>1254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1764</vt:lpwstr>
      </vt:variant>
      <vt:variant>
        <vt:i4>655464</vt:i4>
      </vt:variant>
      <vt:variant>
        <vt:i4>1251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1764</vt:lpwstr>
      </vt:variant>
      <vt:variant>
        <vt:i4>655464</vt:i4>
      </vt:variant>
      <vt:variant>
        <vt:i4>1248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1764</vt:lpwstr>
      </vt:variant>
      <vt:variant>
        <vt:i4>655464</vt:i4>
      </vt:variant>
      <vt:variant>
        <vt:i4>1245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1764</vt:lpwstr>
      </vt:variant>
      <vt:variant>
        <vt:i4>655464</vt:i4>
      </vt:variant>
      <vt:variant>
        <vt:i4>1242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1764</vt:lpwstr>
      </vt:variant>
      <vt:variant>
        <vt:i4>655464</vt:i4>
      </vt:variant>
      <vt:variant>
        <vt:i4>1239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1764</vt:lpwstr>
      </vt:variant>
      <vt:variant>
        <vt:i4>655464</vt:i4>
      </vt:variant>
      <vt:variant>
        <vt:i4>1236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1764</vt:lpwstr>
      </vt:variant>
      <vt:variant>
        <vt:i4>983145</vt:i4>
      </vt:variant>
      <vt:variant>
        <vt:i4>1233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1472</vt:lpwstr>
      </vt:variant>
      <vt:variant>
        <vt:i4>983145</vt:i4>
      </vt:variant>
      <vt:variant>
        <vt:i4>1230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1472</vt:lpwstr>
      </vt:variant>
      <vt:variant>
        <vt:i4>983145</vt:i4>
      </vt:variant>
      <vt:variant>
        <vt:i4>1227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1472</vt:lpwstr>
      </vt:variant>
      <vt:variant>
        <vt:i4>983145</vt:i4>
      </vt:variant>
      <vt:variant>
        <vt:i4>1224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1472</vt:lpwstr>
      </vt:variant>
      <vt:variant>
        <vt:i4>983145</vt:i4>
      </vt:variant>
      <vt:variant>
        <vt:i4>1221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1472</vt:lpwstr>
      </vt:variant>
      <vt:variant>
        <vt:i4>983145</vt:i4>
      </vt:variant>
      <vt:variant>
        <vt:i4>1218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1472</vt:lpwstr>
      </vt:variant>
      <vt:variant>
        <vt:i4>983145</vt:i4>
      </vt:variant>
      <vt:variant>
        <vt:i4>1215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1472</vt:lpwstr>
      </vt:variant>
      <vt:variant>
        <vt:i4>983145</vt:i4>
      </vt:variant>
      <vt:variant>
        <vt:i4>1212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1472</vt:lpwstr>
      </vt:variant>
      <vt:variant>
        <vt:i4>983145</vt:i4>
      </vt:variant>
      <vt:variant>
        <vt:i4>1209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1472</vt:lpwstr>
      </vt:variant>
      <vt:variant>
        <vt:i4>983145</vt:i4>
      </vt:variant>
      <vt:variant>
        <vt:i4>1206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1472</vt:lpwstr>
      </vt:variant>
      <vt:variant>
        <vt:i4>983145</vt:i4>
      </vt:variant>
      <vt:variant>
        <vt:i4>1203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1472</vt:lpwstr>
      </vt:variant>
      <vt:variant>
        <vt:i4>983145</vt:i4>
      </vt:variant>
      <vt:variant>
        <vt:i4>1200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1472</vt:lpwstr>
      </vt:variant>
      <vt:variant>
        <vt:i4>983145</vt:i4>
      </vt:variant>
      <vt:variant>
        <vt:i4>1197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1472</vt:lpwstr>
      </vt:variant>
      <vt:variant>
        <vt:i4>3211352</vt:i4>
      </vt:variant>
      <vt:variant>
        <vt:i4>1194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780</vt:lpwstr>
      </vt:variant>
      <vt:variant>
        <vt:i4>3211352</vt:i4>
      </vt:variant>
      <vt:variant>
        <vt:i4>1191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780</vt:lpwstr>
      </vt:variant>
      <vt:variant>
        <vt:i4>3211352</vt:i4>
      </vt:variant>
      <vt:variant>
        <vt:i4>1188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780</vt:lpwstr>
      </vt:variant>
      <vt:variant>
        <vt:i4>3211352</vt:i4>
      </vt:variant>
      <vt:variant>
        <vt:i4>1185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780</vt:lpwstr>
      </vt:variant>
      <vt:variant>
        <vt:i4>3211352</vt:i4>
      </vt:variant>
      <vt:variant>
        <vt:i4>1182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780</vt:lpwstr>
      </vt:variant>
      <vt:variant>
        <vt:i4>3211352</vt:i4>
      </vt:variant>
      <vt:variant>
        <vt:i4>1179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780</vt:lpwstr>
      </vt:variant>
      <vt:variant>
        <vt:i4>3211352</vt:i4>
      </vt:variant>
      <vt:variant>
        <vt:i4>1176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780</vt:lpwstr>
      </vt:variant>
      <vt:variant>
        <vt:i4>3211352</vt:i4>
      </vt:variant>
      <vt:variant>
        <vt:i4>1173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780</vt:lpwstr>
      </vt:variant>
      <vt:variant>
        <vt:i4>3211352</vt:i4>
      </vt:variant>
      <vt:variant>
        <vt:i4>1170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780</vt:lpwstr>
      </vt:variant>
      <vt:variant>
        <vt:i4>3211352</vt:i4>
      </vt:variant>
      <vt:variant>
        <vt:i4>1167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780</vt:lpwstr>
      </vt:variant>
      <vt:variant>
        <vt:i4>3211352</vt:i4>
      </vt:variant>
      <vt:variant>
        <vt:i4>1164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780</vt:lpwstr>
      </vt:variant>
      <vt:variant>
        <vt:i4>3211352</vt:i4>
      </vt:variant>
      <vt:variant>
        <vt:i4>1161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780</vt:lpwstr>
      </vt:variant>
      <vt:variant>
        <vt:i4>3211352</vt:i4>
      </vt:variant>
      <vt:variant>
        <vt:i4>1158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780</vt:lpwstr>
      </vt:variant>
      <vt:variant>
        <vt:i4>3211352</vt:i4>
      </vt:variant>
      <vt:variant>
        <vt:i4>1155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780</vt:lpwstr>
      </vt:variant>
      <vt:variant>
        <vt:i4>4128858</vt:i4>
      </vt:variant>
      <vt:variant>
        <vt:i4>1152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564</vt:lpwstr>
      </vt:variant>
      <vt:variant>
        <vt:i4>4128858</vt:i4>
      </vt:variant>
      <vt:variant>
        <vt:i4>1149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564</vt:lpwstr>
      </vt:variant>
      <vt:variant>
        <vt:i4>4128858</vt:i4>
      </vt:variant>
      <vt:variant>
        <vt:i4>1146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564</vt:lpwstr>
      </vt:variant>
      <vt:variant>
        <vt:i4>4128858</vt:i4>
      </vt:variant>
      <vt:variant>
        <vt:i4>1143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564</vt:lpwstr>
      </vt:variant>
      <vt:variant>
        <vt:i4>4128858</vt:i4>
      </vt:variant>
      <vt:variant>
        <vt:i4>1140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564</vt:lpwstr>
      </vt:variant>
      <vt:variant>
        <vt:i4>4128858</vt:i4>
      </vt:variant>
      <vt:variant>
        <vt:i4>1137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564</vt:lpwstr>
      </vt:variant>
      <vt:variant>
        <vt:i4>4128858</vt:i4>
      </vt:variant>
      <vt:variant>
        <vt:i4>1134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564</vt:lpwstr>
      </vt:variant>
      <vt:variant>
        <vt:i4>4128858</vt:i4>
      </vt:variant>
      <vt:variant>
        <vt:i4>1131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564</vt:lpwstr>
      </vt:variant>
      <vt:variant>
        <vt:i4>4128858</vt:i4>
      </vt:variant>
      <vt:variant>
        <vt:i4>1128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564</vt:lpwstr>
      </vt:variant>
      <vt:variant>
        <vt:i4>721000</vt:i4>
      </vt:variant>
      <vt:variant>
        <vt:i4>1125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1163</vt:lpwstr>
      </vt:variant>
      <vt:variant>
        <vt:i4>721000</vt:i4>
      </vt:variant>
      <vt:variant>
        <vt:i4>1122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1163</vt:lpwstr>
      </vt:variant>
      <vt:variant>
        <vt:i4>721000</vt:i4>
      </vt:variant>
      <vt:variant>
        <vt:i4>1119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1163</vt:lpwstr>
      </vt:variant>
      <vt:variant>
        <vt:i4>721000</vt:i4>
      </vt:variant>
      <vt:variant>
        <vt:i4>1116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1163</vt:lpwstr>
      </vt:variant>
      <vt:variant>
        <vt:i4>721000</vt:i4>
      </vt:variant>
      <vt:variant>
        <vt:i4>1113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1163</vt:lpwstr>
      </vt:variant>
      <vt:variant>
        <vt:i4>721000</vt:i4>
      </vt:variant>
      <vt:variant>
        <vt:i4>1110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1163</vt:lpwstr>
      </vt:variant>
      <vt:variant>
        <vt:i4>721000</vt:i4>
      </vt:variant>
      <vt:variant>
        <vt:i4>1107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1163</vt:lpwstr>
      </vt:variant>
      <vt:variant>
        <vt:i4>721000</vt:i4>
      </vt:variant>
      <vt:variant>
        <vt:i4>1104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1163</vt:lpwstr>
      </vt:variant>
      <vt:variant>
        <vt:i4>721000</vt:i4>
      </vt:variant>
      <vt:variant>
        <vt:i4>1101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1163</vt:lpwstr>
      </vt:variant>
      <vt:variant>
        <vt:i4>721000</vt:i4>
      </vt:variant>
      <vt:variant>
        <vt:i4>1098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1163</vt:lpwstr>
      </vt:variant>
      <vt:variant>
        <vt:i4>327787</vt:i4>
      </vt:variant>
      <vt:variant>
        <vt:i4>1095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1955</vt:lpwstr>
      </vt:variant>
      <vt:variant>
        <vt:i4>327787</vt:i4>
      </vt:variant>
      <vt:variant>
        <vt:i4>1092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1955</vt:lpwstr>
      </vt:variant>
      <vt:variant>
        <vt:i4>327787</vt:i4>
      </vt:variant>
      <vt:variant>
        <vt:i4>1089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1955</vt:lpwstr>
      </vt:variant>
      <vt:variant>
        <vt:i4>327787</vt:i4>
      </vt:variant>
      <vt:variant>
        <vt:i4>1086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1955</vt:lpwstr>
      </vt:variant>
      <vt:variant>
        <vt:i4>327787</vt:i4>
      </vt:variant>
      <vt:variant>
        <vt:i4>1083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1955</vt:lpwstr>
      </vt:variant>
      <vt:variant>
        <vt:i4>327787</vt:i4>
      </vt:variant>
      <vt:variant>
        <vt:i4>1080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1955</vt:lpwstr>
      </vt:variant>
      <vt:variant>
        <vt:i4>327787</vt:i4>
      </vt:variant>
      <vt:variant>
        <vt:i4>1077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1955</vt:lpwstr>
      </vt:variant>
      <vt:variant>
        <vt:i4>327787</vt:i4>
      </vt:variant>
      <vt:variant>
        <vt:i4>1074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1955</vt:lpwstr>
      </vt:variant>
      <vt:variant>
        <vt:i4>327787</vt:i4>
      </vt:variant>
      <vt:variant>
        <vt:i4>1071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1955</vt:lpwstr>
      </vt:variant>
      <vt:variant>
        <vt:i4>327787</vt:i4>
      </vt:variant>
      <vt:variant>
        <vt:i4>1068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1955</vt:lpwstr>
      </vt:variant>
      <vt:variant>
        <vt:i4>327787</vt:i4>
      </vt:variant>
      <vt:variant>
        <vt:i4>1065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1955</vt:lpwstr>
      </vt:variant>
      <vt:variant>
        <vt:i4>327787</vt:i4>
      </vt:variant>
      <vt:variant>
        <vt:i4>1062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1955</vt:lpwstr>
      </vt:variant>
      <vt:variant>
        <vt:i4>65646</vt:i4>
      </vt:variant>
      <vt:variant>
        <vt:i4>1059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65646</vt:i4>
      </vt:variant>
      <vt:variant>
        <vt:i4>1056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65646</vt:i4>
      </vt:variant>
      <vt:variant>
        <vt:i4>1053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65646</vt:i4>
      </vt:variant>
      <vt:variant>
        <vt:i4>1050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65646</vt:i4>
      </vt:variant>
      <vt:variant>
        <vt:i4>1047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65646</vt:i4>
      </vt:variant>
      <vt:variant>
        <vt:i4>1044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65646</vt:i4>
      </vt:variant>
      <vt:variant>
        <vt:i4>1041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65646</vt:i4>
      </vt:variant>
      <vt:variant>
        <vt:i4>1038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65646</vt:i4>
      </vt:variant>
      <vt:variant>
        <vt:i4>1035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65646</vt:i4>
      </vt:variant>
      <vt:variant>
        <vt:i4>1032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65646</vt:i4>
      </vt:variant>
      <vt:variant>
        <vt:i4>1029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65646</vt:i4>
      </vt:variant>
      <vt:variant>
        <vt:i4>1026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65646</vt:i4>
      </vt:variant>
      <vt:variant>
        <vt:i4>1023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65646</vt:i4>
      </vt:variant>
      <vt:variant>
        <vt:i4>1020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65646</vt:i4>
      </vt:variant>
      <vt:variant>
        <vt:i4>1017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65646</vt:i4>
      </vt:variant>
      <vt:variant>
        <vt:i4>1014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65646</vt:i4>
      </vt:variant>
      <vt:variant>
        <vt:i4>1011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1901</vt:lpwstr>
      </vt:variant>
      <vt:variant>
        <vt:i4>917610</vt:i4>
      </vt:variant>
      <vt:variant>
        <vt:i4>1008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1047</vt:lpwstr>
      </vt:variant>
      <vt:variant>
        <vt:i4>917610</vt:i4>
      </vt:variant>
      <vt:variant>
        <vt:i4>1005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1047</vt:lpwstr>
      </vt:variant>
      <vt:variant>
        <vt:i4>917610</vt:i4>
      </vt:variant>
      <vt:variant>
        <vt:i4>1002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1047</vt:lpwstr>
      </vt:variant>
      <vt:variant>
        <vt:i4>917610</vt:i4>
      </vt:variant>
      <vt:variant>
        <vt:i4>999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1047</vt:lpwstr>
      </vt:variant>
      <vt:variant>
        <vt:i4>917610</vt:i4>
      </vt:variant>
      <vt:variant>
        <vt:i4>996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1047</vt:lpwstr>
      </vt:variant>
      <vt:variant>
        <vt:i4>917610</vt:i4>
      </vt:variant>
      <vt:variant>
        <vt:i4>993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1047</vt:lpwstr>
      </vt:variant>
      <vt:variant>
        <vt:i4>917610</vt:i4>
      </vt:variant>
      <vt:variant>
        <vt:i4>990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1047</vt:lpwstr>
      </vt:variant>
      <vt:variant>
        <vt:i4>917610</vt:i4>
      </vt:variant>
      <vt:variant>
        <vt:i4>987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1047</vt:lpwstr>
      </vt:variant>
      <vt:variant>
        <vt:i4>917610</vt:i4>
      </vt:variant>
      <vt:variant>
        <vt:i4>984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1047</vt:lpwstr>
      </vt:variant>
      <vt:variant>
        <vt:i4>917610</vt:i4>
      </vt:variant>
      <vt:variant>
        <vt:i4>981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1047</vt:lpwstr>
      </vt:variant>
      <vt:variant>
        <vt:i4>917610</vt:i4>
      </vt:variant>
      <vt:variant>
        <vt:i4>978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1047</vt:lpwstr>
      </vt:variant>
      <vt:variant>
        <vt:i4>917610</vt:i4>
      </vt:variant>
      <vt:variant>
        <vt:i4>975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1047</vt:lpwstr>
      </vt:variant>
      <vt:variant>
        <vt:i4>917610</vt:i4>
      </vt:variant>
      <vt:variant>
        <vt:i4>972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1047</vt:lpwstr>
      </vt:variant>
      <vt:variant>
        <vt:i4>917610</vt:i4>
      </vt:variant>
      <vt:variant>
        <vt:i4>969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1047</vt:lpwstr>
      </vt:variant>
      <vt:variant>
        <vt:i4>917610</vt:i4>
      </vt:variant>
      <vt:variant>
        <vt:i4>966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1047</vt:lpwstr>
      </vt:variant>
      <vt:variant>
        <vt:i4>721000</vt:i4>
      </vt:variant>
      <vt:variant>
        <vt:i4>963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1260</vt:lpwstr>
      </vt:variant>
      <vt:variant>
        <vt:i4>721000</vt:i4>
      </vt:variant>
      <vt:variant>
        <vt:i4>960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1260</vt:lpwstr>
      </vt:variant>
      <vt:variant>
        <vt:i4>721000</vt:i4>
      </vt:variant>
      <vt:variant>
        <vt:i4>957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1260</vt:lpwstr>
      </vt:variant>
      <vt:variant>
        <vt:i4>721000</vt:i4>
      </vt:variant>
      <vt:variant>
        <vt:i4>954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1260</vt:lpwstr>
      </vt:variant>
      <vt:variant>
        <vt:i4>721000</vt:i4>
      </vt:variant>
      <vt:variant>
        <vt:i4>951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1260</vt:lpwstr>
      </vt:variant>
      <vt:variant>
        <vt:i4>721000</vt:i4>
      </vt:variant>
      <vt:variant>
        <vt:i4>948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1260</vt:lpwstr>
      </vt:variant>
      <vt:variant>
        <vt:i4>721000</vt:i4>
      </vt:variant>
      <vt:variant>
        <vt:i4>945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1260</vt:lpwstr>
      </vt:variant>
      <vt:variant>
        <vt:i4>721000</vt:i4>
      </vt:variant>
      <vt:variant>
        <vt:i4>942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1260</vt:lpwstr>
      </vt:variant>
      <vt:variant>
        <vt:i4>721000</vt:i4>
      </vt:variant>
      <vt:variant>
        <vt:i4>939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1260</vt:lpwstr>
      </vt:variant>
      <vt:variant>
        <vt:i4>721000</vt:i4>
      </vt:variant>
      <vt:variant>
        <vt:i4>936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1260</vt:lpwstr>
      </vt:variant>
      <vt:variant>
        <vt:i4>4063322</vt:i4>
      </vt:variant>
      <vt:variant>
        <vt:i4>933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578</vt:lpwstr>
      </vt:variant>
      <vt:variant>
        <vt:i4>4063322</vt:i4>
      </vt:variant>
      <vt:variant>
        <vt:i4>930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578</vt:lpwstr>
      </vt:variant>
      <vt:variant>
        <vt:i4>4063322</vt:i4>
      </vt:variant>
      <vt:variant>
        <vt:i4>927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578</vt:lpwstr>
      </vt:variant>
      <vt:variant>
        <vt:i4>4063322</vt:i4>
      </vt:variant>
      <vt:variant>
        <vt:i4>924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578</vt:lpwstr>
      </vt:variant>
      <vt:variant>
        <vt:i4>4063322</vt:i4>
      </vt:variant>
      <vt:variant>
        <vt:i4>921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578</vt:lpwstr>
      </vt:variant>
      <vt:variant>
        <vt:i4>4063322</vt:i4>
      </vt:variant>
      <vt:variant>
        <vt:i4>918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578</vt:lpwstr>
      </vt:variant>
      <vt:variant>
        <vt:i4>4063322</vt:i4>
      </vt:variant>
      <vt:variant>
        <vt:i4>915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578</vt:lpwstr>
      </vt:variant>
      <vt:variant>
        <vt:i4>4063322</vt:i4>
      </vt:variant>
      <vt:variant>
        <vt:i4>912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578</vt:lpwstr>
      </vt:variant>
      <vt:variant>
        <vt:i4>4063322</vt:i4>
      </vt:variant>
      <vt:variant>
        <vt:i4>909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578</vt:lpwstr>
      </vt:variant>
      <vt:variant>
        <vt:i4>4063322</vt:i4>
      </vt:variant>
      <vt:variant>
        <vt:i4>906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578</vt:lpwstr>
      </vt:variant>
      <vt:variant>
        <vt:i4>4063322</vt:i4>
      </vt:variant>
      <vt:variant>
        <vt:i4>903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578</vt:lpwstr>
      </vt:variant>
      <vt:variant>
        <vt:i4>4063322</vt:i4>
      </vt:variant>
      <vt:variant>
        <vt:i4>900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578</vt:lpwstr>
      </vt:variant>
      <vt:variant>
        <vt:i4>524395</vt:i4>
      </vt:variant>
      <vt:variant>
        <vt:i4>897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1859</vt:lpwstr>
      </vt:variant>
      <vt:variant>
        <vt:i4>524395</vt:i4>
      </vt:variant>
      <vt:variant>
        <vt:i4>894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1859</vt:lpwstr>
      </vt:variant>
      <vt:variant>
        <vt:i4>524395</vt:i4>
      </vt:variant>
      <vt:variant>
        <vt:i4>891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1859</vt:lpwstr>
      </vt:variant>
      <vt:variant>
        <vt:i4>524395</vt:i4>
      </vt:variant>
      <vt:variant>
        <vt:i4>888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1859</vt:lpwstr>
      </vt:variant>
      <vt:variant>
        <vt:i4>524395</vt:i4>
      </vt:variant>
      <vt:variant>
        <vt:i4>885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1859</vt:lpwstr>
      </vt:variant>
      <vt:variant>
        <vt:i4>524395</vt:i4>
      </vt:variant>
      <vt:variant>
        <vt:i4>882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1859</vt:lpwstr>
      </vt:variant>
      <vt:variant>
        <vt:i4>589932</vt:i4>
      </vt:variant>
      <vt:variant>
        <vt:i4>879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1626</vt:lpwstr>
      </vt:variant>
      <vt:variant>
        <vt:i4>589932</vt:i4>
      </vt:variant>
      <vt:variant>
        <vt:i4>876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1626</vt:lpwstr>
      </vt:variant>
      <vt:variant>
        <vt:i4>589932</vt:i4>
      </vt:variant>
      <vt:variant>
        <vt:i4>873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1626</vt:lpwstr>
      </vt:variant>
      <vt:variant>
        <vt:i4>589932</vt:i4>
      </vt:variant>
      <vt:variant>
        <vt:i4>870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1626</vt:lpwstr>
      </vt:variant>
      <vt:variant>
        <vt:i4>589932</vt:i4>
      </vt:variant>
      <vt:variant>
        <vt:i4>867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1626</vt:lpwstr>
      </vt:variant>
      <vt:variant>
        <vt:i4>589932</vt:i4>
      </vt:variant>
      <vt:variant>
        <vt:i4>864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1626</vt:lpwstr>
      </vt:variant>
      <vt:variant>
        <vt:i4>589932</vt:i4>
      </vt:variant>
      <vt:variant>
        <vt:i4>861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1626</vt:lpwstr>
      </vt:variant>
      <vt:variant>
        <vt:i4>589932</vt:i4>
      </vt:variant>
      <vt:variant>
        <vt:i4>858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1626</vt:lpwstr>
      </vt:variant>
      <vt:variant>
        <vt:i4>589932</vt:i4>
      </vt:variant>
      <vt:variant>
        <vt:i4>855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1626</vt:lpwstr>
      </vt:variant>
      <vt:variant>
        <vt:i4>589932</vt:i4>
      </vt:variant>
      <vt:variant>
        <vt:i4>852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1626</vt:lpwstr>
      </vt:variant>
      <vt:variant>
        <vt:i4>589932</vt:i4>
      </vt:variant>
      <vt:variant>
        <vt:i4>849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1626</vt:lpwstr>
      </vt:variant>
      <vt:variant>
        <vt:i4>589932</vt:i4>
      </vt:variant>
      <vt:variant>
        <vt:i4>846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1626</vt:lpwstr>
      </vt:variant>
      <vt:variant>
        <vt:i4>589932</vt:i4>
      </vt:variant>
      <vt:variant>
        <vt:i4>843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1626</vt:lpwstr>
      </vt:variant>
      <vt:variant>
        <vt:i4>655468</vt:i4>
      </vt:variant>
      <vt:variant>
        <vt:i4>840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1221</vt:lpwstr>
      </vt:variant>
      <vt:variant>
        <vt:i4>655468</vt:i4>
      </vt:variant>
      <vt:variant>
        <vt:i4>837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1221</vt:lpwstr>
      </vt:variant>
      <vt:variant>
        <vt:i4>655468</vt:i4>
      </vt:variant>
      <vt:variant>
        <vt:i4>834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1221</vt:lpwstr>
      </vt:variant>
      <vt:variant>
        <vt:i4>655468</vt:i4>
      </vt:variant>
      <vt:variant>
        <vt:i4>831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1221</vt:lpwstr>
      </vt:variant>
      <vt:variant>
        <vt:i4>655468</vt:i4>
      </vt:variant>
      <vt:variant>
        <vt:i4>828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1221</vt:lpwstr>
      </vt:variant>
      <vt:variant>
        <vt:i4>655468</vt:i4>
      </vt:variant>
      <vt:variant>
        <vt:i4>825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1221</vt:lpwstr>
      </vt:variant>
      <vt:variant>
        <vt:i4>655468</vt:i4>
      </vt:variant>
      <vt:variant>
        <vt:i4>822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1221</vt:lpwstr>
      </vt:variant>
      <vt:variant>
        <vt:i4>393321</vt:i4>
      </vt:variant>
      <vt:variant>
        <vt:i4>819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1877</vt:lpwstr>
      </vt:variant>
      <vt:variant>
        <vt:i4>393321</vt:i4>
      </vt:variant>
      <vt:variant>
        <vt:i4>816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1877</vt:lpwstr>
      </vt:variant>
      <vt:variant>
        <vt:i4>393321</vt:i4>
      </vt:variant>
      <vt:variant>
        <vt:i4>813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1877</vt:lpwstr>
      </vt:variant>
      <vt:variant>
        <vt:i4>393321</vt:i4>
      </vt:variant>
      <vt:variant>
        <vt:i4>810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1877</vt:lpwstr>
      </vt:variant>
      <vt:variant>
        <vt:i4>393321</vt:i4>
      </vt:variant>
      <vt:variant>
        <vt:i4>807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1877</vt:lpwstr>
      </vt:variant>
      <vt:variant>
        <vt:i4>393321</vt:i4>
      </vt:variant>
      <vt:variant>
        <vt:i4>804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1877</vt:lpwstr>
      </vt:variant>
      <vt:variant>
        <vt:i4>393321</vt:i4>
      </vt:variant>
      <vt:variant>
        <vt:i4>801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1877</vt:lpwstr>
      </vt:variant>
      <vt:variant>
        <vt:i4>393321</vt:i4>
      </vt:variant>
      <vt:variant>
        <vt:i4>798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1877</vt:lpwstr>
      </vt:variant>
      <vt:variant>
        <vt:i4>393321</vt:i4>
      </vt:variant>
      <vt:variant>
        <vt:i4>795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1877</vt:lpwstr>
      </vt:variant>
      <vt:variant>
        <vt:i4>393321</vt:i4>
      </vt:variant>
      <vt:variant>
        <vt:i4>792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1877</vt:lpwstr>
      </vt:variant>
      <vt:variant>
        <vt:i4>393321</vt:i4>
      </vt:variant>
      <vt:variant>
        <vt:i4>789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1877</vt:lpwstr>
      </vt:variant>
      <vt:variant>
        <vt:i4>393321</vt:i4>
      </vt:variant>
      <vt:variant>
        <vt:i4>786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1877</vt:lpwstr>
      </vt:variant>
      <vt:variant>
        <vt:i4>393321</vt:i4>
      </vt:variant>
      <vt:variant>
        <vt:i4>783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1877</vt:lpwstr>
      </vt:variant>
      <vt:variant>
        <vt:i4>524395</vt:i4>
      </vt:variant>
      <vt:variant>
        <vt:i4>780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1958</vt:lpwstr>
      </vt:variant>
      <vt:variant>
        <vt:i4>524395</vt:i4>
      </vt:variant>
      <vt:variant>
        <vt:i4>777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1958</vt:lpwstr>
      </vt:variant>
      <vt:variant>
        <vt:i4>524395</vt:i4>
      </vt:variant>
      <vt:variant>
        <vt:i4>774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1958</vt:lpwstr>
      </vt:variant>
      <vt:variant>
        <vt:i4>524395</vt:i4>
      </vt:variant>
      <vt:variant>
        <vt:i4>771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1958</vt:lpwstr>
      </vt:variant>
      <vt:variant>
        <vt:i4>524395</vt:i4>
      </vt:variant>
      <vt:variant>
        <vt:i4>768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1958</vt:lpwstr>
      </vt:variant>
      <vt:variant>
        <vt:i4>524395</vt:i4>
      </vt:variant>
      <vt:variant>
        <vt:i4>765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1958</vt:lpwstr>
      </vt:variant>
      <vt:variant>
        <vt:i4>524395</vt:i4>
      </vt:variant>
      <vt:variant>
        <vt:i4>762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1958</vt:lpwstr>
      </vt:variant>
      <vt:variant>
        <vt:i4>524395</vt:i4>
      </vt:variant>
      <vt:variant>
        <vt:i4>759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1958</vt:lpwstr>
      </vt:variant>
      <vt:variant>
        <vt:i4>524395</vt:i4>
      </vt:variant>
      <vt:variant>
        <vt:i4>756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1958</vt:lpwstr>
      </vt:variant>
      <vt:variant>
        <vt:i4>524395</vt:i4>
      </vt:variant>
      <vt:variant>
        <vt:i4>753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1958</vt:lpwstr>
      </vt:variant>
      <vt:variant>
        <vt:i4>524395</vt:i4>
      </vt:variant>
      <vt:variant>
        <vt:i4>750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1958</vt:lpwstr>
      </vt:variant>
      <vt:variant>
        <vt:i4>917609</vt:i4>
      </vt:variant>
      <vt:variant>
        <vt:i4>747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1176</vt:lpwstr>
      </vt:variant>
      <vt:variant>
        <vt:i4>917609</vt:i4>
      </vt:variant>
      <vt:variant>
        <vt:i4>744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1176</vt:lpwstr>
      </vt:variant>
      <vt:variant>
        <vt:i4>917609</vt:i4>
      </vt:variant>
      <vt:variant>
        <vt:i4>741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1176</vt:lpwstr>
      </vt:variant>
      <vt:variant>
        <vt:i4>917609</vt:i4>
      </vt:variant>
      <vt:variant>
        <vt:i4>738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1176</vt:lpwstr>
      </vt:variant>
      <vt:variant>
        <vt:i4>917609</vt:i4>
      </vt:variant>
      <vt:variant>
        <vt:i4>735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1176</vt:lpwstr>
      </vt:variant>
      <vt:variant>
        <vt:i4>917609</vt:i4>
      </vt:variant>
      <vt:variant>
        <vt:i4>732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1176</vt:lpwstr>
      </vt:variant>
      <vt:variant>
        <vt:i4>917609</vt:i4>
      </vt:variant>
      <vt:variant>
        <vt:i4>729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1176</vt:lpwstr>
      </vt:variant>
      <vt:variant>
        <vt:i4>917609</vt:i4>
      </vt:variant>
      <vt:variant>
        <vt:i4>726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1176</vt:lpwstr>
      </vt:variant>
      <vt:variant>
        <vt:i4>917609</vt:i4>
      </vt:variant>
      <vt:variant>
        <vt:i4>723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1176</vt:lpwstr>
      </vt:variant>
      <vt:variant>
        <vt:i4>917609</vt:i4>
      </vt:variant>
      <vt:variant>
        <vt:i4>720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1176</vt:lpwstr>
      </vt:variant>
      <vt:variant>
        <vt:i4>917609</vt:i4>
      </vt:variant>
      <vt:variant>
        <vt:i4>717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1176</vt:lpwstr>
      </vt:variant>
      <vt:variant>
        <vt:i4>917609</vt:i4>
      </vt:variant>
      <vt:variant>
        <vt:i4>714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1176</vt:lpwstr>
      </vt:variant>
      <vt:variant>
        <vt:i4>917609</vt:i4>
      </vt:variant>
      <vt:variant>
        <vt:i4>711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1176</vt:lpwstr>
      </vt:variant>
      <vt:variant>
        <vt:i4>917609</vt:i4>
      </vt:variant>
      <vt:variant>
        <vt:i4>708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1176</vt:lpwstr>
      </vt:variant>
      <vt:variant>
        <vt:i4>917609</vt:i4>
      </vt:variant>
      <vt:variant>
        <vt:i4>705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1176</vt:lpwstr>
      </vt:variant>
      <vt:variant>
        <vt:i4>983151</vt:i4>
      </vt:variant>
      <vt:variant>
        <vt:i4>702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1610</vt:lpwstr>
      </vt:variant>
      <vt:variant>
        <vt:i4>983151</vt:i4>
      </vt:variant>
      <vt:variant>
        <vt:i4>699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1610</vt:lpwstr>
      </vt:variant>
      <vt:variant>
        <vt:i4>983151</vt:i4>
      </vt:variant>
      <vt:variant>
        <vt:i4>696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1610</vt:lpwstr>
      </vt:variant>
      <vt:variant>
        <vt:i4>983151</vt:i4>
      </vt:variant>
      <vt:variant>
        <vt:i4>693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1610</vt:lpwstr>
      </vt:variant>
      <vt:variant>
        <vt:i4>983151</vt:i4>
      </vt:variant>
      <vt:variant>
        <vt:i4>690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1610</vt:lpwstr>
      </vt:variant>
      <vt:variant>
        <vt:i4>983151</vt:i4>
      </vt:variant>
      <vt:variant>
        <vt:i4>687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1610</vt:lpwstr>
      </vt:variant>
      <vt:variant>
        <vt:i4>983151</vt:i4>
      </vt:variant>
      <vt:variant>
        <vt:i4>684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1610</vt:lpwstr>
      </vt:variant>
      <vt:variant>
        <vt:i4>983151</vt:i4>
      </vt:variant>
      <vt:variant>
        <vt:i4>681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1610</vt:lpwstr>
      </vt:variant>
      <vt:variant>
        <vt:i4>983151</vt:i4>
      </vt:variant>
      <vt:variant>
        <vt:i4>678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1610</vt:lpwstr>
      </vt:variant>
      <vt:variant>
        <vt:i4>196713</vt:i4>
      </vt:variant>
      <vt:variant>
        <vt:i4>675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1278</vt:lpwstr>
      </vt:variant>
      <vt:variant>
        <vt:i4>196713</vt:i4>
      </vt:variant>
      <vt:variant>
        <vt:i4>672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1278</vt:lpwstr>
      </vt:variant>
      <vt:variant>
        <vt:i4>196713</vt:i4>
      </vt:variant>
      <vt:variant>
        <vt:i4>669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1278</vt:lpwstr>
      </vt:variant>
      <vt:variant>
        <vt:i4>196713</vt:i4>
      </vt:variant>
      <vt:variant>
        <vt:i4>666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1278</vt:lpwstr>
      </vt:variant>
      <vt:variant>
        <vt:i4>196713</vt:i4>
      </vt:variant>
      <vt:variant>
        <vt:i4>663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1278</vt:lpwstr>
      </vt:variant>
      <vt:variant>
        <vt:i4>196713</vt:i4>
      </vt:variant>
      <vt:variant>
        <vt:i4>660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1278</vt:lpwstr>
      </vt:variant>
      <vt:variant>
        <vt:i4>196713</vt:i4>
      </vt:variant>
      <vt:variant>
        <vt:i4>657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1278</vt:lpwstr>
      </vt:variant>
      <vt:variant>
        <vt:i4>196713</vt:i4>
      </vt:variant>
      <vt:variant>
        <vt:i4>654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1278</vt:lpwstr>
      </vt:variant>
      <vt:variant>
        <vt:i4>196713</vt:i4>
      </vt:variant>
      <vt:variant>
        <vt:i4>651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1278</vt:lpwstr>
      </vt:variant>
      <vt:variant>
        <vt:i4>852077</vt:i4>
      </vt:variant>
      <vt:variant>
        <vt:i4>648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1430</vt:lpwstr>
      </vt:variant>
      <vt:variant>
        <vt:i4>852077</vt:i4>
      </vt:variant>
      <vt:variant>
        <vt:i4>645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1430</vt:lpwstr>
      </vt:variant>
      <vt:variant>
        <vt:i4>852077</vt:i4>
      </vt:variant>
      <vt:variant>
        <vt:i4>642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1430</vt:lpwstr>
      </vt:variant>
      <vt:variant>
        <vt:i4>852077</vt:i4>
      </vt:variant>
      <vt:variant>
        <vt:i4>639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1430</vt:lpwstr>
      </vt:variant>
      <vt:variant>
        <vt:i4>852077</vt:i4>
      </vt:variant>
      <vt:variant>
        <vt:i4>636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1430</vt:lpwstr>
      </vt:variant>
      <vt:variant>
        <vt:i4>852077</vt:i4>
      </vt:variant>
      <vt:variant>
        <vt:i4>633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1430</vt:lpwstr>
      </vt:variant>
      <vt:variant>
        <vt:i4>852077</vt:i4>
      </vt:variant>
      <vt:variant>
        <vt:i4>630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1430</vt:lpwstr>
      </vt:variant>
      <vt:variant>
        <vt:i4>852077</vt:i4>
      </vt:variant>
      <vt:variant>
        <vt:i4>627</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1430</vt:lpwstr>
      </vt:variant>
      <vt:variant>
        <vt:i4>852077</vt:i4>
      </vt:variant>
      <vt:variant>
        <vt:i4>624</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1430</vt:lpwstr>
      </vt:variant>
      <vt:variant>
        <vt:i4>852077</vt:i4>
      </vt:variant>
      <vt:variant>
        <vt:i4>621</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1430</vt:lpwstr>
      </vt:variant>
      <vt:variant>
        <vt:i4>3801176</vt:i4>
      </vt:variant>
      <vt:variant>
        <vt:i4>618</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732</vt:lpwstr>
      </vt:variant>
      <vt:variant>
        <vt:i4>3801176</vt:i4>
      </vt:variant>
      <vt:variant>
        <vt:i4>615</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732</vt:lpwstr>
      </vt:variant>
      <vt:variant>
        <vt:i4>3801176</vt:i4>
      </vt:variant>
      <vt:variant>
        <vt:i4>612</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732</vt:lpwstr>
      </vt:variant>
      <vt:variant>
        <vt:i4>3801176</vt:i4>
      </vt:variant>
      <vt:variant>
        <vt:i4>609</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732</vt:lpwstr>
      </vt:variant>
      <vt:variant>
        <vt:i4>3801176</vt:i4>
      </vt:variant>
      <vt:variant>
        <vt:i4>606</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732</vt:lpwstr>
      </vt:variant>
      <vt:variant>
        <vt:i4>3801176</vt:i4>
      </vt:variant>
      <vt:variant>
        <vt:i4>603</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732</vt:lpwstr>
      </vt:variant>
      <vt:variant>
        <vt:i4>3801176</vt:i4>
      </vt:variant>
      <vt:variant>
        <vt:i4>600</vt:i4>
      </vt:variant>
      <vt:variant>
        <vt:i4>0</vt:i4>
      </vt:variant>
      <vt:variant>
        <vt:i4>5</vt:i4>
      </vt:variant>
      <vt:variant>
        <vt:lpwstr>http://human.thegpm.org/thegpm-cgi/protein.pl?npep=0&amp;path=/tandem/archive/7mix2.tandem.xml&amp;uid=6986&amp;label=IPI:IPI00025879.1|SWISS-PROT:P12882|ENSEMBL:ENSP00000226207|REFSEQ:NP_005954|H-INV:HIT000069703|VEGA:OTTHUMP00000160893;OTTHUMP00000183342...&amp;homolog=6986&amp;proex=-1</vt:lpwstr>
      </vt:variant>
      <vt:variant>
        <vt:lpwstr>732</vt:lpwstr>
      </vt:variant>
      <vt:variant>
        <vt:i4>4653074</vt:i4>
      </vt:variant>
      <vt:variant>
        <vt:i4>597</vt:i4>
      </vt:variant>
      <vt:variant>
        <vt:i4>0</vt:i4>
      </vt:variant>
      <vt:variant>
        <vt:i4>5</vt:i4>
      </vt:variant>
      <vt:variant>
        <vt:lpwstr>http://human.thegpm.org/thegpm-cgi/plist.pl?path=/tandem/archive/7mix2.tandem.xml&amp;proex=-1&amp;npep=0&amp;nohead=&amp;order=m</vt:lpwstr>
      </vt:variant>
      <vt:variant>
        <vt:lpwstr/>
      </vt:variant>
      <vt:variant>
        <vt:i4>4653074</vt:i4>
      </vt:variant>
      <vt:variant>
        <vt:i4>594</vt:i4>
      </vt:variant>
      <vt:variant>
        <vt:i4>0</vt:i4>
      </vt:variant>
      <vt:variant>
        <vt:i4>5</vt:i4>
      </vt:variant>
      <vt:variant>
        <vt:lpwstr>http://human.thegpm.org/thegpm-cgi/plist.pl?path=/tandem/archive/7mix2.tandem.xml&amp;proex=-1&amp;npep=0&amp;nohead=&amp;order=t</vt:lpwstr>
      </vt:variant>
      <vt:variant>
        <vt:lpwstr/>
      </vt:variant>
      <vt:variant>
        <vt:i4>4653074</vt:i4>
      </vt:variant>
      <vt:variant>
        <vt:i4>591</vt:i4>
      </vt:variant>
      <vt:variant>
        <vt:i4>0</vt:i4>
      </vt:variant>
      <vt:variant>
        <vt:i4>5</vt:i4>
      </vt:variant>
      <vt:variant>
        <vt:lpwstr>http://human.thegpm.org/thegpm-cgi/plist.pl?path=/tandem/archive/7mix2.tandem.xml&amp;proex=-1&amp;npep=0&amp;nohead=&amp;order=u</vt:lpwstr>
      </vt:variant>
      <vt:variant>
        <vt:lpwstr/>
      </vt:variant>
      <vt:variant>
        <vt:i4>4653074</vt:i4>
      </vt:variant>
      <vt:variant>
        <vt:i4>588</vt:i4>
      </vt:variant>
      <vt:variant>
        <vt:i4>0</vt:i4>
      </vt:variant>
      <vt:variant>
        <vt:i4>5</vt:i4>
      </vt:variant>
      <vt:variant>
        <vt:lpwstr>http://human.thegpm.org/thegpm-cgi/plist.pl?path=/tandem/archive/7mix2.tandem.xml&amp;proex=-1&amp;npep=0&amp;nohead=&amp;order=c</vt:lpwstr>
      </vt:variant>
      <vt:variant>
        <vt:lpwstr/>
      </vt:variant>
      <vt:variant>
        <vt:i4>4653074</vt:i4>
      </vt:variant>
      <vt:variant>
        <vt:i4>585</vt:i4>
      </vt:variant>
      <vt:variant>
        <vt:i4>0</vt:i4>
      </vt:variant>
      <vt:variant>
        <vt:i4>5</vt:i4>
      </vt:variant>
      <vt:variant>
        <vt:lpwstr>http://human.thegpm.org/thegpm-cgi/plist.pl?path=/tandem/archive/7mix2.tandem.xml&amp;proex=-1&amp;npep=0&amp;nohead=&amp;order=i</vt:lpwstr>
      </vt:variant>
      <vt:variant>
        <vt:lpwstr/>
      </vt:variant>
      <vt:variant>
        <vt:i4>4653074</vt:i4>
      </vt:variant>
      <vt:variant>
        <vt:i4>582</vt:i4>
      </vt:variant>
      <vt:variant>
        <vt:i4>0</vt:i4>
      </vt:variant>
      <vt:variant>
        <vt:i4>5</vt:i4>
      </vt:variant>
      <vt:variant>
        <vt:lpwstr>http://human.thegpm.org/thegpm-cgi/plist.pl?path=/tandem/archive/7mix2.tandem.xml&amp;proex=-1&amp;npep=0&amp;nohead=&amp;order=E</vt:lpwstr>
      </vt:variant>
      <vt:variant>
        <vt:lpwstr/>
      </vt:variant>
      <vt:variant>
        <vt:i4>6357017</vt:i4>
      </vt:variant>
      <vt:variant>
        <vt:i4>576</vt:i4>
      </vt:variant>
      <vt:variant>
        <vt:i4>0</vt:i4>
      </vt:variant>
      <vt:variant>
        <vt:i4>5</vt:i4>
      </vt:variant>
      <vt:variant>
        <vt:lpwstr>http://cz2cbkpc/mascot/cgi/peptide_view.pl?file=../data/20080226/F001236.dat&amp;query=5&amp;hit=1&amp;index=&amp;px=1</vt:lpwstr>
      </vt:variant>
      <vt:variant>
        <vt:lpwstr/>
      </vt:variant>
      <vt:variant>
        <vt:i4>4718655</vt:i4>
      </vt:variant>
      <vt:variant>
        <vt:i4>573</vt:i4>
      </vt:variant>
      <vt:variant>
        <vt:i4>0</vt:i4>
      </vt:variant>
      <vt:variant>
        <vt:i4>5</vt:i4>
      </vt:variant>
      <vt:variant>
        <vt:lpwstr>http://cz2cbkpc/mascot/cgi/peptide_view.pl?file=../data/20080226/F001236.dat&amp;query=2669&amp;hit=1&amp;index=&amp;px=1</vt:lpwstr>
      </vt:variant>
      <vt:variant>
        <vt:lpwstr/>
      </vt:variant>
      <vt:variant>
        <vt:i4>6619161</vt:i4>
      </vt:variant>
      <vt:variant>
        <vt:i4>570</vt:i4>
      </vt:variant>
      <vt:variant>
        <vt:i4>0</vt:i4>
      </vt:variant>
      <vt:variant>
        <vt:i4>5</vt:i4>
      </vt:variant>
      <vt:variant>
        <vt:lpwstr>http://cz2cbkpc/mascot/cgi/peptide_view.pl?file=../data/20080226/F001236.dat&amp;query=1&amp;hit=1&amp;index=&amp;px=1</vt:lpwstr>
      </vt:variant>
      <vt:variant>
        <vt:lpwstr/>
      </vt:variant>
      <vt:variant>
        <vt:i4>1048621</vt:i4>
      </vt:variant>
      <vt:variant>
        <vt:i4>567</vt:i4>
      </vt:variant>
      <vt:variant>
        <vt:i4>0</vt:i4>
      </vt:variant>
      <vt:variant>
        <vt:i4>5</vt:i4>
      </vt:variant>
      <vt:variant>
        <vt:lpwstr>http://cz2cbkpc/mascot/cgi/peptide_view.pl?file=../data/20080226/F001236.dat&amp;query=2957&amp;hit=6&amp;index=IPI00514086&amp;px=1</vt:lpwstr>
      </vt:variant>
      <vt:variant>
        <vt:lpwstr/>
      </vt:variant>
      <vt:variant>
        <vt:i4>7995457</vt:i4>
      </vt:variant>
      <vt:variant>
        <vt:i4>564</vt:i4>
      </vt:variant>
      <vt:variant>
        <vt:i4>0</vt:i4>
      </vt:variant>
      <vt:variant>
        <vt:i4>5</vt:i4>
      </vt:variant>
      <vt:variant>
        <vt:lpwstr>http://cz2cbkpc/mascot/cgi/peptide_view.pl?file=../data/20080226/F001236.dat&amp;query=823&amp;hit=1&amp;index=IPI00514086&amp;px=1</vt:lpwstr>
      </vt:variant>
      <vt:variant>
        <vt:lpwstr/>
      </vt:variant>
      <vt:variant>
        <vt:i4>8060993</vt:i4>
      </vt:variant>
      <vt:variant>
        <vt:i4>561</vt:i4>
      </vt:variant>
      <vt:variant>
        <vt:i4>0</vt:i4>
      </vt:variant>
      <vt:variant>
        <vt:i4>5</vt:i4>
      </vt:variant>
      <vt:variant>
        <vt:lpwstr>http://cz2cbkpc/mascot/cgi/peptide_view.pl?file=../data/20080226/F001236.dat&amp;query=822&amp;hit=1&amp;index=IPI00514086&amp;px=1</vt:lpwstr>
      </vt:variant>
      <vt:variant>
        <vt:lpwstr/>
      </vt:variant>
      <vt:variant>
        <vt:i4>3604530</vt:i4>
      </vt:variant>
      <vt:variant>
        <vt:i4>558</vt:i4>
      </vt:variant>
      <vt:variant>
        <vt:i4>0</vt:i4>
      </vt:variant>
      <vt:variant>
        <vt:i4>5</vt:i4>
      </vt:variant>
      <vt:variant>
        <vt:lpwstr>http://cz2cbkpc/mascot/cgi/protein_view.pl?file=../data/20080226/F001236.dat&amp;hit=IPI00514086&amp;px=1&amp;protscore=41.15&amp;_mudpit=1000</vt:lpwstr>
      </vt:variant>
      <vt:variant>
        <vt:lpwstr/>
      </vt:variant>
      <vt:variant>
        <vt:i4>2031661</vt:i4>
      </vt:variant>
      <vt:variant>
        <vt:i4>555</vt:i4>
      </vt:variant>
      <vt:variant>
        <vt:i4>0</vt:i4>
      </vt:variant>
      <vt:variant>
        <vt:i4>5</vt:i4>
      </vt:variant>
      <vt:variant>
        <vt:lpwstr>http://cz2cbkpc/mascot/cgi/peptide_view.pl?file=../data/20080226/F001236.dat&amp;query=2973&amp;hit=1&amp;index=IPI00001753&amp;px=1</vt:lpwstr>
      </vt:variant>
      <vt:variant>
        <vt:lpwstr/>
      </vt:variant>
      <vt:variant>
        <vt:i4>1114145</vt:i4>
      </vt:variant>
      <vt:variant>
        <vt:i4>552</vt:i4>
      </vt:variant>
      <vt:variant>
        <vt:i4>0</vt:i4>
      </vt:variant>
      <vt:variant>
        <vt:i4>5</vt:i4>
      </vt:variant>
      <vt:variant>
        <vt:lpwstr>http://cz2cbkpc/mascot/cgi/peptide_view.pl?file=../data/20080226/F001236.dat&amp;query=2793&amp;hit=3&amp;index=IPI00001753&amp;px=1</vt:lpwstr>
      </vt:variant>
      <vt:variant>
        <vt:lpwstr/>
      </vt:variant>
      <vt:variant>
        <vt:i4>1114146</vt:i4>
      </vt:variant>
      <vt:variant>
        <vt:i4>549</vt:i4>
      </vt:variant>
      <vt:variant>
        <vt:i4>0</vt:i4>
      </vt:variant>
      <vt:variant>
        <vt:i4>5</vt:i4>
      </vt:variant>
      <vt:variant>
        <vt:lpwstr>http://cz2cbkpc/mascot/cgi/peptide_view.pl?file=../data/20080226/F001236.dat&amp;query=2792&amp;hit=1&amp;index=IPI00001753&amp;px=1</vt:lpwstr>
      </vt:variant>
      <vt:variant>
        <vt:lpwstr/>
      </vt:variant>
      <vt:variant>
        <vt:i4>1900580</vt:i4>
      </vt:variant>
      <vt:variant>
        <vt:i4>546</vt:i4>
      </vt:variant>
      <vt:variant>
        <vt:i4>0</vt:i4>
      </vt:variant>
      <vt:variant>
        <vt:i4>5</vt:i4>
      </vt:variant>
      <vt:variant>
        <vt:lpwstr>http://cz2cbkpc/mascot/cgi/peptide_view.pl?file=../data/20080226/F001236.dat&amp;query=2457&amp;hit=1&amp;index=IPI00001753&amp;px=1</vt:lpwstr>
      </vt:variant>
      <vt:variant>
        <vt:lpwstr/>
      </vt:variant>
      <vt:variant>
        <vt:i4>1769504</vt:i4>
      </vt:variant>
      <vt:variant>
        <vt:i4>543</vt:i4>
      </vt:variant>
      <vt:variant>
        <vt:i4>0</vt:i4>
      </vt:variant>
      <vt:variant>
        <vt:i4>5</vt:i4>
      </vt:variant>
      <vt:variant>
        <vt:lpwstr>http://cz2cbkpc/mascot/cgi/peptide_view.pl?file=../data/20080226/F001236.dat&amp;query=2434&amp;hit=6&amp;index=IPI00001753&amp;px=1</vt:lpwstr>
      </vt:variant>
      <vt:variant>
        <vt:lpwstr/>
      </vt:variant>
      <vt:variant>
        <vt:i4>7733319</vt:i4>
      </vt:variant>
      <vt:variant>
        <vt:i4>540</vt:i4>
      </vt:variant>
      <vt:variant>
        <vt:i4>0</vt:i4>
      </vt:variant>
      <vt:variant>
        <vt:i4>5</vt:i4>
      </vt:variant>
      <vt:variant>
        <vt:lpwstr>http://cz2cbkpc/mascot/cgi/peptide_view.pl?file=../data/20080226/F001236.dat&amp;query=397&amp;hit=1&amp;index=IPI00001753&amp;px=1</vt:lpwstr>
      </vt:variant>
      <vt:variant>
        <vt:lpwstr/>
      </vt:variant>
      <vt:variant>
        <vt:i4>7733324</vt:i4>
      </vt:variant>
      <vt:variant>
        <vt:i4>537</vt:i4>
      </vt:variant>
      <vt:variant>
        <vt:i4>0</vt:i4>
      </vt:variant>
      <vt:variant>
        <vt:i4>5</vt:i4>
      </vt:variant>
      <vt:variant>
        <vt:lpwstr>http://cz2cbkpc/mascot/cgi/peptide_view.pl?file=../data/20080226/F001236.dat&amp;query=222&amp;hit=5&amp;index=IPI00001753&amp;px=1</vt:lpwstr>
      </vt:variant>
      <vt:variant>
        <vt:lpwstr/>
      </vt:variant>
      <vt:variant>
        <vt:i4>7929932</vt:i4>
      </vt:variant>
      <vt:variant>
        <vt:i4>534</vt:i4>
      </vt:variant>
      <vt:variant>
        <vt:i4>0</vt:i4>
      </vt:variant>
      <vt:variant>
        <vt:i4>5</vt:i4>
      </vt:variant>
      <vt:variant>
        <vt:lpwstr>http://cz2cbkpc/mascot/cgi/peptide_view.pl?file=../data/20080226/F001236.dat&amp;query=221&amp;hit=9&amp;index=IPI00001753&amp;px=1</vt:lpwstr>
      </vt:variant>
      <vt:variant>
        <vt:lpwstr/>
      </vt:variant>
      <vt:variant>
        <vt:i4>2818071</vt:i4>
      </vt:variant>
      <vt:variant>
        <vt:i4>531</vt:i4>
      </vt:variant>
      <vt:variant>
        <vt:i4>0</vt:i4>
      </vt:variant>
      <vt:variant>
        <vt:i4>5</vt:i4>
      </vt:variant>
      <vt:variant>
        <vt:lpwstr>http://cz2cbkpc/mascot/cgi/peptide_view.pl?file=../data/20080226/F001236.dat&amp;query=10&amp;hit=1&amp;index=IPI00001753&amp;px=1</vt:lpwstr>
      </vt:variant>
      <vt:variant>
        <vt:lpwstr/>
      </vt:variant>
      <vt:variant>
        <vt:i4>4915326</vt:i4>
      </vt:variant>
      <vt:variant>
        <vt:i4>528</vt:i4>
      </vt:variant>
      <vt:variant>
        <vt:i4>0</vt:i4>
      </vt:variant>
      <vt:variant>
        <vt:i4>5</vt:i4>
      </vt:variant>
      <vt:variant>
        <vt:lpwstr>http://cz2cbkpc/mascot/cgi/peptide_view.pl?file=../data/20080226/F001236.dat&amp;query=9&amp;hit=1&amp;index=IPI00001753&amp;px=1</vt:lpwstr>
      </vt:variant>
      <vt:variant>
        <vt:lpwstr/>
      </vt:variant>
      <vt:variant>
        <vt:i4>7995507</vt:i4>
      </vt:variant>
      <vt:variant>
        <vt:i4>525</vt:i4>
      </vt:variant>
      <vt:variant>
        <vt:i4>0</vt:i4>
      </vt:variant>
      <vt:variant>
        <vt:i4>5</vt:i4>
      </vt:variant>
      <vt:variant>
        <vt:lpwstr>http://cz2cbkpc/mascot/cgi/protein_view.pl?file=../data/20080226/F001236.dat&amp;hit=IPI00001753&amp;px=1&amp;protscore=357.722608695652&amp;_mudpit=1000</vt:lpwstr>
      </vt:variant>
      <vt:variant>
        <vt:lpwstr/>
      </vt:variant>
      <vt:variant>
        <vt:i4>1638442</vt:i4>
      </vt:variant>
      <vt:variant>
        <vt:i4>522</vt:i4>
      </vt:variant>
      <vt:variant>
        <vt:i4>0</vt:i4>
      </vt:variant>
      <vt:variant>
        <vt:i4>5</vt:i4>
      </vt:variant>
      <vt:variant>
        <vt:lpwstr>http://cz2cbkpc/mascot/cgi/peptide_view.pl?file=../data/20080226/F001236.dat&amp;query=2973&amp;hit=1&amp;index=IPI00025879&amp;px=1</vt:lpwstr>
      </vt:variant>
      <vt:variant>
        <vt:lpwstr/>
      </vt:variant>
      <vt:variant>
        <vt:i4>1507366</vt:i4>
      </vt:variant>
      <vt:variant>
        <vt:i4>519</vt:i4>
      </vt:variant>
      <vt:variant>
        <vt:i4>0</vt:i4>
      </vt:variant>
      <vt:variant>
        <vt:i4>5</vt:i4>
      </vt:variant>
      <vt:variant>
        <vt:lpwstr>http://cz2cbkpc/mascot/cgi/peptide_view.pl?file=../data/20080226/F001236.dat&amp;query=2793&amp;hit=3&amp;index=IPI00025879&amp;px=1</vt:lpwstr>
      </vt:variant>
      <vt:variant>
        <vt:lpwstr/>
      </vt:variant>
      <vt:variant>
        <vt:i4>7602240</vt:i4>
      </vt:variant>
      <vt:variant>
        <vt:i4>516</vt:i4>
      </vt:variant>
      <vt:variant>
        <vt:i4>0</vt:i4>
      </vt:variant>
      <vt:variant>
        <vt:i4>5</vt:i4>
      </vt:variant>
      <vt:variant>
        <vt:lpwstr>http://cz2cbkpc/mascot/cgi/peptide_view.pl?file=../data/20080226/F001236.dat&amp;query=786&amp;hit=1&amp;index=IPI00025879&amp;px=1</vt:lpwstr>
      </vt:variant>
      <vt:variant>
        <vt:lpwstr/>
      </vt:variant>
      <vt:variant>
        <vt:i4>8323150</vt:i4>
      </vt:variant>
      <vt:variant>
        <vt:i4>513</vt:i4>
      </vt:variant>
      <vt:variant>
        <vt:i4>0</vt:i4>
      </vt:variant>
      <vt:variant>
        <vt:i4>5</vt:i4>
      </vt:variant>
      <vt:variant>
        <vt:lpwstr>http://cz2cbkpc/mascot/cgi/peptide_view.pl?file=../data/20080226/F001236.dat&amp;query=669&amp;hit=4&amp;index=IPI00025879&amp;px=1</vt:lpwstr>
      </vt:variant>
      <vt:variant>
        <vt:lpwstr/>
      </vt:variant>
      <vt:variant>
        <vt:i4>7340105</vt:i4>
      </vt:variant>
      <vt:variant>
        <vt:i4>510</vt:i4>
      </vt:variant>
      <vt:variant>
        <vt:i4>0</vt:i4>
      </vt:variant>
      <vt:variant>
        <vt:i4>5</vt:i4>
      </vt:variant>
      <vt:variant>
        <vt:lpwstr>http://cz2cbkpc/mascot/cgi/peptide_view.pl?file=../data/20080226/F001236.dat&amp;query=516&amp;hit=7&amp;index=IPI00025879&amp;px=1</vt:lpwstr>
      </vt:variant>
      <vt:variant>
        <vt:lpwstr/>
      </vt:variant>
      <vt:variant>
        <vt:i4>7471183</vt:i4>
      </vt:variant>
      <vt:variant>
        <vt:i4>507</vt:i4>
      </vt:variant>
      <vt:variant>
        <vt:i4>0</vt:i4>
      </vt:variant>
      <vt:variant>
        <vt:i4>5</vt:i4>
      </vt:variant>
      <vt:variant>
        <vt:lpwstr>http://cz2cbkpc/mascot/cgi/peptide_view.pl?file=../data/20080226/F001236.dat&amp;query=470&amp;hit=2&amp;index=IPI00025879&amp;px=1</vt:lpwstr>
      </vt:variant>
      <vt:variant>
        <vt:lpwstr/>
      </vt:variant>
      <vt:variant>
        <vt:i4>7405633</vt:i4>
      </vt:variant>
      <vt:variant>
        <vt:i4>504</vt:i4>
      </vt:variant>
      <vt:variant>
        <vt:i4>0</vt:i4>
      </vt:variant>
      <vt:variant>
        <vt:i4>5</vt:i4>
      </vt:variant>
      <vt:variant>
        <vt:lpwstr>http://cz2cbkpc/mascot/cgi/peptide_view.pl?file=../data/20080226/F001236.dat&amp;query=397&amp;hit=1&amp;index=IPI00025879&amp;px=1</vt:lpwstr>
      </vt:variant>
      <vt:variant>
        <vt:lpwstr/>
      </vt:variant>
      <vt:variant>
        <vt:i4>7405642</vt:i4>
      </vt:variant>
      <vt:variant>
        <vt:i4>501</vt:i4>
      </vt:variant>
      <vt:variant>
        <vt:i4>0</vt:i4>
      </vt:variant>
      <vt:variant>
        <vt:i4>5</vt:i4>
      </vt:variant>
      <vt:variant>
        <vt:lpwstr>http://cz2cbkpc/mascot/cgi/peptide_view.pl?file=../data/20080226/F001236.dat&amp;query=222&amp;hit=5&amp;index=IPI00025879&amp;px=1</vt:lpwstr>
      </vt:variant>
      <vt:variant>
        <vt:lpwstr/>
      </vt:variant>
      <vt:variant>
        <vt:i4>8257610</vt:i4>
      </vt:variant>
      <vt:variant>
        <vt:i4>498</vt:i4>
      </vt:variant>
      <vt:variant>
        <vt:i4>0</vt:i4>
      </vt:variant>
      <vt:variant>
        <vt:i4>5</vt:i4>
      </vt:variant>
      <vt:variant>
        <vt:lpwstr>http://cz2cbkpc/mascot/cgi/peptide_view.pl?file=../data/20080226/F001236.dat&amp;query=221&amp;hit=9&amp;index=IPI00025879&amp;px=1</vt:lpwstr>
      </vt:variant>
      <vt:variant>
        <vt:lpwstr/>
      </vt:variant>
      <vt:variant>
        <vt:i4>8257663</vt:i4>
      </vt:variant>
      <vt:variant>
        <vt:i4>495</vt:i4>
      </vt:variant>
      <vt:variant>
        <vt:i4>0</vt:i4>
      </vt:variant>
      <vt:variant>
        <vt:i4>5</vt:i4>
      </vt:variant>
      <vt:variant>
        <vt:lpwstr>http://cz2cbkpc/mascot/cgi/protein_view.pl?file=../data/20080226/F001236.dat&amp;hit=IPI00025879&amp;px=1&amp;protscore=368.495714285714&amp;_mudpit=1000</vt:lpwstr>
      </vt:variant>
      <vt:variant>
        <vt:lpwstr/>
      </vt:variant>
      <vt:variant>
        <vt:i4>15925359</vt:i4>
      </vt:variant>
      <vt:variant>
        <vt:i4>492</vt:i4>
      </vt:variant>
      <vt:variant>
        <vt:i4>0</vt:i4>
      </vt:variant>
      <vt:variant>
        <vt:i4>5</vt:i4>
      </vt:variant>
      <vt:variant>
        <vt:lpwstr>../../../______kola_(work)______/DP/Dokumentace/Mascot/Mascot search/web results/results.htm</vt:lpwstr>
      </vt:variant>
      <vt:variant>
        <vt:lpwstr>Hit20</vt:lpwstr>
      </vt:variant>
      <vt:variant>
        <vt:i4>15728751</vt:i4>
      </vt:variant>
      <vt:variant>
        <vt:i4>489</vt:i4>
      </vt:variant>
      <vt:variant>
        <vt:i4>0</vt:i4>
      </vt:variant>
      <vt:variant>
        <vt:i4>5</vt:i4>
      </vt:variant>
      <vt:variant>
        <vt:lpwstr>../../../______kola_(work)______/DP/Dokumentace/Mascot/Mascot search/web results/results.htm</vt:lpwstr>
      </vt:variant>
      <vt:variant>
        <vt:lpwstr>Hit10</vt:lpwstr>
      </vt:variant>
      <vt:variant>
        <vt:i4>16253039</vt:i4>
      </vt:variant>
      <vt:variant>
        <vt:i4>486</vt:i4>
      </vt:variant>
      <vt:variant>
        <vt:i4>0</vt:i4>
      </vt:variant>
      <vt:variant>
        <vt:i4>5</vt:i4>
      </vt:variant>
      <vt:variant>
        <vt:lpwstr>../../../______kola_(work)______/DP/Dokumentace/Mascot/Mascot search/web results/results.htm</vt:lpwstr>
      </vt:variant>
      <vt:variant>
        <vt:lpwstr>Hit9</vt:lpwstr>
      </vt:variant>
      <vt:variant>
        <vt:i4>16121967</vt:i4>
      </vt:variant>
      <vt:variant>
        <vt:i4>483</vt:i4>
      </vt:variant>
      <vt:variant>
        <vt:i4>0</vt:i4>
      </vt:variant>
      <vt:variant>
        <vt:i4>5</vt:i4>
      </vt:variant>
      <vt:variant>
        <vt:lpwstr>../../../______kola_(work)______/DP/Dokumentace/Mascot/Mascot search/web results/results.htm</vt:lpwstr>
      </vt:variant>
      <vt:variant>
        <vt:lpwstr>Hit7</vt:lpwstr>
      </vt:variant>
      <vt:variant>
        <vt:i4>16187503</vt:i4>
      </vt:variant>
      <vt:variant>
        <vt:i4>480</vt:i4>
      </vt:variant>
      <vt:variant>
        <vt:i4>0</vt:i4>
      </vt:variant>
      <vt:variant>
        <vt:i4>5</vt:i4>
      </vt:variant>
      <vt:variant>
        <vt:lpwstr>../../../______kola_(work)______/DP/Dokumentace/Mascot/Mascot search/web results/results.htm</vt:lpwstr>
      </vt:variant>
      <vt:variant>
        <vt:lpwstr>Hit6</vt:lpwstr>
      </vt:variant>
      <vt:variant>
        <vt:i4>15990895</vt:i4>
      </vt:variant>
      <vt:variant>
        <vt:i4>477</vt:i4>
      </vt:variant>
      <vt:variant>
        <vt:i4>0</vt:i4>
      </vt:variant>
      <vt:variant>
        <vt:i4>5</vt:i4>
      </vt:variant>
      <vt:variant>
        <vt:lpwstr>../../../______kola_(work)______/DP/Dokumentace/Mascot/Mascot search/web results/results.htm</vt:lpwstr>
      </vt:variant>
      <vt:variant>
        <vt:lpwstr>Hit5</vt:lpwstr>
      </vt:variant>
      <vt:variant>
        <vt:i4>16056431</vt:i4>
      </vt:variant>
      <vt:variant>
        <vt:i4>474</vt:i4>
      </vt:variant>
      <vt:variant>
        <vt:i4>0</vt:i4>
      </vt:variant>
      <vt:variant>
        <vt:i4>5</vt:i4>
      </vt:variant>
      <vt:variant>
        <vt:lpwstr>../../../______kola_(work)______/DP/Dokumentace/Mascot/Mascot search/web results/results.htm</vt:lpwstr>
      </vt:variant>
      <vt:variant>
        <vt:lpwstr>Hit4</vt:lpwstr>
      </vt:variant>
      <vt:variant>
        <vt:i4>15859823</vt:i4>
      </vt:variant>
      <vt:variant>
        <vt:i4>471</vt:i4>
      </vt:variant>
      <vt:variant>
        <vt:i4>0</vt:i4>
      </vt:variant>
      <vt:variant>
        <vt:i4>5</vt:i4>
      </vt:variant>
      <vt:variant>
        <vt:lpwstr>../../../______kola_(work)______/DP/Dokumentace/Mascot/Mascot search/web results/results.htm</vt:lpwstr>
      </vt:variant>
      <vt:variant>
        <vt:lpwstr>Hit3</vt:lpwstr>
      </vt:variant>
      <vt:variant>
        <vt:i4>15925359</vt:i4>
      </vt:variant>
      <vt:variant>
        <vt:i4>468</vt:i4>
      </vt:variant>
      <vt:variant>
        <vt:i4>0</vt:i4>
      </vt:variant>
      <vt:variant>
        <vt:i4>5</vt:i4>
      </vt:variant>
      <vt:variant>
        <vt:lpwstr>../../../______kola_(work)______/DP/Dokumentace/Mascot/Mascot search/web results/results.htm</vt:lpwstr>
      </vt:variant>
      <vt:variant>
        <vt:lpwstr>Hit2</vt:lpwstr>
      </vt:variant>
      <vt:variant>
        <vt:i4>15728751</vt:i4>
      </vt:variant>
      <vt:variant>
        <vt:i4>465</vt:i4>
      </vt:variant>
      <vt:variant>
        <vt:i4>0</vt:i4>
      </vt:variant>
      <vt:variant>
        <vt:i4>5</vt:i4>
      </vt:variant>
      <vt:variant>
        <vt:lpwstr>../../../______kola_(work)______/DP/Dokumentace/Mascot/Mascot search/web results/results.htm</vt:lpwstr>
      </vt:variant>
      <vt:variant>
        <vt:lpwstr>Hit1</vt:lpwstr>
      </vt:variant>
      <vt:variant>
        <vt:i4>4456479</vt:i4>
      </vt:variant>
      <vt:variant>
        <vt:i4>462</vt:i4>
      </vt:variant>
      <vt:variant>
        <vt:i4>0</vt:i4>
      </vt:variant>
      <vt:variant>
        <vt:i4>5</vt:i4>
      </vt:variant>
      <vt:variant>
        <vt:lpwstr>http://www.matrixscience.com/</vt:lpwstr>
      </vt:variant>
      <vt:variant>
        <vt:lpwstr/>
      </vt:variant>
      <vt:variant>
        <vt:i4>5242949</vt:i4>
      </vt:variant>
      <vt:variant>
        <vt:i4>405</vt:i4>
      </vt:variant>
      <vt:variant>
        <vt:i4>0</vt:i4>
      </vt:variant>
      <vt:variant>
        <vt:i4>5</vt:i4>
      </vt:variant>
      <vt:variant>
        <vt:lpwstr>http://www.matrixscience.com/help/data_file_help.html</vt:lpwstr>
      </vt:variant>
      <vt:variant>
        <vt:lpwstr>MZDATA</vt:lpwstr>
      </vt:variant>
      <vt:variant>
        <vt:i4>4259914</vt:i4>
      </vt:variant>
      <vt:variant>
        <vt:i4>402</vt:i4>
      </vt:variant>
      <vt:variant>
        <vt:i4>0</vt:i4>
      </vt:variant>
      <vt:variant>
        <vt:i4>5</vt:i4>
      </vt:variant>
      <vt:variant>
        <vt:lpwstr>http://www.matrixscience.com/help/data_file_help.html</vt:lpwstr>
      </vt:variant>
      <vt:variant>
        <vt:lpwstr>BRUKER</vt:lpwstr>
      </vt:variant>
      <vt:variant>
        <vt:i4>5898329</vt:i4>
      </vt:variant>
      <vt:variant>
        <vt:i4>399</vt:i4>
      </vt:variant>
      <vt:variant>
        <vt:i4>0</vt:i4>
      </vt:variant>
      <vt:variant>
        <vt:i4>5</vt:i4>
      </vt:variant>
      <vt:variant>
        <vt:lpwstr>http://www.matrixscience.com/help/data_file_help.html</vt:lpwstr>
      </vt:variant>
      <vt:variant>
        <vt:lpwstr>API</vt:lpwstr>
      </vt:variant>
      <vt:variant>
        <vt:i4>4259912</vt:i4>
      </vt:variant>
      <vt:variant>
        <vt:i4>396</vt:i4>
      </vt:variant>
      <vt:variant>
        <vt:i4>0</vt:i4>
      </vt:variant>
      <vt:variant>
        <vt:i4>5</vt:i4>
      </vt:variant>
      <vt:variant>
        <vt:lpwstr>http://www.matrixscience.com/help/data_file_help.html</vt:lpwstr>
      </vt:variant>
      <vt:variant>
        <vt:lpwstr>PKS</vt:lpwstr>
      </vt:variant>
      <vt:variant>
        <vt:i4>6160476</vt:i4>
      </vt:variant>
      <vt:variant>
        <vt:i4>393</vt:i4>
      </vt:variant>
      <vt:variant>
        <vt:i4>0</vt:i4>
      </vt:variant>
      <vt:variant>
        <vt:i4>5</vt:i4>
      </vt:variant>
      <vt:variant>
        <vt:lpwstr>http://www.matrixscience.com/help/data_file_help.html</vt:lpwstr>
      </vt:variant>
      <vt:variant>
        <vt:lpwstr>DTA</vt:lpwstr>
      </vt:variant>
      <vt:variant>
        <vt:i4>3670054</vt:i4>
      </vt:variant>
      <vt:variant>
        <vt:i4>390</vt:i4>
      </vt:variant>
      <vt:variant>
        <vt:i4>0</vt:i4>
      </vt:variant>
      <vt:variant>
        <vt:i4>5</vt:i4>
      </vt:variant>
      <vt:variant>
        <vt:lpwstr>http://www.matrixscience.com/help/data_file_help.html</vt:lpwstr>
      </vt:variant>
      <vt:variant>
        <vt:lpwstr>QTOF</vt:lpwstr>
      </vt:variant>
      <vt:variant>
        <vt:i4>5832793</vt:i4>
      </vt:variant>
      <vt:variant>
        <vt:i4>387</vt:i4>
      </vt:variant>
      <vt:variant>
        <vt:i4>0</vt:i4>
      </vt:variant>
      <vt:variant>
        <vt:i4>5</vt:i4>
      </vt:variant>
      <vt:variant>
        <vt:lpwstr>http://www.matrixscience.com/help/data_file_help.html</vt:lpwstr>
      </vt:variant>
      <vt:variant>
        <vt:lpwstr>ASC</vt:lpwstr>
      </vt:variant>
      <vt:variant>
        <vt:i4>8323096</vt:i4>
      </vt:variant>
      <vt:variant>
        <vt:i4>330</vt:i4>
      </vt:variant>
      <vt:variant>
        <vt:i4>0</vt:i4>
      </vt:variant>
      <vt:variant>
        <vt:i4>5</vt:i4>
      </vt:variant>
      <vt:variant>
        <vt:lpwstr>http://en.wikipedia.org/wiki/Blackbody_infrared_radiative_dissociation</vt:lpwstr>
      </vt:variant>
      <vt:variant>
        <vt:lpwstr/>
      </vt:variant>
      <vt:variant>
        <vt:i4>7995439</vt:i4>
      </vt:variant>
      <vt:variant>
        <vt:i4>327</vt:i4>
      </vt:variant>
      <vt:variant>
        <vt:i4>0</vt:i4>
      </vt:variant>
      <vt:variant>
        <vt:i4>5</vt:i4>
      </vt:variant>
      <vt:variant>
        <vt:lpwstr>http://en.wikipedia.org/wiki/Infrared_multiphoton_dissociation</vt:lpwstr>
      </vt:variant>
      <vt:variant>
        <vt:lpwstr/>
      </vt:variant>
      <vt:variant>
        <vt:i4>5832715</vt:i4>
      </vt:variant>
      <vt:variant>
        <vt:i4>324</vt:i4>
      </vt:variant>
      <vt:variant>
        <vt:i4>0</vt:i4>
      </vt:variant>
      <vt:variant>
        <vt:i4>5</vt:i4>
      </vt:variant>
      <vt:variant>
        <vt:lpwstr>http://en.wikipedia.org/wiki/Electron_transfer_dissociation</vt:lpwstr>
      </vt:variant>
      <vt:variant>
        <vt:lpwstr/>
      </vt:variant>
      <vt:variant>
        <vt:i4>8126511</vt:i4>
      </vt:variant>
      <vt:variant>
        <vt:i4>321</vt:i4>
      </vt:variant>
      <vt:variant>
        <vt:i4>0</vt:i4>
      </vt:variant>
      <vt:variant>
        <vt:i4>5</vt:i4>
      </vt:variant>
      <vt:variant>
        <vt:lpwstr>http://en.wikipedia.org/wiki/Electron_capture_dissociation</vt:lpwstr>
      </vt:variant>
      <vt:variant>
        <vt:lpwstr/>
      </vt:variant>
      <vt:variant>
        <vt:i4>786505</vt:i4>
      </vt:variant>
      <vt:variant>
        <vt:i4>318</vt:i4>
      </vt:variant>
      <vt:variant>
        <vt:i4>0</vt:i4>
      </vt:variant>
      <vt:variant>
        <vt:i4>5</vt:i4>
      </vt:variant>
      <vt:variant>
        <vt:lpwstr>http://en.wikipedia.org/wiki/Quadrupole_ion_trap</vt:lpwstr>
      </vt:variant>
      <vt:variant>
        <vt:lpwstr/>
      </vt:variant>
      <vt:variant>
        <vt:i4>8257623</vt:i4>
      </vt:variant>
      <vt:variant>
        <vt:i4>315</vt:i4>
      </vt:variant>
      <vt:variant>
        <vt:i4>0</vt:i4>
      </vt:variant>
      <vt:variant>
        <vt:i4>5</vt:i4>
      </vt:variant>
      <vt:variant>
        <vt:lpwstr>http://en.wikipedia.org/wiki/Collision-induced_dissociation</vt:lpwstr>
      </vt:variant>
      <vt:variant>
        <vt:lpwstr/>
      </vt:variant>
      <vt:variant>
        <vt:i4>1114171</vt:i4>
      </vt:variant>
      <vt:variant>
        <vt:i4>230</vt:i4>
      </vt:variant>
      <vt:variant>
        <vt:i4>0</vt:i4>
      </vt:variant>
      <vt:variant>
        <vt:i4>5</vt:i4>
      </vt:variant>
      <vt:variant>
        <vt:lpwstr/>
      </vt:variant>
      <vt:variant>
        <vt:lpwstr>_Toc199046794</vt:lpwstr>
      </vt:variant>
      <vt:variant>
        <vt:i4>1114171</vt:i4>
      </vt:variant>
      <vt:variant>
        <vt:i4>224</vt:i4>
      </vt:variant>
      <vt:variant>
        <vt:i4>0</vt:i4>
      </vt:variant>
      <vt:variant>
        <vt:i4>5</vt:i4>
      </vt:variant>
      <vt:variant>
        <vt:lpwstr/>
      </vt:variant>
      <vt:variant>
        <vt:lpwstr>_Toc199046793</vt:lpwstr>
      </vt:variant>
      <vt:variant>
        <vt:i4>1114171</vt:i4>
      </vt:variant>
      <vt:variant>
        <vt:i4>218</vt:i4>
      </vt:variant>
      <vt:variant>
        <vt:i4>0</vt:i4>
      </vt:variant>
      <vt:variant>
        <vt:i4>5</vt:i4>
      </vt:variant>
      <vt:variant>
        <vt:lpwstr/>
      </vt:variant>
      <vt:variant>
        <vt:lpwstr>_Toc199046792</vt:lpwstr>
      </vt:variant>
      <vt:variant>
        <vt:i4>1114171</vt:i4>
      </vt:variant>
      <vt:variant>
        <vt:i4>212</vt:i4>
      </vt:variant>
      <vt:variant>
        <vt:i4>0</vt:i4>
      </vt:variant>
      <vt:variant>
        <vt:i4>5</vt:i4>
      </vt:variant>
      <vt:variant>
        <vt:lpwstr/>
      </vt:variant>
      <vt:variant>
        <vt:lpwstr>_Toc199046791</vt:lpwstr>
      </vt:variant>
      <vt:variant>
        <vt:i4>1114171</vt:i4>
      </vt:variant>
      <vt:variant>
        <vt:i4>206</vt:i4>
      </vt:variant>
      <vt:variant>
        <vt:i4>0</vt:i4>
      </vt:variant>
      <vt:variant>
        <vt:i4>5</vt:i4>
      </vt:variant>
      <vt:variant>
        <vt:lpwstr/>
      </vt:variant>
      <vt:variant>
        <vt:lpwstr>_Toc199046790</vt:lpwstr>
      </vt:variant>
      <vt:variant>
        <vt:i4>1048635</vt:i4>
      </vt:variant>
      <vt:variant>
        <vt:i4>200</vt:i4>
      </vt:variant>
      <vt:variant>
        <vt:i4>0</vt:i4>
      </vt:variant>
      <vt:variant>
        <vt:i4>5</vt:i4>
      </vt:variant>
      <vt:variant>
        <vt:lpwstr/>
      </vt:variant>
      <vt:variant>
        <vt:lpwstr>_Toc199046789</vt:lpwstr>
      </vt:variant>
      <vt:variant>
        <vt:i4>1048635</vt:i4>
      </vt:variant>
      <vt:variant>
        <vt:i4>194</vt:i4>
      </vt:variant>
      <vt:variant>
        <vt:i4>0</vt:i4>
      </vt:variant>
      <vt:variant>
        <vt:i4>5</vt:i4>
      </vt:variant>
      <vt:variant>
        <vt:lpwstr/>
      </vt:variant>
      <vt:variant>
        <vt:lpwstr>_Toc199046788</vt:lpwstr>
      </vt:variant>
      <vt:variant>
        <vt:i4>1048635</vt:i4>
      </vt:variant>
      <vt:variant>
        <vt:i4>188</vt:i4>
      </vt:variant>
      <vt:variant>
        <vt:i4>0</vt:i4>
      </vt:variant>
      <vt:variant>
        <vt:i4>5</vt:i4>
      </vt:variant>
      <vt:variant>
        <vt:lpwstr/>
      </vt:variant>
      <vt:variant>
        <vt:lpwstr>_Toc199046787</vt:lpwstr>
      </vt:variant>
      <vt:variant>
        <vt:i4>1048635</vt:i4>
      </vt:variant>
      <vt:variant>
        <vt:i4>182</vt:i4>
      </vt:variant>
      <vt:variant>
        <vt:i4>0</vt:i4>
      </vt:variant>
      <vt:variant>
        <vt:i4>5</vt:i4>
      </vt:variant>
      <vt:variant>
        <vt:lpwstr/>
      </vt:variant>
      <vt:variant>
        <vt:lpwstr>_Toc199046786</vt:lpwstr>
      </vt:variant>
      <vt:variant>
        <vt:i4>1048635</vt:i4>
      </vt:variant>
      <vt:variant>
        <vt:i4>176</vt:i4>
      </vt:variant>
      <vt:variant>
        <vt:i4>0</vt:i4>
      </vt:variant>
      <vt:variant>
        <vt:i4>5</vt:i4>
      </vt:variant>
      <vt:variant>
        <vt:lpwstr/>
      </vt:variant>
      <vt:variant>
        <vt:lpwstr>_Toc199046785</vt:lpwstr>
      </vt:variant>
      <vt:variant>
        <vt:i4>1048635</vt:i4>
      </vt:variant>
      <vt:variant>
        <vt:i4>170</vt:i4>
      </vt:variant>
      <vt:variant>
        <vt:i4>0</vt:i4>
      </vt:variant>
      <vt:variant>
        <vt:i4>5</vt:i4>
      </vt:variant>
      <vt:variant>
        <vt:lpwstr/>
      </vt:variant>
      <vt:variant>
        <vt:lpwstr>_Toc199046784</vt:lpwstr>
      </vt:variant>
      <vt:variant>
        <vt:i4>1048635</vt:i4>
      </vt:variant>
      <vt:variant>
        <vt:i4>164</vt:i4>
      </vt:variant>
      <vt:variant>
        <vt:i4>0</vt:i4>
      </vt:variant>
      <vt:variant>
        <vt:i4>5</vt:i4>
      </vt:variant>
      <vt:variant>
        <vt:lpwstr/>
      </vt:variant>
      <vt:variant>
        <vt:lpwstr>_Toc199046783</vt:lpwstr>
      </vt:variant>
      <vt:variant>
        <vt:i4>1048635</vt:i4>
      </vt:variant>
      <vt:variant>
        <vt:i4>158</vt:i4>
      </vt:variant>
      <vt:variant>
        <vt:i4>0</vt:i4>
      </vt:variant>
      <vt:variant>
        <vt:i4>5</vt:i4>
      </vt:variant>
      <vt:variant>
        <vt:lpwstr/>
      </vt:variant>
      <vt:variant>
        <vt:lpwstr>_Toc199046782</vt:lpwstr>
      </vt:variant>
      <vt:variant>
        <vt:i4>1048635</vt:i4>
      </vt:variant>
      <vt:variant>
        <vt:i4>152</vt:i4>
      </vt:variant>
      <vt:variant>
        <vt:i4>0</vt:i4>
      </vt:variant>
      <vt:variant>
        <vt:i4>5</vt:i4>
      </vt:variant>
      <vt:variant>
        <vt:lpwstr/>
      </vt:variant>
      <vt:variant>
        <vt:lpwstr>_Toc199046781</vt:lpwstr>
      </vt:variant>
      <vt:variant>
        <vt:i4>1048635</vt:i4>
      </vt:variant>
      <vt:variant>
        <vt:i4>146</vt:i4>
      </vt:variant>
      <vt:variant>
        <vt:i4>0</vt:i4>
      </vt:variant>
      <vt:variant>
        <vt:i4>5</vt:i4>
      </vt:variant>
      <vt:variant>
        <vt:lpwstr/>
      </vt:variant>
      <vt:variant>
        <vt:lpwstr>_Toc199046780</vt:lpwstr>
      </vt:variant>
      <vt:variant>
        <vt:i4>2031675</vt:i4>
      </vt:variant>
      <vt:variant>
        <vt:i4>140</vt:i4>
      </vt:variant>
      <vt:variant>
        <vt:i4>0</vt:i4>
      </vt:variant>
      <vt:variant>
        <vt:i4>5</vt:i4>
      </vt:variant>
      <vt:variant>
        <vt:lpwstr/>
      </vt:variant>
      <vt:variant>
        <vt:lpwstr>_Toc199046779</vt:lpwstr>
      </vt:variant>
      <vt:variant>
        <vt:i4>2031675</vt:i4>
      </vt:variant>
      <vt:variant>
        <vt:i4>134</vt:i4>
      </vt:variant>
      <vt:variant>
        <vt:i4>0</vt:i4>
      </vt:variant>
      <vt:variant>
        <vt:i4>5</vt:i4>
      </vt:variant>
      <vt:variant>
        <vt:lpwstr/>
      </vt:variant>
      <vt:variant>
        <vt:lpwstr>_Toc199046778</vt:lpwstr>
      </vt:variant>
      <vt:variant>
        <vt:i4>2031675</vt:i4>
      </vt:variant>
      <vt:variant>
        <vt:i4>128</vt:i4>
      </vt:variant>
      <vt:variant>
        <vt:i4>0</vt:i4>
      </vt:variant>
      <vt:variant>
        <vt:i4>5</vt:i4>
      </vt:variant>
      <vt:variant>
        <vt:lpwstr/>
      </vt:variant>
      <vt:variant>
        <vt:lpwstr>_Toc199046777</vt:lpwstr>
      </vt:variant>
      <vt:variant>
        <vt:i4>2031675</vt:i4>
      </vt:variant>
      <vt:variant>
        <vt:i4>122</vt:i4>
      </vt:variant>
      <vt:variant>
        <vt:i4>0</vt:i4>
      </vt:variant>
      <vt:variant>
        <vt:i4>5</vt:i4>
      </vt:variant>
      <vt:variant>
        <vt:lpwstr/>
      </vt:variant>
      <vt:variant>
        <vt:lpwstr>_Toc199046776</vt:lpwstr>
      </vt:variant>
      <vt:variant>
        <vt:i4>2031675</vt:i4>
      </vt:variant>
      <vt:variant>
        <vt:i4>116</vt:i4>
      </vt:variant>
      <vt:variant>
        <vt:i4>0</vt:i4>
      </vt:variant>
      <vt:variant>
        <vt:i4>5</vt:i4>
      </vt:variant>
      <vt:variant>
        <vt:lpwstr/>
      </vt:variant>
      <vt:variant>
        <vt:lpwstr>_Toc199046775</vt:lpwstr>
      </vt:variant>
      <vt:variant>
        <vt:i4>2031675</vt:i4>
      </vt:variant>
      <vt:variant>
        <vt:i4>110</vt:i4>
      </vt:variant>
      <vt:variant>
        <vt:i4>0</vt:i4>
      </vt:variant>
      <vt:variant>
        <vt:i4>5</vt:i4>
      </vt:variant>
      <vt:variant>
        <vt:lpwstr/>
      </vt:variant>
      <vt:variant>
        <vt:lpwstr>_Toc199046774</vt:lpwstr>
      </vt:variant>
      <vt:variant>
        <vt:i4>2031675</vt:i4>
      </vt:variant>
      <vt:variant>
        <vt:i4>104</vt:i4>
      </vt:variant>
      <vt:variant>
        <vt:i4>0</vt:i4>
      </vt:variant>
      <vt:variant>
        <vt:i4>5</vt:i4>
      </vt:variant>
      <vt:variant>
        <vt:lpwstr/>
      </vt:variant>
      <vt:variant>
        <vt:lpwstr>_Toc199046773</vt:lpwstr>
      </vt:variant>
      <vt:variant>
        <vt:i4>2031675</vt:i4>
      </vt:variant>
      <vt:variant>
        <vt:i4>98</vt:i4>
      </vt:variant>
      <vt:variant>
        <vt:i4>0</vt:i4>
      </vt:variant>
      <vt:variant>
        <vt:i4>5</vt:i4>
      </vt:variant>
      <vt:variant>
        <vt:lpwstr/>
      </vt:variant>
      <vt:variant>
        <vt:lpwstr>_Toc199046772</vt:lpwstr>
      </vt:variant>
      <vt:variant>
        <vt:i4>2031675</vt:i4>
      </vt:variant>
      <vt:variant>
        <vt:i4>92</vt:i4>
      </vt:variant>
      <vt:variant>
        <vt:i4>0</vt:i4>
      </vt:variant>
      <vt:variant>
        <vt:i4>5</vt:i4>
      </vt:variant>
      <vt:variant>
        <vt:lpwstr/>
      </vt:variant>
      <vt:variant>
        <vt:lpwstr>_Toc199046771</vt:lpwstr>
      </vt:variant>
      <vt:variant>
        <vt:i4>2031675</vt:i4>
      </vt:variant>
      <vt:variant>
        <vt:i4>86</vt:i4>
      </vt:variant>
      <vt:variant>
        <vt:i4>0</vt:i4>
      </vt:variant>
      <vt:variant>
        <vt:i4>5</vt:i4>
      </vt:variant>
      <vt:variant>
        <vt:lpwstr/>
      </vt:variant>
      <vt:variant>
        <vt:lpwstr>_Toc199046770</vt:lpwstr>
      </vt:variant>
      <vt:variant>
        <vt:i4>1966139</vt:i4>
      </vt:variant>
      <vt:variant>
        <vt:i4>80</vt:i4>
      </vt:variant>
      <vt:variant>
        <vt:i4>0</vt:i4>
      </vt:variant>
      <vt:variant>
        <vt:i4>5</vt:i4>
      </vt:variant>
      <vt:variant>
        <vt:lpwstr/>
      </vt:variant>
      <vt:variant>
        <vt:lpwstr>_Toc199046769</vt:lpwstr>
      </vt:variant>
      <vt:variant>
        <vt:i4>1966139</vt:i4>
      </vt:variant>
      <vt:variant>
        <vt:i4>74</vt:i4>
      </vt:variant>
      <vt:variant>
        <vt:i4>0</vt:i4>
      </vt:variant>
      <vt:variant>
        <vt:i4>5</vt:i4>
      </vt:variant>
      <vt:variant>
        <vt:lpwstr/>
      </vt:variant>
      <vt:variant>
        <vt:lpwstr>_Toc199046768</vt:lpwstr>
      </vt:variant>
      <vt:variant>
        <vt:i4>1966139</vt:i4>
      </vt:variant>
      <vt:variant>
        <vt:i4>68</vt:i4>
      </vt:variant>
      <vt:variant>
        <vt:i4>0</vt:i4>
      </vt:variant>
      <vt:variant>
        <vt:i4>5</vt:i4>
      </vt:variant>
      <vt:variant>
        <vt:lpwstr/>
      </vt:variant>
      <vt:variant>
        <vt:lpwstr>_Toc199046767</vt:lpwstr>
      </vt:variant>
      <vt:variant>
        <vt:i4>1966139</vt:i4>
      </vt:variant>
      <vt:variant>
        <vt:i4>62</vt:i4>
      </vt:variant>
      <vt:variant>
        <vt:i4>0</vt:i4>
      </vt:variant>
      <vt:variant>
        <vt:i4>5</vt:i4>
      </vt:variant>
      <vt:variant>
        <vt:lpwstr/>
      </vt:variant>
      <vt:variant>
        <vt:lpwstr>_Toc199046766</vt:lpwstr>
      </vt:variant>
      <vt:variant>
        <vt:i4>1966139</vt:i4>
      </vt:variant>
      <vt:variant>
        <vt:i4>56</vt:i4>
      </vt:variant>
      <vt:variant>
        <vt:i4>0</vt:i4>
      </vt:variant>
      <vt:variant>
        <vt:i4>5</vt:i4>
      </vt:variant>
      <vt:variant>
        <vt:lpwstr/>
      </vt:variant>
      <vt:variant>
        <vt:lpwstr>_Toc199046765</vt:lpwstr>
      </vt:variant>
      <vt:variant>
        <vt:i4>1966139</vt:i4>
      </vt:variant>
      <vt:variant>
        <vt:i4>50</vt:i4>
      </vt:variant>
      <vt:variant>
        <vt:i4>0</vt:i4>
      </vt:variant>
      <vt:variant>
        <vt:i4>5</vt:i4>
      </vt:variant>
      <vt:variant>
        <vt:lpwstr/>
      </vt:variant>
      <vt:variant>
        <vt:lpwstr>_Toc199046764</vt:lpwstr>
      </vt:variant>
      <vt:variant>
        <vt:i4>1966139</vt:i4>
      </vt:variant>
      <vt:variant>
        <vt:i4>44</vt:i4>
      </vt:variant>
      <vt:variant>
        <vt:i4>0</vt:i4>
      </vt:variant>
      <vt:variant>
        <vt:i4>5</vt:i4>
      </vt:variant>
      <vt:variant>
        <vt:lpwstr/>
      </vt:variant>
      <vt:variant>
        <vt:lpwstr>_Toc199046763</vt:lpwstr>
      </vt:variant>
      <vt:variant>
        <vt:i4>1966139</vt:i4>
      </vt:variant>
      <vt:variant>
        <vt:i4>38</vt:i4>
      </vt:variant>
      <vt:variant>
        <vt:i4>0</vt:i4>
      </vt:variant>
      <vt:variant>
        <vt:i4>5</vt:i4>
      </vt:variant>
      <vt:variant>
        <vt:lpwstr/>
      </vt:variant>
      <vt:variant>
        <vt:lpwstr>_Toc199046762</vt:lpwstr>
      </vt:variant>
      <vt:variant>
        <vt:i4>1966139</vt:i4>
      </vt:variant>
      <vt:variant>
        <vt:i4>32</vt:i4>
      </vt:variant>
      <vt:variant>
        <vt:i4>0</vt:i4>
      </vt:variant>
      <vt:variant>
        <vt:i4>5</vt:i4>
      </vt:variant>
      <vt:variant>
        <vt:lpwstr/>
      </vt:variant>
      <vt:variant>
        <vt:lpwstr>_Toc199046761</vt:lpwstr>
      </vt:variant>
      <vt:variant>
        <vt:i4>1966139</vt:i4>
      </vt:variant>
      <vt:variant>
        <vt:i4>26</vt:i4>
      </vt:variant>
      <vt:variant>
        <vt:i4>0</vt:i4>
      </vt:variant>
      <vt:variant>
        <vt:i4>5</vt:i4>
      </vt:variant>
      <vt:variant>
        <vt:lpwstr/>
      </vt:variant>
      <vt:variant>
        <vt:lpwstr>_Toc199046760</vt:lpwstr>
      </vt:variant>
      <vt:variant>
        <vt:i4>1900603</vt:i4>
      </vt:variant>
      <vt:variant>
        <vt:i4>20</vt:i4>
      </vt:variant>
      <vt:variant>
        <vt:i4>0</vt:i4>
      </vt:variant>
      <vt:variant>
        <vt:i4>5</vt:i4>
      </vt:variant>
      <vt:variant>
        <vt:lpwstr/>
      </vt:variant>
      <vt:variant>
        <vt:lpwstr>_Toc199046759</vt:lpwstr>
      </vt:variant>
      <vt:variant>
        <vt:i4>1900603</vt:i4>
      </vt:variant>
      <vt:variant>
        <vt:i4>14</vt:i4>
      </vt:variant>
      <vt:variant>
        <vt:i4>0</vt:i4>
      </vt:variant>
      <vt:variant>
        <vt:i4>5</vt:i4>
      </vt:variant>
      <vt:variant>
        <vt:lpwstr/>
      </vt:variant>
      <vt:variant>
        <vt:lpwstr>_Toc199046758</vt:lpwstr>
      </vt:variant>
      <vt:variant>
        <vt:i4>1900603</vt:i4>
      </vt:variant>
      <vt:variant>
        <vt:i4>8</vt:i4>
      </vt:variant>
      <vt:variant>
        <vt:i4>0</vt:i4>
      </vt:variant>
      <vt:variant>
        <vt:i4>5</vt:i4>
      </vt:variant>
      <vt:variant>
        <vt:lpwstr/>
      </vt:variant>
      <vt:variant>
        <vt:lpwstr>_Toc199046757</vt:lpwstr>
      </vt:variant>
      <vt:variant>
        <vt:i4>1900603</vt:i4>
      </vt:variant>
      <vt:variant>
        <vt:i4>2</vt:i4>
      </vt:variant>
      <vt:variant>
        <vt:i4>0</vt:i4>
      </vt:variant>
      <vt:variant>
        <vt:i4>5</vt:i4>
      </vt:variant>
      <vt:variant>
        <vt:lpwstr/>
      </vt:variant>
      <vt:variant>
        <vt:lpwstr>_Toc199046756</vt:lpwstr>
      </vt:variant>
      <vt:variant>
        <vt:i4>1179713</vt:i4>
      </vt:variant>
      <vt:variant>
        <vt:i4>0</vt:i4>
      </vt:variant>
      <vt:variant>
        <vt:i4>0</vt:i4>
      </vt:variant>
      <vt:variant>
        <vt:i4>5</vt:i4>
      </vt:variant>
      <vt:variant>
        <vt:lpwstr>http://slovnik-cizich-slov.abz.cz/web.php/slovo/relativni</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Šablona pro diplomovou práci s rámečkem ÚAMT a styly Nadpis1-3, Základní text, Seznam s odrážkami, Číslovaný seznam, Seznam literatury, Obsah1-3</dc:title>
  <dc:subject>VUT v Brně</dc:subject>
  <dc:creator>Martin</dc:creator>
  <cp:keywords/>
  <dc:description/>
  <cp:lastModifiedBy>admin</cp:lastModifiedBy>
  <cp:revision>11</cp:revision>
  <cp:lastPrinted>2008-05-28T20:03:00Z</cp:lastPrinted>
  <dcterms:created xsi:type="dcterms:W3CDTF">2008-05-28T15:52:00Z</dcterms:created>
  <dcterms:modified xsi:type="dcterms:W3CDTF">2008-05-28T20:05:00Z</dcterms:modified>
  <cp:contentStatus/>
</cp:coreProperties>
</file>