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C994" w14:textId="2DDE9F07" w:rsidR="00BD0A3F" w:rsidRPr="0017111B" w:rsidRDefault="0017111B">
      <w:pPr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b/>
          <w:bCs/>
          <w:sz w:val="24"/>
          <w:szCs w:val="24"/>
          <w:lang w:val="sk-SK"/>
        </w:rPr>
        <w:t>SKRIPTY</w:t>
      </w:r>
      <w:r w:rsidRPr="0017111B">
        <w:rPr>
          <w:rFonts w:ascii="Times New Roman" w:hAnsi="Times New Roman" w:cs="Times New Roman"/>
          <w:b/>
          <w:bCs/>
          <w:sz w:val="24"/>
          <w:szCs w:val="24"/>
          <w:lang w:val="sk-SK"/>
        </w:rPr>
        <w:t xml:space="preserve">: </w:t>
      </w:r>
    </w:p>
    <w:p w14:paraId="7E96D07D" w14:textId="234CBBAF" w:rsidR="0017111B" w:rsidRDefault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Pacient_1_pred – preimplantačný záznam</w:t>
      </w:r>
    </w:p>
    <w:p w14:paraId="62208018" w14:textId="451EDFC3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6B42C729" w14:textId="2474BAC9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7BDF6E12" w14:textId="686A86F4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458EA43F" w14:textId="6E1204D3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6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08AF5E7D" w14:textId="008069C1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8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4AC89509" w14:textId="2DA723E3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0C0A59E2" w14:textId="1C58DF7D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10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0426DDE4" w14:textId="188281B3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Pacient_1</w:t>
      </w:r>
      <w:r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61B667D9" w14:textId="73B1E7D1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Pacient_1</w:t>
      </w:r>
      <w:r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2DBAD609" w14:textId="0B1720E2" w:rsid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_pred – preimplantačný záznam</w:t>
      </w:r>
    </w:p>
    <w:p w14:paraId="0E27B7C0" w14:textId="77777777" w:rsid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EDAEF92" w14:textId="18C62B4D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Pacient_1_p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64A11ECE" w14:textId="7E7A917E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1427BFA5" w14:textId="2B2841FC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53EFEB9D" w14:textId="18C0E103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5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362EDB99" w14:textId="17BEDBFB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6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3EAB5632" w14:textId="650FD0FD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8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4E169F4B" w14:textId="3DD403E9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</w:t>
      </w:r>
      <w:r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54E9E5FF" w14:textId="09A6DA37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Pacient_1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2C295B1A" w14:textId="610E17EA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Pacient_1</w:t>
      </w:r>
      <w:r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4998CAC3" w14:textId="74B86517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Pacient_1</w:t>
      </w:r>
      <w:r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05A77E46" w14:textId="610B1193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sz w:val="24"/>
          <w:szCs w:val="24"/>
          <w:lang w:val="sk-SK"/>
        </w:rPr>
        <w:t>Pacient_1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_p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k-SK"/>
        </w:rPr>
        <w:t>post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implantačný záznam</w:t>
      </w:r>
    </w:p>
    <w:p w14:paraId="1840F3F0" w14:textId="69770D51" w:rsid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Vykreslovanie_zvodov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slúži len na rôzne vykresľovanie signálov </w:t>
      </w:r>
    </w:p>
    <w:p w14:paraId="10B98A22" w14:textId="77777777" w:rsidR="0017111B" w:rsidRPr="0017111B" w:rsidRDefault="0017111B" w:rsidP="0017111B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36DB0B2" w14:textId="0B08114E" w:rsidR="0017111B" w:rsidRPr="0017111B" w:rsidRDefault="0017111B">
      <w:pPr>
        <w:rPr>
          <w:rFonts w:ascii="Times New Roman" w:hAnsi="Times New Roman" w:cs="Times New Roman"/>
          <w:b/>
          <w:bCs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b/>
          <w:bCs/>
          <w:sz w:val="24"/>
          <w:szCs w:val="24"/>
          <w:lang w:val="sk-SK"/>
        </w:rPr>
        <w:t xml:space="preserve">Funkcie: </w:t>
      </w:r>
    </w:p>
    <w:p w14:paraId="60BE74A9" w14:textId="025A39D7" w:rsidR="0017111B" w:rsidRDefault="0017111B">
      <w:pPr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17111B">
        <w:rPr>
          <w:rFonts w:ascii="Times New Roman" w:hAnsi="Times New Roman" w:cs="Times New Roman"/>
          <w:i/>
          <w:iCs/>
          <w:sz w:val="24"/>
          <w:szCs w:val="24"/>
          <w:lang w:val="sk-SK"/>
        </w:rPr>
        <w:t>Edf_read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funkcia na načítanie signálov v 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edf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formáte </w:t>
      </w:r>
    </w:p>
    <w:p w14:paraId="22EE9289" w14:textId="00FF92FE" w:rsidR="0017111B" w:rsidRDefault="0017111B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17111B">
        <w:rPr>
          <w:rFonts w:ascii="Times New Roman" w:hAnsi="Times New Roman" w:cs="Times New Roman"/>
          <w:i/>
          <w:iCs/>
          <w:sz w:val="24"/>
          <w:szCs w:val="24"/>
          <w:lang w:val="sk-SK"/>
        </w:rPr>
        <w:t xml:space="preserve">Detektor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– vlastný detektor na účel semestrálnej práce </w:t>
      </w:r>
    </w:p>
    <w:p w14:paraId="723FFE80" w14:textId="7130A712" w:rsidR="0017111B" w:rsidRDefault="0017111B" w:rsidP="0017111B">
      <w:pPr>
        <w:spacing w:line="360" w:lineRule="auto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17111B">
        <w:rPr>
          <w:rFonts w:ascii="Times New Roman" w:hAnsi="Times New Roman" w:cs="Times New Roman"/>
          <w:i/>
          <w:iCs/>
          <w:sz w:val="24"/>
          <w:szCs w:val="24"/>
          <w:lang w:val="sk-SK"/>
        </w:rPr>
        <w:t>QRSdetektor_global</w:t>
      </w:r>
      <w:proofErr w:type="spellEnd"/>
      <w:r w:rsidRPr="0017111B">
        <w:rPr>
          <w:rFonts w:ascii="Times New Roman" w:hAnsi="Times New Roman" w:cs="Times New Roman"/>
          <w:i/>
          <w:iCs/>
          <w:sz w:val="24"/>
          <w:szCs w:val="24"/>
          <w:lang w:val="sk-SK"/>
        </w:rPr>
        <w:t xml:space="preserve"> (</w:t>
      </w:r>
      <w:proofErr w:type="spellStart"/>
      <w:r w:rsidRPr="0017111B">
        <w:rPr>
          <w:rFonts w:ascii="Times New Roman" w:hAnsi="Times New Roman" w:cs="Times New Roman"/>
          <w:i/>
          <w:iCs/>
          <w:sz w:val="24"/>
          <w:szCs w:val="24"/>
          <w:lang w:val="sk-SK"/>
        </w:rPr>
        <w:t>QRSdetektor_local</w:t>
      </w:r>
      <w:proofErr w:type="spellEnd"/>
      <w:r w:rsidRPr="0017111B">
        <w:rPr>
          <w:rFonts w:ascii="Times New Roman" w:hAnsi="Times New Roman" w:cs="Times New Roman"/>
          <w:i/>
          <w:iCs/>
          <w:sz w:val="24"/>
          <w:szCs w:val="24"/>
          <w:lang w:val="sk-SK"/>
        </w:rPr>
        <w:t>)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– detektor QRS založený na 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>princípe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vlnkov</w:t>
      </w:r>
      <w:r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17111B">
        <w:rPr>
          <w:rFonts w:ascii="Times New Roman" w:hAnsi="Times New Roman" w:cs="Times New Roman"/>
          <w:sz w:val="24"/>
          <w:szCs w:val="24"/>
          <w:lang w:val="sk-SK"/>
        </w:rPr>
        <w:t xml:space="preserve"> transform</w:t>
      </w:r>
      <w:r>
        <w:rPr>
          <w:rFonts w:ascii="Times New Roman" w:hAnsi="Times New Roman" w:cs="Times New Roman"/>
          <w:sz w:val="24"/>
          <w:szCs w:val="24"/>
          <w:lang w:val="sk-SK"/>
        </w:rPr>
        <w:t>ácie</w:t>
      </w:r>
    </w:p>
    <w:p w14:paraId="26E9BDCE" w14:textId="37B64DF9" w:rsidR="0017111B" w:rsidRDefault="0017111B" w:rsidP="0017111B">
      <w:pPr>
        <w:spacing w:line="360" w:lineRule="auto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lastRenderedPageBreak/>
        <w:t>Vypocet_HR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funkcia na výpočet RR intervalov </w:t>
      </w:r>
      <w:r w:rsidR="00AD4B88">
        <w:rPr>
          <w:rFonts w:ascii="Times New Roman" w:hAnsi="Times New Roman" w:cs="Times New Roman"/>
          <w:sz w:val="24"/>
          <w:szCs w:val="24"/>
          <w:lang w:val="sk-SK"/>
        </w:rPr>
        <w:t>a </w:t>
      </w:r>
      <w:proofErr w:type="spellStart"/>
      <w:r w:rsidR="00AD4B88">
        <w:rPr>
          <w:rFonts w:ascii="Times New Roman" w:hAnsi="Times New Roman" w:cs="Times New Roman"/>
          <w:sz w:val="24"/>
          <w:szCs w:val="24"/>
          <w:lang w:val="sk-SK"/>
        </w:rPr>
        <w:t>tepovej</w:t>
      </w:r>
      <w:proofErr w:type="spellEnd"/>
      <w:r w:rsidR="00AD4B88">
        <w:rPr>
          <w:rFonts w:ascii="Times New Roman" w:hAnsi="Times New Roman" w:cs="Times New Roman"/>
          <w:sz w:val="24"/>
          <w:szCs w:val="24"/>
          <w:lang w:val="sk-SK"/>
        </w:rPr>
        <w:t xml:space="preserve"> frekvencie pred implantáciou </w:t>
      </w:r>
    </w:p>
    <w:p w14:paraId="456B81F8" w14:textId="6FCC4168" w:rsidR="0017111B" w:rsidRDefault="0017111B" w:rsidP="0017111B">
      <w:pPr>
        <w:spacing w:line="360" w:lineRule="auto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Vypocet_HR_po</w:t>
      </w:r>
      <w:proofErr w:type="spellEnd"/>
      <w:r w:rsidR="00AD4B88"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 w:rsidR="00AD4B88">
        <w:rPr>
          <w:rFonts w:ascii="Times New Roman" w:hAnsi="Times New Roman" w:cs="Times New Roman"/>
          <w:sz w:val="24"/>
          <w:szCs w:val="24"/>
          <w:lang w:val="sk-SK"/>
        </w:rPr>
        <w:t>funkcia na výpočet RR intervalov a </w:t>
      </w:r>
      <w:proofErr w:type="spellStart"/>
      <w:r w:rsidR="00AD4B88">
        <w:rPr>
          <w:rFonts w:ascii="Times New Roman" w:hAnsi="Times New Roman" w:cs="Times New Roman"/>
          <w:sz w:val="24"/>
          <w:szCs w:val="24"/>
          <w:lang w:val="sk-SK"/>
        </w:rPr>
        <w:t>tepovej</w:t>
      </w:r>
      <w:proofErr w:type="spellEnd"/>
      <w:r w:rsidR="00AD4B88">
        <w:rPr>
          <w:rFonts w:ascii="Times New Roman" w:hAnsi="Times New Roman" w:cs="Times New Roman"/>
          <w:sz w:val="24"/>
          <w:szCs w:val="24"/>
          <w:lang w:val="sk-SK"/>
        </w:rPr>
        <w:t xml:space="preserve"> frekvencie</w:t>
      </w:r>
      <w:r w:rsidR="00AD4B88">
        <w:rPr>
          <w:rFonts w:ascii="Times New Roman" w:hAnsi="Times New Roman" w:cs="Times New Roman"/>
          <w:sz w:val="24"/>
          <w:szCs w:val="24"/>
          <w:lang w:val="sk-SK"/>
        </w:rPr>
        <w:t xml:space="preserve"> po implantácii</w:t>
      </w:r>
    </w:p>
    <w:p w14:paraId="436DF21F" w14:textId="320D132A" w:rsidR="00AD4B88" w:rsidRDefault="00AD4B88" w:rsidP="0017111B">
      <w:pPr>
        <w:spacing w:line="360" w:lineRule="auto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QRS:rozmer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funkcia pre rozmeranie signálu pred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impl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. využíva funkciu </w:t>
      </w: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EKGrozmereni_global</w:t>
      </w:r>
      <w:proofErr w:type="spellEnd"/>
    </w:p>
    <w:p w14:paraId="61D659E7" w14:textId="7D73DB01" w:rsidR="00AD4B88" w:rsidRDefault="00AD4B88" w:rsidP="00AD4B88">
      <w:pPr>
        <w:spacing w:line="360" w:lineRule="auto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QRS:rozmer_post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k-SK"/>
        </w:rPr>
        <w:t>– funkcia pre rozmeranie signálu 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impl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. využíva funkciu </w:t>
      </w: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EKGrozmereni_global</w:t>
      </w:r>
      <w:proofErr w:type="spellEnd"/>
    </w:p>
    <w:p w14:paraId="39778578" w14:textId="7FBDF15B" w:rsidR="00AD4B88" w:rsidRDefault="00AD4B88" w:rsidP="0017111B">
      <w:pPr>
        <w:spacing w:line="360" w:lineRule="auto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Vypocet_NN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funkcia na výpočet NN intervalov pred implantáciou</w:t>
      </w:r>
    </w:p>
    <w:p w14:paraId="749792A3" w14:textId="7997754E" w:rsidR="00AD4B88" w:rsidRDefault="00AD4B88" w:rsidP="0017111B">
      <w:pPr>
        <w:spacing w:line="360" w:lineRule="auto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Vypocet_NNpo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k-SK"/>
        </w:rPr>
        <w:t>funkcia na výpočet NN intervalov p</w:t>
      </w: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implantácii</w:t>
      </w:r>
    </w:p>
    <w:p w14:paraId="5834FBB8" w14:textId="6E101F8E" w:rsidR="00AD4B88" w:rsidRDefault="00AD4B88" w:rsidP="0017111B">
      <w:pPr>
        <w:spacing w:line="360" w:lineRule="auto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Vypocet_RMSSD</w:t>
      </w:r>
      <w:proofErr w:type="spellEnd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 xml:space="preserve">, </w:t>
      </w: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vypocet_SDNN</w:t>
      </w:r>
      <w:proofErr w:type="spellEnd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, vypocet_NN50_pNN50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– funkcie pre analýzu HRV v časovej oblasti </w:t>
      </w:r>
    </w:p>
    <w:p w14:paraId="7B9B0868" w14:textId="29F11CCE" w:rsidR="00AD4B88" w:rsidRPr="0017111B" w:rsidRDefault="00AD4B88" w:rsidP="0017111B">
      <w:pPr>
        <w:spacing w:line="36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 xml:space="preserve">PC, </w:t>
      </w: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PHF,PHF_norm</w:t>
      </w:r>
      <w:proofErr w:type="spellEnd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 xml:space="preserve">, </w:t>
      </w: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PHF_rel</w:t>
      </w:r>
      <w:proofErr w:type="spellEnd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 xml:space="preserve">, PLF, </w:t>
      </w: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PLF_norm</w:t>
      </w:r>
      <w:proofErr w:type="spellEnd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 xml:space="preserve">, </w:t>
      </w:r>
      <w:proofErr w:type="spellStart"/>
      <w:r w:rsidRPr="00AD4B88">
        <w:rPr>
          <w:rFonts w:ascii="Times New Roman" w:hAnsi="Times New Roman" w:cs="Times New Roman"/>
          <w:i/>
          <w:iCs/>
          <w:sz w:val="24"/>
          <w:szCs w:val="24"/>
          <w:lang w:val="sk-SK"/>
        </w:rPr>
        <w:t>PLF_rel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funkcie pre analýzu HRV vo frekvenčnej oblasti </w:t>
      </w:r>
    </w:p>
    <w:p w14:paraId="6B730B3F" w14:textId="77777777" w:rsidR="0017111B" w:rsidRPr="0017111B" w:rsidRDefault="0017111B">
      <w:pPr>
        <w:rPr>
          <w:rFonts w:ascii="Times New Roman" w:hAnsi="Times New Roman" w:cs="Times New Roman"/>
          <w:sz w:val="24"/>
          <w:szCs w:val="24"/>
          <w:lang w:val="sk-SK"/>
        </w:rPr>
      </w:pPr>
    </w:p>
    <w:sectPr w:rsidR="0017111B" w:rsidRPr="001711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11B"/>
    <w:rsid w:val="0017111B"/>
    <w:rsid w:val="002161AB"/>
    <w:rsid w:val="00AD4B88"/>
    <w:rsid w:val="00BD0A3F"/>
    <w:rsid w:val="00C5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3435"/>
  <w15:chartTrackingRefBased/>
  <w15:docId w15:val="{E134E75A-80EE-41AD-8101-24B60C217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7111B"/>
    <w:pPr>
      <w:spacing w:line="256" w:lineRule="auto"/>
    </w:pPr>
    <w:rPr>
      <w:kern w:val="0"/>
      <w:lang w:val="cs-CZ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0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Sakmárová</dc:creator>
  <cp:keywords/>
  <dc:description/>
  <cp:lastModifiedBy>Klára Sakmárová</cp:lastModifiedBy>
  <cp:revision>1</cp:revision>
  <dcterms:created xsi:type="dcterms:W3CDTF">2023-07-28T20:12:00Z</dcterms:created>
  <dcterms:modified xsi:type="dcterms:W3CDTF">2023-07-28T20:32:00Z</dcterms:modified>
</cp:coreProperties>
</file>