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76FDA2" w14:textId="77777777" w:rsidR="00AA76CE" w:rsidRPr="00AA76CE" w:rsidRDefault="00AA76CE" w:rsidP="00AA76CE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bCs/>
          <w:smallCaps/>
          <w:sz w:val="32"/>
          <w:szCs w:val="32"/>
          <w:lang w:eastAsia="cs-CZ"/>
        </w:rPr>
      </w:pPr>
      <w:r w:rsidRPr="00AA76CE">
        <w:rPr>
          <w:rFonts w:ascii="Times New Roman" w:eastAsia="Times New Roman" w:hAnsi="Times New Roman" w:cs="Times New Roman"/>
          <w:b/>
          <w:bCs/>
          <w:smallCaps/>
          <w:sz w:val="32"/>
          <w:szCs w:val="32"/>
          <w:lang w:eastAsia="cs-CZ"/>
        </w:rPr>
        <w:t xml:space="preserve">Posudek </w:t>
      </w:r>
      <w:r w:rsidRPr="000A78B3">
        <w:rPr>
          <w:rFonts w:ascii="Times New Roman" w:eastAsia="Times New Roman" w:hAnsi="Times New Roman" w:cs="Times New Roman"/>
          <w:b/>
          <w:bCs/>
          <w:smallCaps/>
          <w:sz w:val="32"/>
          <w:szCs w:val="32"/>
          <w:lang w:eastAsia="cs-CZ"/>
        </w:rPr>
        <w:t>disertační</w:t>
      </w:r>
      <w:r w:rsidRPr="00AA76CE">
        <w:rPr>
          <w:rFonts w:ascii="Times New Roman" w:eastAsia="Times New Roman" w:hAnsi="Times New Roman" w:cs="Times New Roman"/>
          <w:b/>
          <w:bCs/>
          <w:smallCaps/>
          <w:sz w:val="32"/>
          <w:szCs w:val="32"/>
          <w:lang w:eastAsia="cs-CZ"/>
        </w:rPr>
        <w:t xml:space="preserve"> práce</w:t>
      </w:r>
    </w:p>
    <w:p w14:paraId="77ECF382" w14:textId="77777777" w:rsidR="00AA76CE" w:rsidRPr="00AA76CE" w:rsidRDefault="00AA76CE" w:rsidP="00AA76CE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bCs/>
          <w:smallCaps/>
          <w:sz w:val="32"/>
          <w:szCs w:val="32"/>
          <w:lang w:eastAsia="cs-CZ"/>
        </w:rPr>
      </w:pPr>
      <w:bookmarkStart w:id="0" w:name="_Hlk195558058"/>
      <w:r w:rsidRPr="000A78B3">
        <w:rPr>
          <w:rFonts w:ascii="Times New Roman" w:eastAsia="Times New Roman" w:hAnsi="Times New Roman" w:cs="Times New Roman"/>
          <w:b/>
          <w:bCs/>
          <w:smallCaps/>
          <w:sz w:val="32"/>
          <w:szCs w:val="32"/>
          <w:lang w:eastAsia="cs-CZ"/>
        </w:rPr>
        <w:t xml:space="preserve">Ing. Natalie </w:t>
      </w:r>
      <w:proofErr w:type="spellStart"/>
      <w:r w:rsidRPr="000A78B3">
        <w:rPr>
          <w:rFonts w:ascii="Times New Roman" w:eastAsia="Times New Roman" w:hAnsi="Times New Roman" w:cs="Times New Roman"/>
          <w:b/>
          <w:bCs/>
          <w:smallCaps/>
          <w:sz w:val="32"/>
          <w:szCs w:val="32"/>
          <w:lang w:eastAsia="cs-CZ"/>
        </w:rPr>
        <w:t>Zinkovské</w:t>
      </w:r>
      <w:bookmarkEnd w:id="0"/>
      <w:proofErr w:type="spellEnd"/>
    </w:p>
    <w:p w14:paraId="5846C340" w14:textId="77777777" w:rsidR="00AA76CE" w:rsidRPr="000A78B3" w:rsidRDefault="00AA76CE" w:rsidP="00AA76CE">
      <w:pPr>
        <w:jc w:val="center"/>
        <w:rPr>
          <w:rFonts w:ascii="Times New Roman" w:eastAsia="Times New Roman" w:hAnsi="Times New Roman" w:cs="Times New Roman"/>
          <w:b/>
          <w:bCs/>
          <w:i/>
          <w:smallCaps/>
          <w:sz w:val="32"/>
          <w:szCs w:val="32"/>
          <w:lang w:eastAsia="cs-CZ"/>
        </w:rPr>
      </w:pPr>
      <w:r w:rsidRPr="000A78B3">
        <w:rPr>
          <w:rFonts w:ascii="Times New Roman" w:eastAsia="Times New Roman" w:hAnsi="Times New Roman" w:cs="Times New Roman"/>
          <w:b/>
          <w:bCs/>
          <w:i/>
          <w:smallCaps/>
          <w:sz w:val="32"/>
          <w:szCs w:val="32"/>
          <w:lang w:eastAsia="cs-CZ"/>
        </w:rPr>
        <w:t>„HYDROGELY S GRADIENTOVÝMI VLASTNOSTMI“</w:t>
      </w:r>
    </w:p>
    <w:p w14:paraId="2DBD665D" w14:textId="77777777" w:rsidR="007C6DA3" w:rsidRPr="000A78B3" w:rsidRDefault="00AA76CE" w:rsidP="004F7E75">
      <w:pPr>
        <w:jc w:val="both"/>
        <w:rPr>
          <w:rFonts w:ascii="Times New Roman" w:hAnsi="Times New Roman" w:cs="Times New Roman"/>
          <w:sz w:val="24"/>
        </w:rPr>
      </w:pPr>
      <w:r w:rsidRPr="000A78B3">
        <w:rPr>
          <w:rFonts w:ascii="Times New Roman" w:hAnsi="Times New Roman" w:cs="Times New Roman"/>
          <w:sz w:val="24"/>
        </w:rPr>
        <w:t>Disertační p</w:t>
      </w:r>
      <w:r w:rsidR="00350DC4" w:rsidRPr="000A78B3">
        <w:rPr>
          <w:rFonts w:ascii="Times New Roman" w:hAnsi="Times New Roman" w:cs="Times New Roman"/>
          <w:sz w:val="24"/>
        </w:rPr>
        <w:t>ráce</w:t>
      </w:r>
      <w:r w:rsidR="00BC7C0F">
        <w:rPr>
          <w:rFonts w:ascii="Times New Roman" w:hAnsi="Times New Roman" w:cs="Times New Roman"/>
          <w:sz w:val="24"/>
        </w:rPr>
        <w:t xml:space="preserve"> paní</w:t>
      </w:r>
      <w:r w:rsidRPr="000A78B3">
        <w:rPr>
          <w:rFonts w:ascii="Times New Roman" w:hAnsi="Times New Roman" w:cs="Times New Roman"/>
          <w:sz w:val="24"/>
        </w:rPr>
        <w:t xml:space="preserve"> </w:t>
      </w:r>
      <w:r w:rsidRPr="000A78B3">
        <w:rPr>
          <w:rFonts w:ascii="Times New Roman" w:hAnsi="Times New Roman" w:cs="Times New Roman"/>
          <w:bCs/>
          <w:sz w:val="24"/>
        </w:rPr>
        <w:t xml:space="preserve">Ing. Natalie </w:t>
      </w:r>
      <w:proofErr w:type="spellStart"/>
      <w:r w:rsidRPr="000A78B3">
        <w:rPr>
          <w:rFonts w:ascii="Times New Roman" w:hAnsi="Times New Roman" w:cs="Times New Roman"/>
          <w:bCs/>
          <w:sz w:val="24"/>
        </w:rPr>
        <w:t>Zinkovské</w:t>
      </w:r>
      <w:proofErr w:type="spellEnd"/>
      <w:r w:rsidR="00350DC4" w:rsidRPr="000A78B3">
        <w:rPr>
          <w:rFonts w:ascii="Times New Roman" w:hAnsi="Times New Roman" w:cs="Times New Roman"/>
          <w:sz w:val="24"/>
        </w:rPr>
        <w:t xml:space="preserve"> se věnuje p</w:t>
      </w:r>
      <w:r w:rsidR="00D03A4A" w:rsidRPr="000A78B3">
        <w:rPr>
          <w:rFonts w:ascii="Times New Roman" w:hAnsi="Times New Roman" w:cs="Times New Roman"/>
          <w:sz w:val="24"/>
        </w:rPr>
        <w:t xml:space="preserve">orovnání účinnosti metod přípravy </w:t>
      </w:r>
      <w:r w:rsidR="00350DC4" w:rsidRPr="000A78B3">
        <w:rPr>
          <w:rFonts w:ascii="Times New Roman" w:hAnsi="Times New Roman" w:cs="Times New Roman"/>
          <w:sz w:val="24"/>
        </w:rPr>
        <w:t xml:space="preserve">gradientových </w:t>
      </w:r>
      <w:proofErr w:type="spellStart"/>
      <w:r w:rsidR="00350DC4" w:rsidRPr="000A78B3">
        <w:rPr>
          <w:rFonts w:ascii="Times New Roman" w:hAnsi="Times New Roman" w:cs="Times New Roman"/>
          <w:sz w:val="24"/>
        </w:rPr>
        <w:t>hydrogelů</w:t>
      </w:r>
      <w:proofErr w:type="spellEnd"/>
      <w:r w:rsidR="007C6DA3" w:rsidRPr="000A78B3">
        <w:rPr>
          <w:rFonts w:ascii="Times New Roman" w:hAnsi="Times New Roman" w:cs="Times New Roman"/>
          <w:sz w:val="24"/>
        </w:rPr>
        <w:t xml:space="preserve"> </w:t>
      </w:r>
      <w:r w:rsidR="00D03A4A" w:rsidRPr="000A78B3">
        <w:rPr>
          <w:rFonts w:ascii="Times New Roman" w:hAnsi="Times New Roman" w:cs="Times New Roman"/>
          <w:sz w:val="24"/>
        </w:rPr>
        <w:t>na</w:t>
      </w:r>
      <w:r w:rsidR="007C6DA3" w:rsidRPr="000A78B3">
        <w:rPr>
          <w:rFonts w:ascii="Times New Roman" w:hAnsi="Times New Roman" w:cs="Times New Roman"/>
          <w:sz w:val="24"/>
        </w:rPr>
        <w:t xml:space="preserve"> bázi</w:t>
      </w:r>
      <w:r w:rsidR="00D03A4A" w:rsidRPr="000A78B3">
        <w:rPr>
          <w:rFonts w:ascii="Times New Roman" w:hAnsi="Times New Roman" w:cs="Times New Roman"/>
          <w:sz w:val="24"/>
        </w:rPr>
        <w:t xml:space="preserve"> hydrofilních polymerních systém</w:t>
      </w:r>
      <w:r w:rsidR="007C6DA3" w:rsidRPr="000A78B3">
        <w:rPr>
          <w:rFonts w:ascii="Times New Roman" w:hAnsi="Times New Roman" w:cs="Times New Roman"/>
          <w:sz w:val="24"/>
        </w:rPr>
        <w:t>ů</w:t>
      </w:r>
      <w:r w:rsidR="00D03A4A" w:rsidRPr="000A78B3">
        <w:rPr>
          <w:rFonts w:ascii="Times New Roman" w:hAnsi="Times New Roman" w:cs="Times New Roman"/>
          <w:sz w:val="24"/>
        </w:rPr>
        <w:t xml:space="preserve"> biologického </w:t>
      </w:r>
      <w:r w:rsidR="007C6DA3" w:rsidRPr="000A78B3">
        <w:rPr>
          <w:rFonts w:ascii="Times New Roman" w:hAnsi="Times New Roman" w:cs="Times New Roman"/>
          <w:sz w:val="24"/>
        </w:rPr>
        <w:t>i</w:t>
      </w:r>
      <w:r w:rsidR="00D03A4A" w:rsidRPr="000A78B3">
        <w:rPr>
          <w:rFonts w:ascii="Times New Roman" w:hAnsi="Times New Roman" w:cs="Times New Roman"/>
          <w:sz w:val="24"/>
        </w:rPr>
        <w:t xml:space="preserve"> syntetického původu.</w:t>
      </w:r>
      <w:r w:rsidR="007C6DA3" w:rsidRPr="000A78B3">
        <w:rPr>
          <w:rFonts w:ascii="Times New Roman" w:hAnsi="Times New Roman" w:cs="Times New Roman"/>
          <w:sz w:val="24"/>
        </w:rPr>
        <w:t xml:space="preserve"> </w:t>
      </w:r>
    </w:p>
    <w:p w14:paraId="560CB7C7" w14:textId="77777777" w:rsidR="007C6DA3" w:rsidRPr="000A78B3" w:rsidRDefault="007C6DA3" w:rsidP="004F7E75">
      <w:pPr>
        <w:jc w:val="both"/>
        <w:rPr>
          <w:rFonts w:ascii="Times New Roman" w:hAnsi="Times New Roman" w:cs="Times New Roman"/>
          <w:sz w:val="24"/>
        </w:rPr>
      </w:pPr>
      <w:r w:rsidRPr="000A78B3">
        <w:rPr>
          <w:rFonts w:ascii="Times New Roman" w:hAnsi="Times New Roman" w:cs="Times New Roman"/>
          <w:sz w:val="24"/>
        </w:rPr>
        <w:t xml:space="preserve">Tyto nekonvenční sofistikované hydrogelové systémy představují </w:t>
      </w:r>
      <w:r w:rsidR="00314743">
        <w:rPr>
          <w:rFonts w:ascii="Times New Roman" w:hAnsi="Times New Roman" w:cs="Times New Roman"/>
          <w:sz w:val="24"/>
        </w:rPr>
        <w:t xml:space="preserve">dosti </w:t>
      </w:r>
      <w:r w:rsidRPr="000A78B3">
        <w:rPr>
          <w:rFonts w:ascii="Times New Roman" w:hAnsi="Times New Roman" w:cs="Times New Roman"/>
          <w:sz w:val="24"/>
        </w:rPr>
        <w:t>nov</w:t>
      </w:r>
      <w:r w:rsidR="00314743">
        <w:rPr>
          <w:rFonts w:ascii="Times New Roman" w:hAnsi="Times New Roman" w:cs="Times New Roman"/>
          <w:sz w:val="24"/>
        </w:rPr>
        <w:t>é</w:t>
      </w:r>
      <w:r w:rsidRPr="000A78B3">
        <w:rPr>
          <w:rFonts w:ascii="Times New Roman" w:hAnsi="Times New Roman" w:cs="Times New Roman"/>
          <w:sz w:val="24"/>
        </w:rPr>
        <w:t xml:space="preserve"> a rychle se rozvíjející </w:t>
      </w:r>
      <w:r w:rsidR="00314743">
        <w:rPr>
          <w:rFonts w:ascii="Times New Roman" w:hAnsi="Times New Roman" w:cs="Times New Roman"/>
          <w:sz w:val="24"/>
        </w:rPr>
        <w:t>téma</w:t>
      </w:r>
      <w:r w:rsidRPr="000A78B3">
        <w:rPr>
          <w:rFonts w:ascii="Times New Roman" w:hAnsi="Times New Roman" w:cs="Times New Roman"/>
          <w:sz w:val="24"/>
        </w:rPr>
        <w:t xml:space="preserve"> výzkumu. Jejich možné využití </w:t>
      </w:r>
      <w:r w:rsidR="00314743">
        <w:rPr>
          <w:rFonts w:ascii="Times New Roman" w:hAnsi="Times New Roman" w:cs="Times New Roman"/>
          <w:sz w:val="24"/>
        </w:rPr>
        <w:t>se nabízí</w:t>
      </w:r>
      <w:r w:rsidRPr="000A78B3">
        <w:rPr>
          <w:rFonts w:ascii="Times New Roman" w:hAnsi="Times New Roman" w:cs="Times New Roman"/>
          <w:sz w:val="24"/>
        </w:rPr>
        <w:t xml:space="preserve"> v oblasti bio-medicínské, zejména ve tkáňovém inženýrství (podpůrné konstrukce pro buňky, rekonstrukce tkání), ale i v podobě řízených nosičů pro uvolňování bioaktivních látek. Tyto systémy (zejména syntetick</w:t>
      </w:r>
      <w:r w:rsidR="00314743">
        <w:rPr>
          <w:rFonts w:ascii="Times New Roman" w:hAnsi="Times New Roman" w:cs="Times New Roman"/>
          <w:sz w:val="24"/>
        </w:rPr>
        <w:t>é</w:t>
      </w:r>
      <w:r w:rsidRPr="000A78B3">
        <w:rPr>
          <w:rFonts w:ascii="Times New Roman" w:hAnsi="Times New Roman" w:cs="Times New Roman"/>
          <w:sz w:val="24"/>
        </w:rPr>
        <w:t xml:space="preserve"> polymer</w:t>
      </w:r>
      <w:r w:rsidR="00314743">
        <w:rPr>
          <w:rFonts w:ascii="Times New Roman" w:hAnsi="Times New Roman" w:cs="Times New Roman"/>
          <w:sz w:val="24"/>
        </w:rPr>
        <w:t>y</w:t>
      </w:r>
      <w:r w:rsidRPr="000A78B3">
        <w:rPr>
          <w:rFonts w:ascii="Times New Roman" w:hAnsi="Times New Roman" w:cs="Times New Roman"/>
          <w:sz w:val="24"/>
        </w:rPr>
        <w:t xml:space="preserve">) ale mohou být využity i </w:t>
      </w:r>
      <w:r w:rsidR="00E00F4E" w:rsidRPr="000A78B3">
        <w:rPr>
          <w:rFonts w:ascii="Times New Roman" w:hAnsi="Times New Roman" w:cs="Times New Roman"/>
          <w:sz w:val="24"/>
        </w:rPr>
        <w:t>v </w:t>
      </w:r>
      <w:r w:rsidRPr="000A78B3">
        <w:rPr>
          <w:rFonts w:ascii="Times New Roman" w:hAnsi="Times New Roman" w:cs="Times New Roman"/>
          <w:sz w:val="24"/>
        </w:rPr>
        <w:t>technice</w:t>
      </w:r>
      <w:r w:rsidR="00E00F4E" w:rsidRPr="000A78B3">
        <w:rPr>
          <w:rFonts w:ascii="Times New Roman" w:hAnsi="Times New Roman" w:cs="Times New Roman"/>
          <w:sz w:val="24"/>
        </w:rPr>
        <w:t xml:space="preserve">, </w:t>
      </w:r>
      <w:r w:rsidR="00314743">
        <w:rPr>
          <w:rFonts w:ascii="Times New Roman" w:hAnsi="Times New Roman" w:cs="Times New Roman"/>
          <w:sz w:val="24"/>
        </w:rPr>
        <w:t>například</w:t>
      </w:r>
      <w:r w:rsidR="00E00F4E" w:rsidRPr="000A78B3">
        <w:rPr>
          <w:rFonts w:ascii="Times New Roman" w:hAnsi="Times New Roman" w:cs="Times New Roman"/>
          <w:sz w:val="24"/>
        </w:rPr>
        <w:t xml:space="preserve"> v oblasti měkké robotiky, coby pasivní nebo inteligentní </w:t>
      </w:r>
      <w:proofErr w:type="spellStart"/>
      <w:r w:rsidR="00E00F4E" w:rsidRPr="000A78B3">
        <w:rPr>
          <w:rFonts w:ascii="Times New Roman" w:hAnsi="Times New Roman" w:cs="Times New Roman"/>
          <w:sz w:val="24"/>
        </w:rPr>
        <w:t>biomimetické</w:t>
      </w:r>
      <w:proofErr w:type="spellEnd"/>
      <w:r w:rsidR="00E00F4E" w:rsidRPr="000A78B3">
        <w:rPr>
          <w:rFonts w:ascii="Times New Roman" w:hAnsi="Times New Roman" w:cs="Times New Roman"/>
          <w:sz w:val="24"/>
        </w:rPr>
        <w:t xml:space="preserve"> materiály napodobující </w:t>
      </w:r>
      <w:r w:rsidR="00314743">
        <w:rPr>
          <w:rFonts w:ascii="Times New Roman" w:hAnsi="Times New Roman" w:cs="Times New Roman"/>
          <w:sz w:val="24"/>
        </w:rPr>
        <w:t xml:space="preserve">živé </w:t>
      </w:r>
      <w:r w:rsidR="00E00F4E" w:rsidRPr="000A78B3">
        <w:rPr>
          <w:rFonts w:ascii="Times New Roman" w:hAnsi="Times New Roman" w:cs="Times New Roman"/>
          <w:sz w:val="24"/>
        </w:rPr>
        <w:t>tkáně.</w:t>
      </w:r>
    </w:p>
    <w:p w14:paraId="40F33DC3" w14:textId="77777777" w:rsidR="009337D9" w:rsidRPr="000A78B3" w:rsidRDefault="009337D9" w:rsidP="004F7E75">
      <w:pPr>
        <w:jc w:val="both"/>
        <w:rPr>
          <w:rFonts w:ascii="Times New Roman" w:hAnsi="Times New Roman" w:cs="Times New Roman"/>
          <w:sz w:val="24"/>
        </w:rPr>
      </w:pPr>
    </w:p>
    <w:p w14:paraId="4E952DF7" w14:textId="77777777" w:rsidR="00D03A4A" w:rsidRPr="000A78B3" w:rsidRDefault="00E00F4E" w:rsidP="004F7E75">
      <w:pPr>
        <w:jc w:val="both"/>
        <w:rPr>
          <w:rFonts w:ascii="Times New Roman" w:hAnsi="Times New Roman" w:cs="Times New Roman"/>
          <w:sz w:val="24"/>
        </w:rPr>
      </w:pPr>
      <w:r w:rsidRPr="000A78B3">
        <w:rPr>
          <w:rFonts w:ascii="Times New Roman" w:hAnsi="Times New Roman" w:cs="Times New Roman"/>
          <w:sz w:val="24"/>
        </w:rPr>
        <w:t>Studované m</w:t>
      </w:r>
      <w:r w:rsidR="00D03A4A" w:rsidRPr="000A78B3">
        <w:rPr>
          <w:rFonts w:ascii="Times New Roman" w:hAnsi="Times New Roman" w:cs="Times New Roman"/>
          <w:sz w:val="24"/>
        </w:rPr>
        <w:t xml:space="preserve">etody </w:t>
      </w:r>
      <w:r w:rsidR="001458EE" w:rsidRPr="000A78B3">
        <w:rPr>
          <w:rFonts w:ascii="Times New Roman" w:hAnsi="Times New Roman" w:cs="Times New Roman"/>
          <w:sz w:val="24"/>
        </w:rPr>
        <w:t>přípravy</w:t>
      </w:r>
      <w:r w:rsidRPr="000A78B3">
        <w:rPr>
          <w:rFonts w:ascii="Times New Roman" w:hAnsi="Times New Roman" w:cs="Times New Roman"/>
          <w:sz w:val="24"/>
        </w:rPr>
        <w:t xml:space="preserve"> gradientových </w:t>
      </w:r>
      <w:proofErr w:type="spellStart"/>
      <w:r w:rsidRPr="000A78B3">
        <w:rPr>
          <w:rFonts w:ascii="Times New Roman" w:hAnsi="Times New Roman" w:cs="Times New Roman"/>
          <w:sz w:val="24"/>
        </w:rPr>
        <w:t>hydrogelů</w:t>
      </w:r>
      <w:proofErr w:type="spellEnd"/>
      <w:r w:rsidR="001458EE" w:rsidRPr="000A78B3">
        <w:rPr>
          <w:rFonts w:ascii="Times New Roman" w:hAnsi="Times New Roman" w:cs="Times New Roman"/>
          <w:sz w:val="24"/>
        </w:rPr>
        <w:t xml:space="preserve"> </w:t>
      </w:r>
      <w:r w:rsidR="00D03A4A" w:rsidRPr="000A78B3">
        <w:rPr>
          <w:rFonts w:ascii="Times New Roman" w:hAnsi="Times New Roman" w:cs="Times New Roman"/>
          <w:sz w:val="24"/>
        </w:rPr>
        <w:t xml:space="preserve">zahrnovaly postupné vrstvení, indukovanou konvekci </w:t>
      </w:r>
      <w:r w:rsidR="004A0A18" w:rsidRPr="000A78B3">
        <w:rPr>
          <w:rFonts w:ascii="Times New Roman" w:hAnsi="Times New Roman" w:cs="Times New Roman"/>
          <w:sz w:val="24"/>
        </w:rPr>
        <w:t xml:space="preserve">(coby modifikovanou verzi vrstvení) </w:t>
      </w:r>
      <w:r w:rsidR="00D03A4A" w:rsidRPr="000A78B3">
        <w:rPr>
          <w:rFonts w:ascii="Times New Roman" w:hAnsi="Times New Roman" w:cs="Times New Roman"/>
          <w:sz w:val="24"/>
        </w:rPr>
        <w:t xml:space="preserve">a vztlakovou metodu v </w:t>
      </w:r>
      <w:proofErr w:type="spellStart"/>
      <w:r w:rsidR="00D03A4A" w:rsidRPr="000A78B3">
        <w:rPr>
          <w:rFonts w:ascii="Times New Roman" w:hAnsi="Times New Roman" w:cs="Times New Roman"/>
          <w:sz w:val="24"/>
        </w:rPr>
        <w:t>agarózových</w:t>
      </w:r>
      <w:proofErr w:type="spellEnd"/>
      <w:r w:rsidR="00D03A4A" w:rsidRPr="000A78B3">
        <w:rPr>
          <w:rFonts w:ascii="Times New Roman" w:hAnsi="Times New Roman" w:cs="Times New Roman"/>
          <w:sz w:val="24"/>
        </w:rPr>
        <w:t xml:space="preserve"> gelech,</w:t>
      </w:r>
      <w:r w:rsidR="004A0A18" w:rsidRPr="000A78B3">
        <w:rPr>
          <w:rFonts w:ascii="Times New Roman" w:hAnsi="Times New Roman" w:cs="Times New Roman"/>
          <w:sz w:val="24"/>
        </w:rPr>
        <w:t xml:space="preserve"> dále pak</w:t>
      </w:r>
      <w:r w:rsidR="00D03A4A" w:rsidRPr="000A78B3">
        <w:rPr>
          <w:rFonts w:ascii="Times New Roman" w:hAnsi="Times New Roman" w:cs="Times New Roman"/>
          <w:sz w:val="24"/>
        </w:rPr>
        <w:t xml:space="preserve"> řízen</w:t>
      </w:r>
      <w:r w:rsidR="004A0A18" w:rsidRPr="000A78B3">
        <w:rPr>
          <w:rFonts w:ascii="Times New Roman" w:hAnsi="Times New Roman" w:cs="Times New Roman"/>
          <w:sz w:val="24"/>
        </w:rPr>
        <w:t>ou</w:t>
      </w:r>
      <w:r w:rsidR="00D03A4A" w:rsidRPr="000A78B3">
        <w:rPr>
          <w:rFonts w:ascii="Times New Roman" w:hAnsi="Times New Roman" w:cs="Times New Roman"/>
          <w:sz w:val="24"/>
        </w:rPr>
        <w:t xml:space="preserve"> difúz</w:t>
      </w:r>
      <w:r w:rsidR="004A0A18" w:rsidRPr="000A78B3">
        <w:rPr>
          <w:rFonts w:ascii="Times New Roman" w:hAnsi="Times New Roman" w:cs="Times New Roman"/>
          <w:sz w:val="24"/>
        </w:rPr>
        <w:t>i</w:t>
      </w:r>
      <w:r w:rsidR="00314743">
        <w:rPr>
          <w:rFonts w:ascii="Times New Roman" w:hAnsi="Times New Roman" w:cs="Times New Roman"/>
          <w:sz w:val="24"/>
        </w:rPr>
        <w:t xml:space="preserve"> síťovadla</w:t>
      </w:r>
      <w:r w:rsidR="00D03A4A" w:rsidRPr="000A78B3">
        <w:rPr>
          <w:rFonts w:ascii="Times New Roman" w:hAnsi="Times New Roman" w:cs="Times New Roman"/>
          <w:sz w:val="24"/>
        </w:rPr>
        <w:t xml:space="preserve"> </w:t>
      </w:r>
      <w:r w:rsidR="004A0A18" w:rsidRPr="000A78B3">
        <w:rPr>
          <w:rFonts w:ascii="Times New Roman" w:hAnsi="Times New Roman" w:cs="Times New Roman"/>
          <w:sz w:val="24"/>
        </w:rPr>
        <w:t>v</w:t>
      </w:r>
      <w:r w:rsidR="00D03A4A" w:rsidRPr="000A78B3">
        <w:rPr>
          <w:rFonts w:ascii="Times New Roman" w:hAnsi="Times New Roman" w:cs="Times New Roman"/>
          <w:sz w:val="24"/>
        </w:rPr>
        <w:t xml:space="preserve"> alginátových a </w:t>
      </w:r>
      <w:proofErr w:type="spellStart"/>
      <w:r w:rsidR="00D03A4A" w:rsidRPr="000A78B3">
        <w:rPr>
          <w:rFonts w:ascii="Times New Roman" w:hAnsi="Times New Roman" w:cs="Times New Roman"/>
          <w:sz w:val="24"/>
        </w:rPr>
        <w:t>chitosanových</w:t>
      </w:r>
      <w:proofErr w:type="spellEnd"/>
      <w:r w:rsidR="00D03A4A" w:rsidRPr="000A78B3">
        <w:rPr>
          <w:rFonts w:ascii="Times New Roman" w:hAnsi="Times New Roman" w:cs="Times New Roman"/>
          <w:sz w:val="24"/>
        </w:rPr>
        <w:t xml:space="preserve"> </w:t>
      </w:r>
      <w:proofErr w:type="spellStart"/>
      <w:proofErr w:type="gramStart"/>
      <w:r w:rsidR="00D03A4A" w:rsidRPr="000A78B3">
        <w:rPr>
          <w:rFonts w:ascii="Times New Roman" w:hAnsi="Times New Roman" w:cs="Times New Roman"/>
          <w:sz w:val="24"/>
        </w:rPr>
        <w:t>hydrogel</w:t>
      </w:r>
      <w:r w:rsidR="004A0A18" w:rsidRPr="000A78B3">
        <w:rPr>
          <w:rFonts w:ascii="Times New Roman" w:hAnsi="Times New Roman" w:cs="Times New Roman"/>
          <w:sz w:val="24"/>
        </w:rPr>
        <w:t>ech</w:t>
      </w:r>
      <w:proofErr w:type="spellEnd"/>
      <w:proofErr w:type="gramEnd"/>
      <w:r w:rsidR="004A0A18" w:rsidRPr="000A78B3">
        <w:rPr>
          <w:rFonts w:ascii="Times New Roman" w:hAnsi="Times New Roman" w:cs="Times New Roman"/>
          <w:sz w:val="24"/>
        </w:rPr>
        <w:t xml:space="preserve"> </w:t>
      </w:r>
      <w:r w:rsidR="00D03A4A" w:rsidRPr="000A78B3">
        <w:rPr>
          <w:rFonts w:ascii="Times New Roman" w:hAnsi="Times New Roman" w:cs="Times New Roman"/>
          <w:sz w:val="24"/>
        </w:rPr>
        <w:t xml:space="preserve">a </w:t>
      </w:r>
      <w:r w:rsidR="004A0A18" w:rsidRPr="000A78B3">
        <w:rPr>
          <w:rFonts w:ascii="Times New Roman" w:hAnsi="Times New Roman" w:cs="Times New Roman"/>
          <w:sz w:val="24"/>
        </w:rPr>
        <w:t xml:space="preserve">nakonec </w:t>
      </w:r>
      <w:r w:rsidR="00D03A4A" w:rsidRPr="000A78B3">
        <w:rPr>
          <w:rFonts w:ascii="Times New Roman" w:hAnsi="Times New Roman" w:cs="Times New Roman"/>
          <w:sz w:val="24"/>
        </w:rPr>
        <w:t>teplotně indukovan</w:t>
      </w:r>
      <w:r w:rsidR="004A0A18" w:rsidRPr="000A78B3">
        <w:rPr>
          <w:rFonts w:ascii="Times New Roman" w:hAnsi="Times New Roman" w:cs="Times New Roman"/>
          <w:sz w:val="24"/>
        </w:rPr>
        <w:t>ou (pomocí cyklů mražení a tání)</w:t>
      </w:r>
      <w:r w:rsidR="00D03A4A" w:rsidRPr="000A78B3">
        <w:rPr>
          <w:rFonts w:ascii="Times New Roman" w:hAnsi="Times New Roman" w:cs="Times New Roman"/>
          <w:sz w:val="24"/>
        </w:rPr>
        <w:t xml:space="preserve"> </w:t>
      </w:r>
      <w:proofErr w:type="spellStart"/>
      <w:r w:rsidR="00D03A4A" w:rsidRPr="000A78B3">
        <w:rPr>
          <w:rFonts w:ascii="Times New Roman" w:hAnsi="Times New Roman" w:cs="Times New Roman"/>
          <w:sz w:val="24"/>
        </w:rPr>
        <w:t>gelac</w:t>
      </w:r>
      <w:r w:rsidR="004A0A18" w:rsidRPr="000A78B3">
        <w:rPr>
          <w:rFonts w:ascii="Times New Roman" w:hAnsi="Times New Roman" w:cs="Times New Roman"/>
          <w:sz w:val="24"/>
        </w:rPr>
        <w:t>i</w:t>
      </w:r>
      <w:proofErr w:type="spellEnd"/>
      <w:r w:rsidR="00D03A4A" w:rsidRPr="000A78B3">
        <w:rPr>
          <w:rFonts w:ascii="Times New Roman" w:hAnsi="Times New Roman" w:cs="Times New Roman"/>
          <w:sz w:val="24"/>
        </w:rPr>
        <w:t xml:space="preserve"> </w:t>
      </w:r>
      <w:proofErr w:type="spellStart"/>
      <w:r w:rsidR="00D03A4A" w:rsidRPr="000A78B3">
        <w:rPr>
          <w:rFonts w:ascii="Times New Roman" w:hAnsi="Times New Roman" w:cs="Times New Roman"/>
          <w:sz w:val="24"/>
        </w:rPr>
        <w:t>polyvinylalkoholových</w:t>
      </w:r>
      <w:proofErr w:type="spellEnd"/>
      <w:r w:rsidR="00D03A4A" w:rsidRPr="000A78B3">
        <w:rPr>
          <w:rFonts w:ascii="Times New Roman" w:hAnsi="Times New Roman" w:cs="Times New Roman"/>
          <w:sz w:val="24"/>
        </w:rPr>
        <w:t xml:space="preserve"> </w:t>
      </w:r>
      <w:proofErr w:type="spellStart"/>
      <w:r w:rsidR="00D03A4A" w:rsidRPr="000A78B3">
        <w:rPr>
          <w:rFonts w:ascii="Times New Roman" w:hAnsi="Times New Roman" w:cs="Times New Roman"/>
          <w:sz w:val="24"/>
        </w:rPr>
        <w:t>hydrogelů</w:t>
      </w:r>
      <w:proofErr w:type="spellEnd"/>
      <w:r w:rsidR="00D03A4A" w:rsidRPr="000A78B3">
        <w:rPr>
          <w:rFonts w:ascii="Times New Roman" w:hAnsi="Times New Roman" w:cs="Times New Roman"/>
          <w:sz w:val="24"/>
        </w:rPr>
        <w:t>.</w:t>
      </w:r>
    </w:p>
    <w:p w14:paraId="4C114B8D" w14:textId="77777777" w:rsidR="0049771B" w:rsidRPr="000A78B3" w:rsidRDefault="004A0A18" w:rsidP="004F7E75">
      <w:pPr>
        <w:jc w:val="both"/>
        <w:rPr>
          <w:rFonts w:ascii="Times New Roman" w:hAnsi="Times New Roman" w:cs="Times New Roman"/>
          <w:sz w:val="24"/>
        </w:rPr>
      </w:pPr>
      <w:r w:rsidRPr="000A78B3">
        <w:rPr>
          <w:rFonts w:ascii="Times New Roman" w:hAnsi="Times New Roman" w:cs="Times New Roman"/>
          <w:sz w:val="24"/>
        </w:rPr>
        <w:t xml:space="preserve">Velmi důležitou částí práce byla charakterizace gradientů složení a vlastností v takto získaných </w:t>
      </w:r>
      <w:proofErr w:type="spellStart"/>
      <w:r w:rsidRPr="000A78B3">
        <w:rPr>
          <w:rFonts w:ascii="Times New Roman" w:hAnsi="Times New Roman" w:cs="Times New Roman"/>
          <w:sz w:val="24"/>
        </w:rPr>
        <w:t>hydrogelech</w:t>
      </w:r>
      <w:proofErr w:type="spellEnd"/>
      <w:r w:rsidRPr="000A78B3">
        <w:rPr>
          <w:rFonts w:ascii="Times New Roman" w:hAnsi="Times New Roman" w:cs="Times New Roman"/>
          <w:sz w:val="24"/>
        </w:rPr>
        <w:t>.</w:t>
      </w:r>
      <w:r w:rsidR="00FC7CAD" w:rsidRPr="000A78B3">
        <w:rPr>
          <w:rFonts w:ascii="Times New Roman" w:hAnsi="Times New Roman" w:cs="Times New Roman"/>
          <w:sz w:val="24"/>
        </w:rPr>
        <w:t xml:space="preserve"> Průběh gradientů mechanických vlastností byl zkoumán </w:t>
      </w:r>
      <w:r w:rsidR="000560DE" w:rsidRPr="000A78B3">
        <w:rPr>
          <w:rFonts w:ascii="Times New Roman" w:hAnsi="Times New Roman" w:cs="Times New Roman"/>
          <w:sz w:val="24"/>
        </w:rPr>
        <w:t xml:space="preserve">pomocí reologie (měřené na vykrojených plátcích gelu) a pomocí mikroskopie atomárních sil (na povrchu vzorku, podél osy gradientu). Nepřímou, ale slibnou metodou bylo pozorování </w:t>
      </w:r>
      <w:proofErr w:type="spellStart"/>
      <w:r w:rsidR="000560DE" w:rsidRPr="000A78B3">
        <w:rPr>
          <w:rFonts w:ascii="Times New Roman" w:hAnsi="Times New Roman" w:cs="Times New Roman"/>
          <w:sz w:val="24"/>
        </w:rPr>
        <w:t>lyofylizovaných</w:t>
      </w:r>
      <w:proofErr w:type="spellEnd"/>
      <w:r w:rsidR="000560DE" w:rsidRPr="000A78B3">
        <w:rPr>
          <w:rFonts w:ascii="Times New Roman" w:hAnsi="Times New Roman" w:cs="Times New Roman"/>
          <w:sz w:val="24"/>
        </w:rPr>
        <w:t xml:space="preserve"> vzorků z různých částí gelu pomocí rastrovací elektronové mikroskopie: v tužších částech gelu byly pozorovány drobnější póry.</w:t>
      </w:r>
      <w:r w:rsidR="0049771B" w:rsidRPr="000A78B3">
        <w:rPr>
          <w:rFonts w:ascii="Times New Roman" w:hAnsi="Times New Roman" w:cs="Times New Roman"/>
          <w:sz w:val="24"/>
        </w:rPr>
        <w:t xml:space="preserve"> Další nepřímou metodou charakterizující hustotu </w:t>
      </w:r>
      <w:proofErr w:type="spellStart"/>
      <w:r w:rsidR="0049771B" w:rsidRPr="000A78B3">
        <w:rPr>
          <w:rFonts w:ascii="Times New Roman" w:hAnsi="Times New Roman" w:cs="Times New Roman"/>
          <w:sz w:val="24"/>
        </w:rPr>
        <w:t>sesíťování</w:t>
      </w:r>
      <w:proofErr w:type="spellEnd"/>
      <w:r w:rsidR="0049771B" w:rsidRPr="000A78B3">
        <w:rPr>
          <w:rFonts w:ascii="Times New Roman" w:hAnsi="Times New Roman" w:cs="Times New Roman"/>
          <w:sz w:val="24"/>
        </w:rPr>
        <w:t xml:space="preserve"> bylo stanovení procentuálního množství sušiny ve vykrojených plátcích gelu. Spektrometrie UV-Vis byla použita k přímé (UV-absorpce </w:t>
      </w:r>
      <w:proofErr w:type="spellStart"/>
      <w:r w:rsidR="0049771B" w:rsidRPr="000A78B3">
        <w:rPr>
          <w:rFonts w:ascii="Times New Roman" w:hAnsi="Times New Roman" w:cs="Times New Roman"/>
          <w:sz w:val="24"/>
        </w:rPr>
        <w:t>agarózy</w:t>
      </w:r>
      <w:proofErr w:type="spellEnd"/>
      <w:r w:rsidR="0049771B" w:rsidRPr="000A78B3">
        <w:rPr>
          <w:rFonts w:ascii="Times New Roman" w:hAnsi="Times New Roman" w:cs="Times New Roman"/>
          <w:sz w:val="24"/>
        </w:rPr>
        <w:t xml:space="preserve">) i nepřímé (pomocné barvivo) charakterizaci gradientů </w:t>
      </w:r>
      <w:proofErr w:type="spellStart"/>
      <w:r w:rsidR="0049771B" w:rsidRPr="000A78B3">
        <w:rPr>
          <w:rFonts w:ascii="Times New Roman" w:hAnsi="Times New Roman" w:cs="Times New Roman"/>
          <w:sz w:val="24"/>
        </w:rPr>
        <w:t>sesíťování</w:t>
      </w:r>
      <w:proofErr w:type="spellEnd"/>
      <w:r w:rsidR="0049771B" w:rsidRPr="000A78B3">
        <w:rPr>
          <w:rFonts w:ascii="Times New Roman" w:hAnsi="Times New Roman" w:cs="Times New Roman"/>
          <w:sz w:val="24"/>
        </w:rPr>
        <w:t>.</w:t>
      </w:r>
      <w:r w:rsidR="001458EE" w:rsidRPr="000A78B3">
        <w:rPr>
          <w:rFonts w:ascii="Times New Roman" w:hAnsi="Times New Roman" w:cs="Times New Roman"/>
          <w:sz w:val="24"/>
        </w:rPr>
        <w:t xml:space="preserve"> Difúzní experimenty byly prováděny pomocí fluorescenční korelační, resp. UV-Vis spektroskopie a jejich výsledky pomáhaly vyhodnotit jednak transportní vlastnosti</w:t>
      </w:r>
      <w:r w:rsidR="0081756B" w:rsidRPr="000A78B3">
        <w:rPr>
          <w:rFonts w:ascii="Times New Roman" w:hAnsi="Times New Roman" w:cs="Times New Roman"/>
          <w:sz w:val="24"/>
        </w:rPr>
        <w:t>, jednak</w:t>
      </w:r>
      <w:r w:rsidR="001458EE" w:rsidRPr="000A78B3">
        <w:rPr>
          <w:rFonts w:ascii="Times New Roman" w:hAnsi="Times New Roman" w:cs="Times New Roman"/>
          <w:sz w:val="24"/>
        </w:rPr>
        <w:t xml:space="preserve"> i stupeň </w:t>
      </w:r>
      <w:proofErr w:type="spellStart"/>
      <w:r w:rsidR="001458EE" w:rsidRPr="000A78B3">
        <w:rPr>
          <w:rFonts w:ascii="Times New Roman" w:hAnsi="Times New Roman" w:cs="Times New Roman"/>
          <w:sz w:val="24"/>
        </w:rPr>
        <w:t>sesíťování</w:t>
      </w:r>
      <w:proofErr w:type="spellEnd"/>
      <w:r w:rsidR="00E00F4E" w:rsidRPr="000A78B3">
        <w:rPr>
          <w:rFonts w:ascii="Times New Roman" w:hAnsi="Times New Roman" w:cs="Times New Roman"/>
          <w:sz w:val="24"/>
        </w:rPr>
        <w:t xml:space="preserve"> gelů</w:t>
      </w:r>
      <w:r w:rsidR="001458EE" w:rsidRPr="000A78B3">
        <w:rPr>
          <w:rFonts w:ascii="Times New Roman" w:hAnsi="Times New Roman" w:cs="Times New Roman"/>
          <w:sz w:val="24"/>
        </w:rPr>
        <w:t>.</w:t>
      </w:r>
      <w:r w:rsidR="0081756B" w:rsidRPr="000A78B3">
        <w:rPr>
          <w:rFonts w:ascii="Times New Roman" w:hAnsi="Times New Roman" w:cs="Times New Roman"/>
          <w:sz w:val="24"/>
        </w:rPr>
        <w:t xml:space="preserve"> Zajímavou metodou byla </w:t>
      </w:r>
      <w:proofErr w:type="spellStart"/>
      <w:r w:rsidR="0081756B" w:rsidRPr="000A78B3">
        <w:rPr>
          <w:rFonts w:ascii="Times New Roman" w:hAnsi="Times New Roman" w:cs="Times New Roman"/>
          <w:sz w:val="24"/>
        </w:rPr>
        <w:t>jednočásticová</w:t>
      </w:r>
      <w:proofErr w:type="spellEnd"/>
      <w:r w:rsidR="0081756B" w:rsidRPr="000A78B3">
        <w:rPr>
          <w:rFonts w:ascii="Times New Roman" w:hAnsi="Times New Roman" w:cs="Times New Roman"/>
          <w:sz w:val="24"/>
        </w:rPr>
        <w:t xml:space="preserve"> reologie prováděná v této práci s fluoreskujícími většími nanočásticemi</w:t>
      </w:r>
      <w:r w:rsidR="00E00F4E" w:rsidRPr="000A78B3">
        <w:rPr>
          <w:rFonts w:ascii="Times New Roman" w:hAnsi="Times New Roman" w:cs="Times New Roman"/>
          <w:sz w:val="24"/>
        </w:rPr>
        <w:t xml:space="preserve"> (</w:t>
      </w:r>
      <w:r w:rsidR="00314743">
        <w:rPr>
          <w:rFonts w:ascii="Times New Roman" w:hAnsi="Times New Roman" w:cs="Times New Roman"/>
          <w:sz w:val="24"/>
        </w:rPr>
        <w:t xml:space="preserve">průměr: </w:t>
      </w:r>
      <w:r w:rsidR="00E00F4E" w:rsidRPr="000A78B3">
        <w:rPr>
          <w:rFonts w:ascii="Times New Roman" w:hAnsi="Times New Roman" w:cs="Times New Roman"/>
          <w:sz w:val="24"/>
        </w:rPr>
        <w:t xml:space="preserve">100 </w:t>
      </w:r>
      <w:proofErr w:type="spellStart"/>
      <w:r w:rsidR="00E00F4E" w:rsidRPr="000A78B3">
        <w:rPr>
          <w:rFonts w:ascii="Times New Roman" w:hAnsi="Times New Roman" w:cs="Times New Roman"/>
          <w:sz w:val="24"/>
        </w:rPr>
        <w:t>nm</w:t>
      </w:r>
      <w:proofErr w:type="spellEnd"/>
      <w:r w:rsidR="00E00F4E" w:rsidRPr="000A78B3">
        <w:rPr>
          <w:rFonts w:ascii="Times New Roman" w:hAnsi="Times New Roman" w:cs="Times New Roman"/>
          <w:sz w:val="24"/>
        </w:rPr>
        <w:t>)</w:t>
      </w:r>
      <w:r w:rsidR="0081756B" w:rsidRPr="000A78B3">
        <w:rPr>
          <w:rFonts w:ascii="Times New Roman" w:hAnsi="Times New Roman" w:cs="Times New Roman"/>
          <w:sz w:val="24"/>
        </w:rPr>
        <w:t xml:space="preserve"> poháněnými Brownovým pohybem. Metoda umožnila </w:t>
      </w:r>
      <w:r w:rsidR="00E00F4E" w:rsidRPr="000A78B3">
        <w:rPr>
          <w:rFonts w:ascii="Times New Roman" w:hAnsi="Times New Roman" w:cs="Times New Roman"/>
          <w:sz w:val="24"/>
        </w:rPr>
        <w:t>charakterizovat</w:t>
      </w:r>
      <w:r w:rsidR="0081756B" w:rsidRPr="000A78B3">
        <w:rPr>
          <w:rFonts w:ascii="Times New Roman" w:hAnsi="Times New Roman" w:cs="Times New Roman"/>
          <w:sz w:val="24"/>
        </w:rPr>
        <w:t xml:space="preserve"> lokální </w:t>
      </w:r>
      <w:proofErr w:type="spellStart"/>
      <w:r w:rsidR="0081756B" w:rsidRPr="000A78B3">
        <w:rPr>
          <w:rFonts w:ascii="Times New Roman" w:hAnsi="Times New Roman" w:cs="Times New Roman"/>
          <w:sz w:val="24"/>
        </w:rPr>
        <w:t>viskoelasticitu</w:t>
      </w:r>
      <w:proofErr w:type="spellEnd"/>
      <w:r w:rsidR="0081756B" w:rsidRPr="000A78B3">
        <w:rPr>
          <w:rFonts w:ascii="Times New Roman" w:hAnsi="Times New Roman" w:cs="Times New Roman"/>
          <w:sz w:val="24"/>
        </w:rPr>
        <w:t xml:space="preserve"> v </w:t>
      </w:r>
      <w:proofErr w:type="spellStart"/>
      <w:r w:rsidR="0081756B" w:rsidRPr="000A78B3">
        <w:rPr>
          <w:rFonts w:ascii="Times New Roman" w:hAnsi="Times New Roman" w:cs="Times New Roman"/>
          <w:sz w:val="24"/>
        </w:rPr>
        <w:t>submikrometrických</w:t>
      </w:r>
      <w:proofErr w:type="spellEnd"/>
      <w:r w:rsidR="0081756B" w:rsidRPr="000A78B3">
        <w:rPr>
          <w:rFonts w:ascii="Times New Roman" w:hAnsi="Times New Roman" w:cs="Times New Roman"/>
          <w:sz w:val="24"/>
        </w:rPr>
        <w:t xml:space="preserve"> doménách.</w:t>
      </w:r>
    </w:p>
    <w:p w14:paraId="4E8C2C80" w14:textId="77777777" w:rsidR="0081756B" w:rsidRPr="000A78B3" w:rsidRDefault="00314743" w:rsidP="004F7E75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</w:t>
      </w:r>
      <w:r w:rsidR="0081756B" w:rsidRPr="000A78B3">
        <w:rPr>
          <w:rFonts w:ascii="Times New Roman" w:hAnsi="Times New Roman" w:cs="Times New Roman"/>
          <w:sz w:val="24"/>
        </w:rPr>
        <w:t>ůležitou částí práce byl</w:t>
      </w:r>
      <w:r>
        <w:rPr>
          <w:rFonts w:ascii="Times New Roman" w:hAnsi="Times New Roman" w:cs="Times New Roman"/>
          <w:sz w:val="24"/>
        </w:rPr>
        <w:t>y</w:t>
      </w:r>
      <w:r w:rsidR="0081756B" w:rsidRPr="000A78B3">
        <w:rPr>
          <w:rFonts w:ascii="Times New Roman" w:hAnsi="Times New Roman" w:cs="Times New Roman"/>
          <w:sz w:val="24"/>
        </w:rPr>
        <w:t xml:space="preserve"> také její</w:t>
      </w:r>
      <w:r w:rsidR="00E00F4E" w:rsidRPr="000A78B3">
        <w:rPr>
          <w:rFonts w:ascii="Times New Roman" w:hAnsi="Times New Roman" w:cs="Times New Roman"/>
          <w:sz w:val="24"/>
        </w:rPr>
        <w:t xml:space="preserve"> velmi pečlivě připraven</w:t>
      </w:r>
      <w:r>
        <w:rPr>
          <w:rFonts w:ascii="Times New Roman" w:hAnsi="Times New Roman" w:cs="Times New Roman"/>
          <w:sz w:val="24"/>
        </w:rPr>
        <w:t>é</w:t>
      </w:r>
      <w:r w:rsidR="0081756B" w:rsidRPr="000A78B3">
        <w:rPr>
          <w:rFonts w:ascii="Times New Roman" w:hAnsi="Times New Roman" w:cs="Times New Roman"/>
          <w:sz w:val="24"/>
        </w:rPr>
        <w:t xml:space="preserve"> teoretick</w:t>
      </w:r>
      <w:r>
        <w:rPr>
          <w:rFonts w:ascii="Times New Roman" w:hAnsi="Times New Roman" w:cs="Times New Roman"/>
          <w:sz w:val="24"/>
        </w:rPr>
        <w:t>é</w:t>
      </w:r>
      <w:r w:rsidR="0081756B" w:rsidRPr="000A78B3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kapitoly</w:t>
      </w:r>
      <w:r w:rsidR="0081756B" w:rsidRPr="000A78B3">
        <w:rPr>
          <w:rFonts w:ascii="Times New Roman" w:hAnsi="Times New Roman" w:cs="Times New Roman"/>
          <w:sz w:val="24"/>
        </w:rPr>
        <w:t>, kter</w:t>
      </w:r>
      <w:r w:rsidR="00CF09EE">
        <w:rPr>
          <w:rFonts w:ascii="Times New Roman" w:hAnsi="Times New Roman" w:cs="Times New Roman"/>
          <w:sz w:val="24"/>
        </w:rPr>
        <w:t>é</w:t>
      </w:r>
      <w:r w:rsidR="0081756B" w:rsidRPr="000A78B3">
        <w:rPr>
          <w:rFonts w:ascii="Times New Roman" w:hAnsi="Times New Roman" w:cs="Times New Roman"/>
          <w:sz w:val="24"/>
        </w:rPr>
        <w:t xml:space="preserve"> poskytl</w:t>
      </w:r>
      <w:r w:rsidR="00CF09EE">
        <w:rPr>
          <w:rFonts w:ascii="Times New Roman" w:hAnsi="Times New Roman" w:cs="Times New Roman"/>
          <w:sz w:val="24"/>
        </w:rPr>
        <w:t>y</w:t>
      </w:r>
      <w:r w:rsidR="0081756B" w:rsidRPr="000A78B3">
        <w:rPr>
          <w:rFonts w:ascii="Times New Roman" w:hAnsi="Times New Roman" w:cs="Times New Roman"/>
          <w:sz w:val="24"/>
        </w:rPr>
        <w:t xml:space="preserve"> kritický přehled existujících </w:t>
      </w:r>
      <w:r w:rsidR="009337D9" w:rsidRPr="000A78B3">
        <w:rPr>
          <w:rFonts w:ascii="Times New Roman" w:hAnsi="Times New Roman" w:cs="Times New Roman"/>
          <w:sz w:val="24"/>
        </w:rPr>
        <w:t xml:space="preserve">metod přípravy různých variant gradientových </w:t>
      </w:r>
      <w:proofErr w:type="spellStart"/>
      <w:r w:rsidR="009337D9" w:rsidRPr="000A78B3">
        <w:rPr>
          <w:rFonts w:ascii="Times New Roman" w:hAnsi="Times New Roman" w:cs="Times New Roman"/>
          <w:sz w:val="24"/>
        </w:rPr>
        <w:t>hydrogelů</w:t>
      </w:r>
      <w:proofErr w:type="spellEnd"/>
      <w:r w:rsidR="009337D9" w:rsidRPr="000A78B3">
        <w:rPr>
          <w:rFonts w:ascii="Times New Roman" w:hAnsi="Times New Roman" w:cs="Times New Roman"/>
          <w:sz w:val="24"/>
        </w:rPr>
        <w:t>, jakož i současn</w:t>
      </w:r>
      <w:r w:rsidR="00CF09EE">
        <w:rPr>
          <w:rFonts w:ascii="Times New Roman" w:hAnsi="Times New Roman" w:cs="Times New Roman"/>
          <w:sz w:val="24"/>
        </w:rPr>
        <w:t>ých</w:t>
      </w:r>
      <w:r w:rsidR="009337D9" w:rsidRPr="000A78B3">
        <w:rPr>
          <w:rFonts w:ascii="Times New Roman" w:hAnsi="Times New Roman" w:cs="Times New Roman"/>
          <w:sz w:val="24"/>
        </w:rPr>
        <w:t xml:space="preserve"> metodologi</w:t>
      </w:r>
      <w:r w:rsidR="00CF09EE">
        <w:rPr>
          <w:rFonts w:ascii="Times New Roman" w:hAnsi="Times New Roman" w:cs="Times New Roman"/>
          <w:sz w:val="24"/>
        </w:rPr>
        <w:t>í</w:t>
      </w:r>
      <w:r w:rsidR="009337D9" w:rsidRPr="000A78B3">
        <w:rPr>
          <w:rFonts w:ascii="Times New Roman" w:hAnsi="Times New Roman" w:cs="Times New Roman"/>
          <w:sz w:val="24"/>
        </w:rPr>
        <w:t xml:space="preserve"> jejich následné charakterizace, zejména ohledně gradientů struktury a vlastností.</w:t>
      </w:r>
    </w:p>
    <w:p w14:paraId="729400E4" w14:textId="77777777" w:rsidR="00D96B3D" w:rsidRPr="000A78B3" w:rsidRDefault="00D96B3D" w:rsidP="004F7E75">
      <w:pPr>
        <w:jc w:val="both"/>
        <w:rPr>
          <w:rFonts w:ascii="Times New Roman" w:hAnsi="Times New Roman" w:cs="Times New Roman"/>
          <w:sz w:val="24"/>
        </w:rPr>
      </w:pPr>
    </w:p>
    <w:p w14:paraId="32F3153A" w14:textId="77777777" w:rsidR="00EE72E9" w:rsidRPr="000A78B3" w:rsidRDefault="00D95197" w:rsidP="004F7E75">
      <w:pPr>
        <w:jc w:val="both"/>
        <w:rPr>
          <w:rFonts w:ascii="Times New Roman" w:hAnsi="Times New Roman" w:cs="Times New Roman"/>
          <w:sz w:val="24"/>
        </w:rPr>
      </w:pPr>
      <w:r w:rsidRPr="000A78B3">
        <w:rPr>
          <w:rFonts w:ascii="Times New Roman" w:hAnsi="Times New Roman" w:cs="Times New Roman"/>
          <w:sz w:val="24"/>
        </w:rPr>
        <w:t>Zadání dizertační práce</w:t>
      </w:r>
      <w:r w:rsidR="001F76BD" w:rsidRPr="000A78B3">
        <w:rPr>
          <w:rFonts w:ascii="Times New Roman" w:hAnsi="Times New Roman" w:cs="Times New Roman"/>
          <w:sz w:val="24"/>
        </w:rPr>
        <w:t xml:space="preserve"> stanovilo za cíl</w:t>
      </w:r>
      <w:r w:rsidRPr="000A78B3">
        <w:rPr>
          <w:rFonts w:ascii="Times New Roman" w:hAnsi="Times New Roman" w:cs="Times New Roman"/>
          <w:sz w:val="24"/>
        </w:rPr>
        <w:t>:</w:t>
      </w:r>
      <w:r w:rsidR="001F76BD" w:rsidRPr="000A78B3">
        <w:rPr>
          <w:rFonts w:ascii="Times New Roman" w:hAnsi="Times New Roman" w:cs="Times New Roman"/>
          <w:sz w:val="24"/>
        </w:rPr>
        <w:t xml:space="preserve"> </w:t>
      </w:r>
    </w:p>
    <w:p w14:paraId="32822937" w14:textId="77777777" w:rsidR="00D95197" w:rsidRPr="000A78B3" w:rsidRDefault="001F76BD" w:rsidP="004F7E75">
      <w:pPr>
        <w:jc w:val="both"/>
        <w:rPr>
          <w:rFonts w:ascii="Times New Roman" w:hAnsi="Times New Roman" w:cs="Times New Roman"/>
          <w:sz w:val="24"/>
        </w:rPr>
      </w:pPr>
      <w:r w:rsidRPr="000A78B3">
        <w:rPr>
          <w:rFonts w:ascii="Times New Roman" w:hAnsi="Times New Roman" w:cs="Times New Roman"/>
          <w:sz w:val="24"/>
        </w:rPr>
        <w:t>„</w:t>
      </w:r>
      <w:r w:rsidR="00D95197" w:rsidRPr="000A78B3">
        <w:rPr>
          <w:rFonts w:ascii="Times New Roman" w:hAnsi="Times New Roman" w:cs="Times New Roman"/>
          <w:sz w:val="24"/>
        </w:rPr>
        <w:t xml:space="preserve">Na základě literárního průzkumu navrhnout vhodnou techniku nebo techniky přípravy </w:t>
      </w:r>
      <w:proofErr w:type="spellStart"/>
      <w:r w:rsidR="00D95197" w:rsidRPr="000A78B3">
        <w:rPr>
          <w:rFonts w:ascii="Times New Roman" w:hAnsi="Times New Roman" w:cs="Times New Roman"/>
          <w:sz w:val="24"/>
        </w:rPr>
        <w:t>hydrogelů</w:t>
      </w:r>
      <w:proofErr w:type="spellEnd"/>
      <w:r w:rsidR="00D95197" w:rsidRPr="000A78B3">
        <w:rPr>
          <w:rFonts w:ascii="Times New Roman" w:hAnsi="Times New Roman" w:cs="Times New Roman"/>
          <w:sz w:val="24"/>
        </w:rPr>
        <w:t xml:space="preserve"> s gradientovými vlastnostmi, zejména s difúzním gradientem. Připravit a </w:t>
      </w:r>
      <w:r w:rsidR="00D95197" w:rsidRPr="000A78B3">
        <w:rPr>
          <w:rFonts w:ascii="Times New Roman" w:hAnsi="Times New Roman" w:cs="Times New Roman"/>
          <w:sz w:val="24"/>
        </w:rPr>
        <w:lastRenderedPageBreak/>
        <w:t xml:space="preserve">charakterizovat modelové </w:t>
      </w:r>
      <w:proofErr w:type="spellStart"/>
      <w:r w:rsidR="00D95197" w:rsidRPr="000A78B3">
        <w:rPr>
          <w:rFonts w:ascii="Times New Roman" w:hAnsi="Times New Roman" w:cs="Times New Roman"/>
          <w:sz w:val="24"/>
        </w:rPr>
        <w:t>hydrogely</w:t>
      </w:r>
      <w:proofErr w:type="spellEnd"/>
      <w:r w:rsidR="00D95197" w:rsidRPr="000A78B3">
        <w:rPr>
          <w:rFonts w:ascii="Times New Roman" w:hAnsi="Times New Roman" w:cs="Times New Roman"/>
          <w:sz w:val="24"/>
        </w:rPr>
        <w:t>, zaměřit se zejména na prokázání vytvoření gradientu.</w:t>
      </w:r>
      <w:r w:rsidRPr="000A78B3">
        <w:rPr>
          <w:rFonts w:ascii="Times New Roman" w:hAnsi="Times New Roman" w:cs="Times New Roman"/>
          <w:sz w:val="24"/>
        </w:rPr>
        <w:t xml:space="preserve">“ Tento cíl byl v předložené práci jednoznačně splněn: Po </w:t>
      </w:r>
      <w:r w:rsidR="00CF09EE">
        <w:rPr>
          <w:rFonts w:ascii="Times New Roman" w:hAnsi="Times New Roman" w:cs="Times New Roman"/>
          <w:sz w:val="24"/>
        </w:rPr>
        <w:t xml:space="preserve">experimentálním </w:t>
      </w:r>
      <w:r w:rsidRPr="000A78B3">
        <w:rPr>
          <w:rFonts w:ascii="Times New Roman" w:hAnsi="Times New Roman" w:cs="Times New Roman"/>
          <w:sz w:val="24"/>
        </w:rPr>
        <w:t>srovnání mnoha metod se jako velmi slibná</w:t>
      </w:r>
      <w:r w:rsidR="00EE72E9" w:rsidRPr="000A78B3">
        <w:rPr>
          <w:rFonts w:ascii="Times New Roman" w:hAnsi="Times New Roman" w:cs="Times New Roman"/>
          <w:sz w:val="24"/>
        </w:rPr>
        <w:t xml:space="preserve"> a úspěšná</w:t>
      </w:r>
      <w:r w:rsidRPr="000A78B3">
        <w:rPr>
          <w:rFonts w:ascii="Times New Roman" w:hAnsi="Times New Roman" w:cs="Times New Roman"/>
          <w:sz w:val="24"/>
        </w:rPr>
        <w:t xml:space="preserve"> ukázala metoda vztlakového mísení</w:t>
      </w:r>
      <w:r w:rsidR="00EE72E9" w:rsidRPr="000A78B3">
        <w:rPr>
          <w:rFonts w:ascii="Times New Roman" w:hAnsi="Times New Roman" w:cs="Times New Roman"/>
          <w:sz w:val="24"/>
        </w:rPr>
        <w:t>, umožňující připravit</w:t>
      </w:r>
      <w:r w:rsidR="00CF09EE">
        <w:rPr>
          <w:rFonts w:ascii="Times New Roman" w:hAnsi="Times New Roman" w:cs="Times New Roman"/>
          <w:sz w:val="24"/>
        </w:rPr>
        <w:t xml:space="preserve"> skutečně</w:t>
      </w:r>
      <w:r w:rsidR="00EE72E9" w:rsidRPr="000A78B3">
        <w:rPr>
          <w:rFonts w:ascii="Times New Roman" w:hAnsi="Times New Roman" w:cs="Times New Roman"/>
          <w:sz w:val="24"/>
        </w:rPr>
        <w:t xml:space="preserve"> širokou škálu produktů.</w:t>
      </w:r>
      <w:r w:rsidRPr="000A78B3">
        <w:rPr>
          <w:rFonts w:ascii="Times New Roman" w:hAnsi="Times New Roman" w:cs="Times New Roman"/>
          <w:sz w:val="24"/>
        </w:rPr>
        <w:t xml:space="preserve"> </w:t>
      </w:r>
      <w:r w:rsidR="00CF09EE">
        <w:rPr>
          <w:rFonts w:ascii="Times New Roman" w:hAnsi="Times New Roman" w:cs="Times New Roman"/>
          <w:sz w:val="24"/>
        </w:rPr>
        <w:t>Dále</w:t>
      </w:r>
      <w:r w:rsidR="00E00F4E" w:rsidRPr="000A78B3">
        <w:rPr>
          <w:rFonts w:ascii="Times New Roman" w:hAnsi="Times New Roman" w:cs="Times New Roman"/>
          <w:sz w:val="24"/>
        </w:rPr>
        <w:t xml:space="preserve"> se</w:t>
      </w:r>
      <w:r w:rsidRPr="000A78B3">
        <w:rPr>
          <w:rFonts w:ascii="Times New Roman" w:hAnsi="Times New Roman" w:cs="Times New Roman"/>
          <w:sz w:val="24"/>
        </w:rPr>
        <w:t xml:space="preserve"> podařilo podstatně vylepšit metodu postupného vrstvení (indukovaná konvekce). Metody charakterizace </w:t>
      </w:r>
      <w:r w:rsidR="00EE72E9" w:rsidRPr="000A78B3">
        <w:rPr>
          <w:rFonts w:ascii="Times New Roman" w:hAnsi="Times New Roman" w:cs="Times New Roman"/>
          <w:sz w:val="24"/>
        </w:rPr>
        <w:t xml:space="preserve">různých </w:t>
      </w:r>
      <w:r w:rsidRPr="000A78B3">
        <w:rPr>
          <w:rFonts w:ascii="Times New Roman" w:hAnsi="Times New Roman" w:cs="Times New Roman"/>
          <w:sz w:val="24"/>
        </w:rPr>
        <w:t>gradientních vlastností</w:t>
      </w:r>
      <w:r w:rsidR="00EE72E9" w:rsidRPr="000A78B3">
        <w:rPr>
          <w:rFonts w:ascii="Times New Roman" w:hAnsi="Times New Roman" w:cs="Times New Roman"/>
          <w:sz w:val="24"/>
        </w:rPr>
        <w:t xml:space="preserve"> včetně difúze</w:t>
      </w:r>
      <w:r w:rsidRPr="000A78B3">
        <w:rPr>
          <w:rFonts w:ascii="Times New Roman" w:hAnsi="Times New Roman" w:cs="Times New Roman"/>
          <w:sz w:val="24"/>
        </w:rPr>
        <w:t xml:space="preserve"> se rovněž podařilo velmi dobře optimalizovat. Z literárního průzkumu</w:t>
      </w:r>
      <w:r w:rsidR="00E00F4E" w:rsidRPr="000A78B3">
        <w:rPr>
          <w:rFonts w:ascii="Times New Roman" w:hAnsi="Times New Roman" w:cs="Times New Roman"/>
          <w:sz w:val="24"/>
        </w:rPr>
        <w:t xml:space="preserve"> pak</w:t>
      </w:r>
      <w:r w:rsidRPr="000A78B3">
        <w:rPr>
          <w:rFonts w:ascii="Times New Roman" w:hAnsi="Times New Roman" w:cs="Times New Roman"/>
          <w:sz w:val="24"/>
        </w:rPr>
        <w:t xml:space="preserve"> vznikl velmi zajímavý přehled </w:t>
      </w:r>
      <w:r w:rsidR="00E00F4E" w:rsidRPr="000A78B3">
        <w:rPr>
          <w:rFonts w:ascii="Times New Roman" w:hAnsi="Times New Roman" w:cs="Times New Roman"/>
          <w:sz w:val="24"/>
        </w:rPr>
        <w:t xml:space="preserve">moderní a rychle se rozvíjející </w:t>
      </w:r>
      <w:r w:rsidRPr="000A78B3">
        <w:rPr>
          <w:rFonts w:ascii="Times New Roman" w:hAnsi="Times New Roman" w:cs="Times New Roman"/>
          <w:sz w:val="24"/>
        </w:rPr>
        <w:t>tematické oblasti práce</w:t>
      </w:r>
      <w:r w:rsidR="00E00F4E" w:rsidRPr="000A78B3">
        <w:rPr>
          <w:rFonts w:ascii="Times New Roman" w:hAnsi="Times New Roman" w:cs="Times New Roman"/>
          <w:sz w:val="24"/>
        </w:rPr>
        <w:t>, což je přínosem samo o sobě</w:t>
      </w:r>
      <w:r w:rsidRPr="000A78B3">
        <w:rPr>
          <w:rFonts w:ascii="Times New Roman" w:hAnsi="Times New Roman" w:cs="Times New Roman"/>
          <w:sz w:val="24"/>
        </w:rPr>
        <w:t xml:space="preserve">. </w:t>
      </w:r>
    </w:p>
    <w:p w14:paraId="4673DFF9" w14:textId="77777777" w:rsidR="00D96B3D" w:rsidRPr="000A78B3" w:rsidRDefault="00EE72E9" w:rsidP="004F7E75">
      <w:pPr>
        <w:jc w:val="both"/>
        <w:rPr>
          <w:rFonts w:ascii="Times New Roman" w:hAnsi="Times New Roman" w:cs="Times New Roman"/>
          <w:sz w:val="24"/>
        </w:rPr>
      </w:pPr>
      <w:r w:rsidRPr="000A78B3">
        <w:rPr>
          <w:rFonts w:ascii="Times New Roman" w:hAnsi="Times New Roman" w:cs="Times New Roman"/>
          <w:sz w:val="24"/>
        </w:rPr>
        <w:t>V</w:t>
      </w:r>
      <w:r w:rsidR="008B2BCF" w:rsidRPr="000A78B3">
        <w:rPr>
          <w:rFonts w:ascii="Times New Roman" w:hAnsi="Times New Roman" w:cs="Times New Roman"/>
          <w:sz w:val="24"/>
        </w:rPr>
        <w:t xml:space="preserve">ýsledky </w:t>
      </w:r>
      <w:r w:rsidRPr="000A78B3">
        <w:rPr>
          <w:rFonts w:ascii="Times New Roman" w:hAnsi="Times New Roman" w:cs="Times New Roman"/>
          <w:sz w:val="24"/>
        </w:rPr>
        <w:t xml:space="preserve">byly </w:t>
      </w:r>
      <w:r w:rsidR="008B2BCF" w:rsidRPr="000A78B3">
        <w:rPr>
          <w:rFonts w:ascii="Times New Roman" w:hAnsi="Times New Roman" w:cs="Times New Roman"/>
          <w:sz w:val="24"/>
        </w:rPr>
        <w:t>publikovány</w:t>
      </w:r>
      <w:r w:rsidR="001F76BD" w:rsidRPr="000A78B3">
        <w:rPr>
          <w:rFonts w:ascii="Times New Roman" w:hAnsi="Times New Roman" w:cs="Times New Roman"/>
          <w:sz w:val="24"/>
        </w:rPr>
        <w:t xml:space="preserve"> </w:t>
      </w:r>
      <w:r w:rsidRPr="000A78B3">
        <w:rPr>
          <w:rFonts w:ascii="Times New Roman" w:hAnsi="Times New Roman" w:cs="Times New Roman"/>
          <w:sz w:val="24"/>
        </w:rPr>
        <w:t>v podobě pěti článků, z toho</w:t>
      </w:r>
      <w:r w:rsidR="001F76BD" w:rsidRPr="000A78B3">
        <w:rPr>
          <w:rFonts w:ascii="Times New Roman" w:hAnsi="Times New Roman" w:cs="Times New Roman"/>
          <w:sz w:val="24"/>
        </w:rPr>
        <w:t xml:space="preserve"> 3 články jako první autor, 2 jako spoluautor,</w:t>
      </w:r>
      <w:r w:rsidRPr="000A78B3">
        <w:rPr>
          <w:rFonts w:ascii="Times New Roman" w:hAnsi="Times New Roman" w:cs="Times New Roman"/>
          <w:sz w:val="24"/>
        </w:rPr>
        <w:t xml:space="preserve"> navíc vzniklo</w:t>
      </w:r>
      <w:r w:rsidR="001F76BD" w:rsidRPr="000A78B3">
        <w:rPr>
          <w:rFonts w:ascii="Times New Roman" w:hAnsi="Times New Roman" w:cs="Times New Roman"/>
          <w:sz w:val="24"/>
        </w:rPr>
        <w:t xml:space="preserve"> 6 konferenčních příspěvků.</w:t>
      </w:r>
    </w:p>
    <w:p w14:paraId="666427C0" w14:textId="77777777" w:rsidR="00AA76CE" w:rsidRPr="000A78B3" w:rsidRDefault="00AA76CE" w:rsidP="004F7E75">
      <w:pPr>
        <w:jc w:val="both"/>
        <w:rPr>
          <w:rFonts w:ascii="Times New Roman" w:hAnsi="Times New Roman" w:cs="Times New Roman"/>
          <w:sz w:val="24"/>
        </w:rPr>
      </w:pPr>
      <w:r w:rsidRPr="000A78B3">
        <w:rPr>
          <w:rFonts w:ascii="Times New Roman" w:hAnsi="Times New Roman" w:cs="Times New Roman"/>
          <w:sz w:val="24"/>
        </w:rPr>
        <w:t>Kromě získaných výsledků posuzovaná práce rozhodně otevírá zajímavá témata pro budoucí další výzkum.</w:t>
      </w:r>
    </w:p>
    <w:p w14:paraId="2B55D7DA" w14:textId="77777777" w:rsidR="00D95197" w:rsidRPr="000A78B3" w:rsidRDefault="00D95197" w:rsidP="004F7E75">
      <w:pPr>
        <w:jc w:val="both"/>
        <w:rPr>
          <w:rFonts w:ascii="Times New Roman" w:hAnsi="Times New Roman" w:cs="Times New Roman"/>
          <w:sz w:val="24"/>
        </w:rPr>
      </w:pPr>
    </w:p>
    <w:p w14:paraId="17469DA4" w14:textId="77777777" w:rsidR="00E44C77" w:rsidRPr="000A78B3" w:rsidRDefault="00E44C77" w:rsidP="004F7E75">
      <w:pPr>
        <w:jc w:val="both"/>
        <w:rPr>
          <w:rFonts w:ascii="Times New Roman" w:hAnsi="Times New Roman" w:cs="Times New Roman"/>
          <w:sz w:val="24"/>
        </w:rPr>
      </w:pPr>
      <w:r w:rsidRPr="000A78B3">
        <w:rPr>
          <w:rFonts w:ascii="Times New Roman" w:hAnsi="Times New Roman" w:cs="Times New Roman"/>
          <w:sz w:val="24"/>
        </w:rPr>
        <w:t>K řešení zadaného vědeckého problému přistupovala studentka PhD velmi systematicky a pečlivě. Součástí práce bylo velké množství experimentů s přípravou gradientních gelů z nesíťovaných polymerních prekurzorů, jakož i velký počet charakterizačních měření. V obou případech PhD studentka projevovala značnou tvořivost při optimalizaci zmíněných metod, a také při přípravě vzorků pro jednotlivé typy charakterizací. Na vzniku představených výsledků měla PhD studentka zásadní podíl</w:t>
      </w:r>
      <w:r w:rsidR="00CF09EE">
        <w:rPr>
          <w:rFonts w:ascii="Times New Roman" w:hAnsi="Times New Roman" w:cs="Times New Roman"/>
          <w:sz w:val="24"/>
        </w:rPr>
        <w:t>,</w:t>
      </w:r>
      <w:r w:rsidR="00BF240D" w:rsidRPr="000A78B3">
        <w:rPr>
          <w:rFonts w:ascii="Times New Roman" w:hAnsi="Times New Roman" w:cs="Times New Roman"/>
          <w:sz w:val="24"/>
        </w:rPr>
        <w:t xml:space="preserve"> což vyjadřuje i pořadí autorů ve vydaných publikacích</w:t>
      </w:r>
      <w:r w:rsidRPr="000A78B3">
        <w:rPr>
          <w:rFonts w:ascii="Times New Roman" w:hAnsi="Times New Roman" w:cs="Times New Roman"/>
          <w:sz w:val="24"/>
        </w:rPr>
        <w:t>.</w:t>
      </w:r>
    </w:p>
    <w:p w14:paraId="0B1A4F15" w14:textId="77777777" w:rsidR="00D95197" w:rsidRPr="000A78B3" w:rsidRDefault="00D95197" w:rsidP="004F7E75">
      <w:pPr>
        <w:jc w:val="both"/>
        <w:rPr>
          <w:rFonts w:ascii="Times New Roman" w:hAnsi="Times New Roman" w:cs="Times New Roman"/>
          <w:sz w:val="24"/>
        </w:rPr>
      </w:pPr>
    </w:p>
    <w:p w14:paraId="0B589C71" w14:textId="77777777" w:rsidR="004F7E75" w:rsidRPr="000A78B3" w:rsidRDefault="00AA76CE" w:rsidP="004F7E75">
      <w:pPr>
        <w:jc w:val="both"/>
        <w:rPr>
          <w:rFonts w:ascii="Times New Roman" w:hAnsi="Times New Roman" w:cs="Times New Roman"/>
          <w:sz w:val="24"/>
        </w:rPr>
      </w:pPr>
      <w:r w:rsidRPr="000A78B3">
        <w:rPr>
          <w:rFonts w:ascii="Times New Roman" w:hAnsi="Times New Roman" w:cs="Times New Roman"/>
          <w:sz w:val="24"/>
        </w:rPr>
        <w:t xml:space="preserve">Z hlediska formálního je </w:t>
      </w:r>
      <w:r w:rsidR="00CF09EE">
        <w:rPr>
          <w:rFonts w:ascii="Times New Roman" w:hAnsi="Times New Roman" w:cs="Times New Roman"/>
          <w:sz w:val="24"/>
        </w:rPr>
        <w:t xml:space="preserve">česky psaná </w:t>
      </w:r>
      <w:r w:rsidRPr="000A78B3">
        <w:rPr>
          <w:rFonts w:ascii="Times New Roman" w:hAnsi="Times New Roman" w:cs="Times New Roman"/>
          <w:sz w:val="24"/>
        </w:rPr>
        <w:t xml:space="preserve">práce </w:t>
      </w:r>
      <w:r w:rsidR="004F7E75" w:rsidRPr="000A78B3">
        <w:rPr>
          <w:rFonts w:ascii="Times New Roman" w:hAnsi="Times New Roman" w:cs="Times New Roman"/>
          <w:sz w:val="24"/>
        </w:rPr>
        <w:t xml:space="preserve">napsána </w:t>
      </w:r>
      <w:r w:rsidRPr="000A78B3">
        <w:rPr>
          <w:rFonts w:ascii="Times New Roman" w:hAnsi="Times New Roman" w:cs="Times New Roman"/>
          <w:sz w:val="24"/>
        </w:rPr>
        <w:t xml:space="preserve">velmi dobře </w:t>
      </w:r>
      <w:r w:rsidR="004F7E75" w:rsidRPr="000A78B3">
        <w:rPr>
          <w:rFonts w:ascii="Times New Roman" w:hAnsi="Times New Roman" w:cs="Times New Roman"/>
          <w:sz w:val="24"/>
        </w:rPr>
        <w:t xml:space="preserve">a </w:t>
      </w:r>
      <w:r w:rsidR="00CF09EE">
        <w:rPr>
          <w:rFonts w:ascii="Times New Roman" w:hAnsi="Times New Roman" w:cs="Times New Roman"/>
          <w:sz w:val="24"/>
        </w:rPr>
        <w:t xml:space="preserve">také </w:t>
      </w:r>
      <w:r w:rsidR="004F7E75" w:rsidRPr="000A78B3">
        <w:rPr>
          <w:rFonts w:ascii="Times New Roman" w:hAnsi="Times New Roman" w:cs="Times New Roman"/>
          <w:sz w:val="24"/>
        </w:rPr>
        <w:t>čtivě</w:t>
      </w:r>
      <w:r w:rsidRPr="000A78B3">
        <w:rPr>
          <w:rFonts w:ascii="Times New Roman" w:hAnsi="Times New Roman" w:cs="Times New Roman"/>
          <w:sz w:val="24"/>
        </w:rPr>
        <w:t xml:space="preserve">. </w:t>
      </w:r>
    </w:p>
    <w:p w14:paraId="61765D49" w14:textId="77777777" w:rsidR="00AA76CE" w:rsidRPr="000A78B3" w:rsidRDefault="00AA76CE" w:rsidP="004F7E75">
      <w:pPr>
        <w:jc w:val="both"/>
        <w:rPr>
          <w:rFonts w:ascii="Times New Roman" w:hAnsi="Times New Roman" w:cs="Times New Roman"/>
          <w:sz w:val="24"/>
        </w:rPr>
      </w:pPr>
      <w:r w:rsidRPr="000A78B3">
        <w:rPr>
          <w:rFonts w:ascii="Times New Roman" w:hAnsi="Times New Roman" w:cs="Times New Roman"/>
          <w:sz w:val="24"/>
        </w:rPr>
        <w:t>Diskuse výsledků je uspořádána přehledně, vyvozené závěry jsou logické a dobře podpořené experimentálními výsledky. Kvalita, přehlednost i estetika četných ilustrací j</w:t>
      </w:r>
      <w:r w:rsidR="00CF09EE">
        <w:rPr>
          <w:rFonts w:ascii="Times New Roman" w:hAnsi="Times New Roman" w:cs="Times New Roman"/>
          <w:sz w:val="24"/>
        </w:rPr>
        <w:t>sou</w:t>
      </w:r>
      <w:r w:rsidRPr="000A78B3">
        <w:rPr>
          <w:rFonts w:ascii="Times New Roman" w:hAnsi="Times New Roman" w:cs="Times New Roman"/>
          <w:sz w:val="24"/>
        </w:rPr>
        <w:t xml:space="preserve"> rovněž </w:t>
      </w:r>
      <w:r w:rsidR="004F7E75" w:rsidRPr="000A78B3">
        <w:rPr>
          <w:rFonts w:ascii="Times New Roman" w:hAnsi="Times New Roman" w:cs="Times New Roman"/>
          <w:sz w:val="24"/>
        </w:rPr>
        <w:t>na vysoké úrovni</w:t>
      </w:r>
      <w:r w:rsidRPr="000A78B3">
        <w:rPr>
          <w:rFonts w:ascii="Times New Roman" w:hAnsi="Times New Roman" w:cs="Times New Roman"/>
          <w:sz w:val="24"/>
        </w:rPr>
        <w:t>.</w:t>
      </w:r>
    </w:p>
    <w:p w14:paraId="14E5A93E" w14:textId="77777777" w:rsidR="004F7E75" w:rsidRPr="000A78B3" w:rsidRDefault="004F7E75" w:rsidP="004F7E75">
      <w:pPr>
        <w:jc w:val="both"/>
        <w:rPr>
          <w:rFonts w:ascii="Times New Roman" w:hAnsi="Times New Roman" w:cs="Times New Roman"/>
          <w:sz w:val="24"/>
        </w:rPr>
      </w:pPr>
      <w:r w:rsidRPr="000A78B3">
        <w:rPr>
          <w:rFonts w:ascii="Times New Roman" w:hAnsi="Times New Roman" w:cs="Times New Roman"/>
          <w:sz w:val="24"/>
        </w:rPr>
        <w:t>Experimentální metody i použité materiály jsou dobře popsané.</w:t>
      </w:r>
    </w:p>
    <w:p w14:paraId="499A5C55" w14:textId="77777777" w:rsidR="00AA76CE" w:rsidRPr="000A78B3" w:rsidRDefault="00AA76CE" w:rsidP="004F7E75">
      <w:pPr>
        <w:jc w:val="both"/>
        <w:rPr>
          <w:rFonts w:ascii="Times New Roman" w:hAnsi="Times New Roman" w:cs="Times New Roman"/>
          <w:sz w:val="24"/>
        </w:rPr>
      </w:pPr>
      <w:r w:rsidRPr="000A78B3">
        <w:rPr>
          <w:rFonts w:ascii="Times New Roman" w:hAnsi="Times New Roman" w:cs="Times New Roman"/>
          <w:sz w:val="24"/>
        </w:rPr>
        <w:t xml:space="preserve">Úvod do tématiky byl velmi dobře </w:t>
      </w:r>
      <w:proofErr w:type="spellStart"/>
      <w:r w:rsidRPr="000A78B3">
        <w:rPr>
          <w:rFonts w:ascii="Times New Roman" w:hAnsi="Times New Roman" w:cs="Times New Roman"/>
          <w:sz w:val="24"/>
        </w:rPr>
        <w:t>rešeršován</w:t>
      </w:r>
      <w:proofErr w:type="spellEnd"/>
      <w:r w:rsidRPr="000A78B3">
        <w:rPr>
          <w:rFonts w:ascii="Times New Roman" w:hAnsi="Times New Roman" w:cs="Times New Roman"/>
          <w:sz w:val="24"/>
        </w:rPr>
        <w:t xml:space="preserve"> (přes 300 citací), a poskytuje výborný přehled rychle se rozvíjející oblasti gradientových gelů a jejich specifické charakterizace. Z hlediska stylistiky i výběru citovaných ilustrací</w:t>
      </w:r>
      <w:r w:rsidR="004F7E75" w:rsidRPr="000A78B3">
        <w:rPr>
          <w:rFonts w:ascii="Times New Roman" w:hAnsi="Times New Roman" w:cs="Times New Roman"/>
          <w:sz w:val="24"/>
        </w:rPr>
        <w:t xml:space="preserve"> je teoretická část velmi zdařilá. Navzdory velikému rozsahu se velmi dobře čte, což u přehledových publikací není samozřejmostí.</w:t>
      </w:r>
    </w:p>
    <w:p w14:paraId="41D4F42F" w14:textId="77777777" w:rsidR="008B2BCF" w:rsidRPr="000A78B3" w:rsidRDefault="008B2BCF" w:rsidP="004F7E75">
      <w:pPr>
        <w:jc w:val="both"/>
        <w:rPr>
          <w:rFonts w:ascii="Times New Roman" w:hAnsi="Times New Roman" w:cs="Times New Roman"/>
          <w:sz w:val="24"/>
        </w:rPr>
      </w:pPr>
    </w:p>
    <w:p w14:paraId="21A8779B" w14:textId="77777777" w:rsidR="00EE72E9" w:rsidRPr="000A78B3" w:rsidRDefault="00EE72E9" w:rsidP="004F7E75">
      <w:pPr>
        <w:jc w:val="both"/>
        <w:rPr>
          <w:rFonts w:ascii="Times New Roman" w:hAnsi="Times New Roman" w:cs="Times New Roman"/>
          <w:sz w:val="24"/>
        </w:rPr>
      </w:pPr>
      <w:r w:rsidRPr="000A78B3">
        <w:rPr>
          <w:rFonts w:ascii="Times New Roman" w:hAnsi="Times New Roman" w:cs="Times New Roman"/>
          <w:sz w:val="24"/>
        </w:rPr>
        <w:t>Na závěr mohu konstatovat, že</w:t>
      </w:r>
    </w:p>
    <w:p w14:paraId="5701488E" w14:textId="77777777" w:rsidR="008B2BCF" w:rsidRPr="000A78B3" w:rsidRDefault="00EE72E9" w:rsidP="004F7E75">
      <w:pPr>
        <w:jc w:val="both"/>
        <w:rPr>
          <w:rFonts w:ascii="Times New Roman" w:hAnsi="Times New Roman" w:cs="Times New Roman"/>
          <w:sz w:val="24"/>
        </w:rPr>
      </w:pPr>
      <w:r w:rsidRPr="000A78B3">
        <w:rPr>
          <w:rFonts w:ascii="Times New Roman" w:hAnsi="Times New Roman" w:cs="Times New Roman"/>
          <w:sz w:val="24"/>
        </w:rPr>
        <w:t>d</w:t>
      </w:r>
      <w:r w:rsidR="008B2BCF" w:rsidRPr="000A78B3">
        <w:rPr>
          <w:rFonts w:ascii="Times New Roman" w:hAnsi="Times New Roman" w:cs="Times New Roman"/>
          <w:sz w:val="24"/>
        </w:rPr>
        <w:t>isertační práce splňuje podmínky uvedené v § 47 odst. 4 zákona, a sice že: „Studium se řádně ukončuje státní doktorskou zkouškou a obhajobou disertační práce, kterými se prokazuje schopnost a připravenost k samostatné činnosti v oblasti výzkumu nebo vývoje nebo k samostatné teoretické a tvůrčí umělecké činnosti. Disertační práce musí obsahovat původní a uveřejněné výsledky nebo výsledky přijaté k uveřejnění.“ Seznam publikací toto poslední jasně prokazuje.</w:t>
      </w:r>
    </w:p>
    <w:p w14:paraId="674941DB" w14:textId="5D40A31F" w:rsidR="004F7E75" w:rsidRPr="000A78B3" w:rsidRDefault="00E83ACA" w:rsidP="00E83ACA">
      <w:pPr>
        <w:jc w:val="both"/>
        <w:rPr>
          <w:rFonts w:ascii="Times New Roman" w:hAnsi="Times New Roman" w:cs="Times New Roman"/>
          <w:sz w:val="24"/>
        </w:rPr>
      </w:pPr>
      <w:r w:rsidRPr="000A78B3">
        <w:rPr>
          <w:rFonts w:ascii="Times New Roman" w:hAnsi="Times New Roman" w:cs="Times New Roman"/>
          <w:bCs/>
          <w:sz w:val="24"/>
        </w:rPr>
        <w:t>Ing. Natalia Zinkovska</w:t>
      </w:r>
      <w:r w:rsidR="008B2BCF" w:rsidRPr="000A78B3">
        <w:rPr>
          <w:rFonts w:ascii="Times New Roman" w:hAnsi="Times New Roman" w:cs="Times New Roman"/>
          <w:sz w:val="24"/>
        </w:rPr>
        <w:t xml:space="preserve"> prokázala tvůrčí schopnosti v oblasti chemického a fyzikálně-chemického výzkumu</w:t>
      </w:r>
      <w:r w:rsidRPr="000A78B3">
        <w:rPr>
          <w:rFonts w:ascii="Times New Roman" w:hAnsi="Times New Roman" w:cs="Times New Roman"/>
          <w:sz w:val="24"/>
        </w:rPr>
        <w:t>,</w:t>
      </w:r>
      <w:r w:rsidR="008B2BCF" w:rsidRPr="000A78B3">
        <w:rPr>
          <w:rFonts w:ascii="Times New Roman" w:hAnsi="Times New Roman" w:cs="Times New Roman"/>
          <w:sz w:val="24"/>
        </w:rPr>
        <w:t xml:space="preserve"> </w:t>
      </w:r>
      <w:r w:rsidR="00D95197" w:rsidRPr="000A78B3">
        <w:rPr>
          <w:rFonts w:ascii="Times New Roman" w:hAnsi="Times New Roman" w:cs="Times New Roman"/>
          <w:sz w:val="24"/>
        </w:rPr>
        <w:t>jakož i</w:t>
      </w:r>
      <w:r w:rsidR="008B2BCF" w:rsidRPr="000A78B3">
        <w:rPr>
          <w:rFonts w:ascii="Times New Roman" w:hAnsi="Times New Roman" w:cs="Times New Roman"/>
          <w:sz w:val="24"/>
        </w:rPr>
        <w:t xml:space="preserve"> schopnost samostatné vědecké práce</w:t>
      </w:r>
      <w:r w:rsidRPr="000A78B3">
        <w:rPr>
          <w:rFonts w:ascii="Times New Roman" w:hAnsi="Times New Roman" w:cs="Times New Roman"/>
          <w:sz w:val="24"/>
        </w:rPr>
        <w:t xml:space="preserve"> na náročném tématu, a také schopnost velmi dobře prezentovat dosažené výsledky</w:t>
      </w:r>
      <w:r w:rsidR="00D95197" w:rsidRPr="000A78B3">
        <w:rPr>
          <w:rFonts w:ascii="Times New Roman" w:hAnsi="Times New Roman" w:cs="Times New Roman"/>
          <w:sz w:val="24"/>
        </w:rPr>
        <w:t>. P</w:t>
      </w:r>
      <w:r w:rsidRPr="000A78B3">
        <w:rPr>
          <w:rFonts w:ascii="Times New Roman" w:hAnsi="Times New Roman" w:cs="Times New Roman"/>
          <w:sz w:val="24"/>
        </w:rPr>
        <w:t>ředložená p</w:t>
      </w:r>
      <w:r w:rsidR="00D95197" w:rsidRPr="000A78B3">
        <w:rPr>
          <w:rFonts w:ascii="Times New Roman" w:hAnsi="Times New Roman" w:cs="Times New Roman"/>
          <w:sz w:val="24"/>
        </w:rPr>
        <w:t xml:space="preserve">ráce velmi dobře splňuje </w:t>
      </w:r>
      <w:r w:rsidR="00D95197" w:rsidRPr="000A78B3">
        <w:rPr>
          <w:rFonts w:ascii="Times New Roman" w:hAnsi="Times New Roman" w:cs="Times New Roman"/>
          <w:sz w:val="24"/>
        </w:rPr>
        <w:lastRenderedPageBreak/>
        <w:t>požadavky standardně kladené na disertační práce v daném oboru.</w:t>
      </w:r>
      <w:r w:rsidRPr="000A78B3">
        <w:rPr>
          <w:rFonts w:ascii="Times New Roman" w:hAnsi="Times New Roman" w:cs="Times New Roman"/>
          <w:sz w:val="24"/>
        </w:rPr>
        <w:t xml:space="preserve"> Disertační práci proto doporučuji k obhajobě a k přijetí za podklad k udělení doktorského titulu</w:t>
      </w:r>
      <w:r w:rsidR="00B37B0E">
        <w:rPr>
          <w:rFonts w:ascii="Times New Roman" w:hAnsi="Times New Roman" w:cs="Times New Roman"/>
          <w:sz w:val="24"/>
        </w:rPr>
        <w:t>.</w:t>
      </w:r>
    </w:p>
    <w:p w14:paraId="00705956" w14:textId="77777777" w:rsidR="004F7E75" w:rsidRPr="000A78B3" w:rsidRDefault="004F7E75" w:rsidP="004F7E75">
      <w:pPr>
        <w:rPr>
          <w:rFonts w:ascii="Times New Roman" w:hAnsi="Times New Roman" w:cs="Times New Roman"/>
          <w:sz w:val="24"/>
        </w:rPr>
      </w:pPr>
    </w:p>
    <w:p w14:paraId="711FE57F" w14:textId="77777777" w:rsidR="004F7E75" w:rsidRPr="000A78B3" w:rsidRDefault="004F7E75" w:rsidP="004F7E75">
      <w:pPr>
        <w:rPr>
          <w:rFonts w:ascii="Times New Roman" w:hAnsi="Times New Roman" w:cs="Times New Roman"/>
          <w:sz w:val="24"/>
        </w:rPr>
      </w:pPr>
      <w:r w:rsidRPr="000A78B3">
        <w:rPr>
          <w:rFonts w:ascii="Times New Roman" w:hAnsi="Times New Roman" w:cs="Times New Roman"/>
          <w:sz w:val="24"/>
        </w:rPr>
        <w:tab/>
        <w:t>V Praze, 14. dubna 2025</w:t>
      </w:r>
      <w:r w:rsidRPr="000A78B3">
        <w:rPr>
          <w:rFonts w:ascii="Times New Roman" w:hAnsi="Times New Roman" w:cs="Times New Roman"/>
          <w:sz w:val="24"/>
        </w:rPr>
        <w:tab/>
      </w:r>
      <w:r w:rsidRPr="000A78B3">
        <w:rPr>
          <w:rFonts w:ascii="Times New Roman" w:hAnsi="Times New Roman" w:cs="Times New Roman"/>
          <w:sz w:val="24"/>
        </w:rPr>
        <w:tab/>
      </w:r>
      <w:r w:rsidRPr="000A78B3">
        <w:rPr>
          <w:rFonts w:ascii="Times New Roman" w:hAnsi="Times New Roman" w:cs="Times New Roman"/>
          <w:sz w:val="24"/>
        </w:rPr>
        <w:tab/>
      </w:r>
      <w:r w:rsidRPr="000A78B3">
        <w:rPr>
          <w:rFonts w:ascii="Times New Roman" w:hAnsi="Times New Roman" w:cs="Times New Roman"/>
          <w:sz w:val="24"/>
        </w:rPr>
        <w:tab/>
      </w:r>
      <w:r w:rsidRPr="000A78B3">
        <w:rPr>
          <w:rFonts w:ascii="Times New Roman" w:hAnsi="Times New Roman" w:cs="Times New Roman"/>
          <w:sz w:val="24"/>
        </w:rPr>
        <w:tab/>
        <w:t>Dr. Adam Strachota, PhD</w:t>
      </w:r>
    </w:p>
    <w:p w14:paraId="6FB42E40" w14:textId="77777777" w:rsidR="004F7E75" w:rsidRPr="000A78B3" w:rsidRDefault="004F7E75" w:rsidP="004F7E75">
      <w:pPr>
        <w:rPr>
          <w:rFonts w:ascii="Times New Roman" w:hAnsi="Times New Roman" w:cs="Times New Roman"/>
          <w:sz w:val="24"/>
        </w:rPr>
      </w:pPr>
    </w:p>
    <w:p w14:paraId="6E5F2F07" w14:textId="77777777" w:rsidR="004F7E75" w:rsidRPr="000A78B3" w:rsidRDefault="004F7E75" w:rsidP="004F7E75">
      <w:pPr>
        <w:rPr>
          <w:rFonts w:ascii="Times New Roman" w:hAnsi="Times New Roman" w:cs="Times New Roman"/>
          <w:sz w:val="24"/>
        </w:rPr>
      </w:pPr>
    </w:p>
    <w:p w14:paraId="549C2165" w14:textId="77777777" w:rsidR="004F7E75" w:rsidRPr="000A78B3" w:rsidRDefault="004F7E75" w:rsidP="004F7E75">
      <w:pPr>
        <w:rPr>
          <w:rFonts w:ascii="Times New Roman" w:hAnsi="Times New Roman" w:cs="Times New Roman"/>
          <w:b/>
          <w:sz w:val="24"/>
        </w:rPr>
      </w:pPr>
      <w:r w:rsidRPr="000A78B3">
        <w:rPr>
          <w:rFonts w:ascii="Times New Roman" w:hAnsi="Times New Roman" w:cs="Times New Roman"/>
          <w:b/>
          <w:sz w:val="24"/>
        </w:rPr>
        <w:t>Otázky</w:t>
      </w:r>
    </w:p>
    <w:p w14:paraId="04B9F14B" w14:textId="77777777" w:rsidR="004F7E75" w:rsidRPr="000A78B3" w:rsidRDefault="004F7E75" w:rsidP="00B8285F">
      <w:pPr>
        <w:rPr>
          <w:rFonts w:ascii="Times New Roman" w:hAnsi="Times New Roman" w:cs="Times New Roman"/>
          <w:sz w:val="24"/>
        </w:rPr>
      </w:pPr>
      <w:r w:rsidRPr="000A78B3">
        <w:rPr>
          <w:rFonts w:ascii="Times New Roman" w:hAnsi="Times New Roman" w:cs="Times New Roman"/>
          <w:sz w:val="24"/>
        </w:rPr>
        <w:t xml:space="preserve">1) </w:t>
      </w:r>
      <w:r w:rsidR="005568C7" w:rsidRPr="000A78B3">
        <w:rPr>
          <w:rFonts w:ascii="Times New Roman" w:hAnsi="Times New Roman" w:cs="Times New Roman"/>
          <w:sz w:val="24"/>
        </w:rPr>
        <w:t xml:space="preserve">Technická: </w:t>
      </w:r>
      <w:r w:rsidR="00B8285F" w:rsidRPr="000A78B3">
        <w:rPr>
          <w:rFonts w:ascii="Times New Roman" w:hAnsi="Times New Roman" w:cs="Times New Roman"/>
          <w:sz w:val="24"/>
        </w:rPr>
        <w:t xml:space="preserve">s. 109, poslední řádky (5.3.2 Stanovení mechanických vlastností (reologie)): během měření byla vzdálenost talířků reometru „udržována na hodnotě 1 000 </w:t>
      </w:r>
      <w:proofErr w:type="spellStart"/>
      <w:r w:rsidR="00B8285F" w:rsidRPr="000A78B3">
        <w:rPr>
          <w:rFonts w:ascii="Times New Roman" w:hAnsi="Times New Roman" w:cs="Times New Roman"/>
          <w:sz w:val="24"/>
        </w:rPr>
        <w:t>μm</w:t>
      </w:r>
      <w:proofErr w:type="spellEnd"/>
      <w:r w:rsidR="00B8285F" w:rsidRPr="000A78B3">
        <w:rPr>
          <w:rFonts w:ascii="Times New Roman" w:hAnsi="Times New Roman" w:cs="Times New Roman"/>
          <w:sz w:val="24"/>
        </w:rPr>
        <w:t>“, zatímco trochu dále byly gely „nařezány na šest, čtyři nebo tři stejně velké časti (...) o velikosti 10×10 mm.“ Jak bylo nakonec dosaženo tloušťky 1 mm mezi destičkami?</w:t>
      </w:r>
    </w:p>
    <w:p w14:paraId="6C6A764D" w14:textId="77777777" w:rsidR="00B8285F" w:rsidRPr="000A78B3" w:rsidRDefault="00B8285F" w:rsidP="00B8285F">
      <w:pPr>
        <w:rPr>
          <w:rFonts w:ascii="Times New Roman" w:hAnsi="Times New Roman" w:cs="Times New Roman"/>
          <w:sz w:val="24"/>
        </w:rPr>
      </w:pPr>
      <w:r w:rsidRPr="000A78B3">
        <w:rPr>
          <w:rFonts w:ascii="Times New Roman" w:hAnsi="Times New Roman" w:cs="Times New Roman"/>
          <w:sz w:val="24"/>
        </w:rPr>
        <w:t xml:space="preserve">2) Použití nejmenších (100 </w:t>
      </w:r>
      <w:proofErr w:type="spellStart"/>
      <w:r w:rsidRPr="000A78B3">
        <w:rPr>
          <w:rFonts w:ascii="Times New Roman" w:hAnsi="Times New Roman" w:cs="Times New Roman"/>
          <w:sz w:val="24"/>
        </w:rPr>
        <w:t>nm</w:t>
      </w:r>
      <w:proofErr w:type="spellEnd"/>
      <w:r w:rsidRPr="000A78B3">
        <w:rPr>
          <w:rFonts w:ascii="Times New Roman" w:hAnsi="Times New Roman" w:cs="Times New Roman"/>
          <w:sz w:val="24"/>
        </w:rPr>
        <w:t xml:space="preserve">) kuliček pro </w:t>
      </w:r>
      <w:proofErr w:type="spellStart"/>
      <w:r w:rsidRPr="000A78B3">
        <w:rPr>
          <w:rFonts w:ascii="Times New Roman" w:hAnsi="Times New Roman" w:cs="Times New Roman"/>
          <w:sz w:val="24"/>
        </w:rPr>
        <w:t>jednočásticovou</w:t>
      </w:r>
      <w:proofErr w:type="spellEnd"/>
      <w:r w:rsidRPr="000A78B3">
        <w:rPr>
          <w:rFonts w:ascii="Times New Roman" w:hAnsi="Times New Roman" w:cs="Times New Roman"/>
          <w:sz w:val="24"/>
        </w:rPr>
        <w:t xml:space="preserve"> reologii + jejich pohon Brownovým pohybem </w:t>
      </w:r>
      <w:r w:rsidR="000A78B3" w:rsidRPr="000A78B3">
        <w:rPr>
          <w:rFonts w:ascii="Times New Roman" w:hAnsi="Times New Roman" w:cs="Times New Roman"/>
          <w:sz w:val="24"/>
        </w:rPr>
        <w:t>v podstatě toto měření zaměřuje na studium nejjemnější mikrostruktury gelu již v podstatě na „molekulární“ úrovni. Bylo by v budoucnu možné měření makroskopické reologie pomocí větších kuliček poháněných magnetickým polem?</w:t>
      </w:r>
    </w:p>
    <w:p w14:paraId="4B4960AF" w14:textId="77777777" w:rsidR="000A78B3" w:rsidRDefault="000A78B3" w:rsidP="00B8285F">
      <w:pPr>
        <w:rPr>
          <w:rFonts w:ascii="Times New Roman" w:hAnsi="Times New Roman" w:cs="Times New Roman"/>
          <w:sz w:val="24"/>
        </w:rPr>
      </w:pPr>
      <w:r w:rsidRPr="000A78B3">
        <w:rPr>
          <w:rFonts w:ascii="Times New Roman" w:hAnsi="Times New Roman" w:cs="Times New Roman"/>
          <w:sz w:val="24"/>
        </w:rPr>
        <w:t>3) Frekvenční testy (</w:t>
      </w:r>
      <w:proofErr w:type="spellStart"/>
      <w:r w:rsidRPr="000A78B3">
        <w:rPr>
          <w:rFonts w:ascii="Times New Roman" w:hAnsi="Times New Roman" w:cs="Times New Roman"/>
          <w:sz w:val="24"/>
        </w:rPr>
        <w:t>frequency</w:t>
      </w:r>
      <w:proofErr w:type="spellEnd"/>
      <w:r w:rsidRPr="000A78B3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0A78B3">
        <w:rPr>
          <w:rFonts w:ascii="Times New Roman" w:hAnsi="Times New Roman" w:cs="Times New Roman"/>
          <w:sz w:val="24"/>
        </w:rPr>
        <w:t>sweep</w:t>
      </w:r>
      <w:proofErr w:type="spellEnd"/>
      <w:r w:rsidRPr="000A78B3">
        <w:rPr>
          <w:rFonts w:ascii="Times New Roman" w:hAnsi="Times New Roman" w:cs="Times New Roman"/>
          <w:sz w:val="24"/>
        </w:rPr>
        <w:t xml:space="preserve">) např. na s. 124/Obr.89: Rostlo </w:t>
      </w:r>
      <w:r w:rsidR="002852AC">
        <w:rPr>
          <w:rFonts w:ascii="Times New Roman" w:hAnsi="Times New Roman" w:cs="Times New Roman"/>
          <w:sz w:val="24"/>
        </w:rPr>
        <w:t>u systémů s </w:t>
      </w:r>
      <w:proofErr w:type="gramStart"/>
      <w:r w:rsidR="002852AC">
        <w:rPr>
          <w:rFonts w:ascii="Times New Roman" w:hAnsi="Times New Roman" w:cs="Times New Roman"/>
          <w:sz w:val="24"/>
        </w:rPr>
        <w:t xml:space="preserve">rostoucím </w:t>
      </w:r>
      <w:r w:rsidR="002852AC" w:rsidRPr="000A78B3">
        <w:rPr>
          <w:rFonts w:ascii="Times New Roman" w:hAnsi="Times New Roman" w:cs="Times New Roman"/>
          <w:sz w:val="24"/>
        </w:rPr>
        <w:t xml:space="preserve"> G</w:t>
      </w:r>
      <w:proofErr w:type="gramEnd"/>
      <w:r w:rsidR="002852AC" w:rsidRPr="000A78B3">
        <w:rPr>
          <w:rFonts w:ascii="Times New Roman" w:hAnsi="Times New Roman" w:cs="Times New Roman"/>
          <w:sz w:val="24"/>
        </w:rPr>
        <w:t>’</w:t>
      </w:r>
      <w:r w:rsidR="002852AC">
        <w:rPr>
          <w:rFonts w:ascii="Times New Roman" w:hAnsi="Times New Roman" w:cs="Times New Roman"/>
          <w:sz w:val="24"/>
        </w:rPr>
        <w:t xml:space="preserve"> </w:t>
      </w:r>
      <w:r w:rsidRPr="000A78B3">
        <w:rPr>
          <w:rFonts w:ascii="Times New Roman" w:hAnsi="Times New Roman" w:cs="Times New Roman"/>
          <w:sz w:val="24"/>
        </w:rPr>
        <w:t xml:space="preserve">kromě </w:t>
      </w:r>
      <w:r w:rsidR="002852AC">
        <w:rPr>
          <w:rFonts w:ascii="Times New Roman" w:hAnsi="Times New Roman" w:cs="Times New Roman"/>
          <w:sz w:val="24"/>
        </w:rPr>
        <w:t>toho</w:t>
      </w:r>
      <w:r w:rsidRPr="000A78B3">
        <w:rPr>
          <w:rFonts w:ascii="Times New Roman" w:hAnsi="Times New Roman" w:cs="Times New Roman"/>
          <w:sz w:val="24"/>
        </w:rPr>
        <w:t xml:space="preserve"> při narůstající frekvenci také G” (</w:t>
      </w:r>
      <w:r w:rsidR="00022742">
        <w:rPr>
          <w:rFonts w:ascii="Times New Roman" w:hAnsi="Times New Roman" w:cs="Times New Roman"/>
          <w:sz w:val="24"/>
        </w:rPr>
        <w:t xml:space="preserve">které </w:t>
      </w:r>
      <w:r w:rsidRPr="000A78B3">
        <w:rPr>
          <w:rFonts w:ascii="Times New Roman" w:hAnsi="Times New Roman" w:cs="Times New Roman"/>
          <w:sz w:val="24"/>
        </w:rPr>
        <w:t xml:space="preserve">není zobrazeno)? </w:t>
      </w:r>
    </w:p>
    <w:p w14:paraId="590EE507" w14:textId="77777777" w:rsidR="00022742" w:rsidRDefault="00022742" w:rsidP="00B8285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4) Lze v případě potřeby snadno vylouhovat sacharózu z </w:t>
      </w:r>
      <w:proofErr w:type="spellStart"/>
      <w:r>
        <w:rPr>
          <w:rFonts w:ascii="Times New Roman" w:hAnsi="Times New Roman" w:cs="Times New Roman"/>
          <w:sz w:val="24"/>
        </w:rPr>
        <w:t>agarózových</w:t>
      </w:r>
      <w:proofErr w:type="spellEnd"/>
      <w:r>
        <w:rPr>
          <w:rFonts w:ascii="Times New Roman" w:hAnsi="Times New Roman" w:cs="Times New Roman"/>
          <w:sz w:val="24"/>
        </w:rPr>
        <w:t xml:space="preserve"> gelů vyrobených </w:t>
      </w:r>
      <w:r w:rsidR="002852AC">
        <w:rPr>
          <w:rFonts w:ascii="Times New Roman" w:hAnsi="Times New Roman" w:cs="Times New Roman"/>
          <w:sz w:val="24"/>
        </w:rPr>
        <w:t>vztlakovou</w:t>
      </w:r>
      <w:r>
        <w:rPr>
          <w:rFonts w:ascii="Times New Roman" w:hAnsi="Times New Roman" w:cs="Times New Roman"/>
          <w:sz w:val="24"/>
        </w:rPr>
        <w:t xml:space="preserve"> metodou?</w:t>
      </w:r>
    </w:p>
    <w:p w14:paraId="2B751403" w14:textId="77777777" w:rsidR="00022742" w:rsidRDefault="00022742" w:rsidP="00B8285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5) </w:t>
      </w:r>
      <w:r w:rsidR="00410F80">
        <w:rPr>
          <w:rFonts w:ascii="Times New Roman" w:hAnsi="Times New Roman" w:cs="Times New Roman"/>
          <w:sz w:val="24"/>
        </w:rPr>
        <w:t>Diskutované m</w:t>
      </w:r>
      <w:r>
        <w:rPr>
          <w:rFonts w:ascii="Times New Roman" w:hAnsi="Times New Roman" w:cs="Times New Roman"/>
          <w:sz w:val="24"/>
        </w:rPr>
        <w:t xml:space="preserve">ěření difúze pomocí posuvné kyvety UV-Vis poskytlo početnou sadu křivek koncentrace barviva v závislosti </w:t>
      </w:r>
      <w:r w:rsidR="00410F80">
        <w:rPr>
          <w:rFonts w:ascii="Times New Roman" w:hAnsi="Times New Roman" w:cs="Times New Roman"/>
          <w:sz w:val="24"/>
        </w:rPr>
        <w:t>na poloze paprsku UV-</w:t>
      </w:r>
      <w:r w:rsidR="002852AC">
        <w:rPr>
          <w:rFonts w:ascii="Times New Roman" w:hAnsi="Times New Roman" w:cs="Times New Roman"/>
          <w:sz w:val="24"/>
        </w:rPr>
        <w:t>V</w:t>
      </w:r>
      <w:r w:rsidR="00410F80">
        <w:rPr>
          <w:rFonts w:ascii="Times New Roman" w:hAnsi="Times New Roman" w:cs="Times New Roman"/>
          <w:sz w:val="24"/>
        </w:rPr>
        <w:t>is podél osy gradientu v gelu, přičemž tyto křivky byly měřeny po různých časech</w:t>
      </w:r>
      <w:r w:rsidR="002852AC">
        <w:rPr>
          <w:rFonts w:ascii="Times New Roman" w:hAnsi="Times New Roman" w:cs="Times New Roman"/>
          <w:sz w:val="24"/>
        </w:rPr>
        <w:t xml:space="preserve"> probíhající</w:t>
      </w:r>
      <w:r w:rsidR="00410F80">
        <w:rPr>
          <w:rFonts w:ascii="Times New Roman" w:hAnsi="Times New Roman" w:cs="Times New Roman"/>
          <w:sz w:val="24"/>
        </w:rPr>
        <w:t xml:space="preserve"> difúze. Bylo by možné z těchto křivek vybrat body při stejné pozici X (např. 6 mm od horního okraje), následně tak získat sadu hodnot koncentrace barviva v tomto bodě v různém čase, a nakonec z této sady určit lokální difúzní koeficient?</w:t>
      </w:r>
    </w:p>
    <w:p w14:paraId="458D8218" w14:textId="77777777" w:rsidR="00410F80" w:rsidRDefault="00410F80" w:rsidP="00B8285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6) Alginátové gely: diskuse grafů a Tabulky 9: Moduly pružnosti byly v případě alginátu nejvyšší, proto </w:t>
      </w:r>
      <w:r w:rsidR="0031101D">
        <w:rPr>
          <w:rFonts w:ascii="Times New Roman" w:hAnsi="Times New Roman" w:cs="Times New Roman"/>
          <w:sz w:val="24"/>
        </w:rPr>
        <w:t>se mi zdá</w:t>
      </w:r>
      <w:r>
        <w:rPr>
          <w:rFonts w:ascii="Times New Roman" w:hAnsi="Times New Roman" w:cs="Times New Roman"/>
          <w:sz w:val="24"/>
        </w:rPr>
        <w:t xml:space="preserve"> komentář „méně pružný“ poněkud problematický, i když </w:t>
      </w:r>
      <w:r w:rsidR="0031101D">
        <w:rPr>
          <w:rFonts w:ascii="Times New Roman" w:hAnsi="Times New Roman" w:cs="Times New Roman"/>
          <w:sz w:val="24"/>
        </w:rPr>
        <w:t>oblast</w:t>
      </w:r>
      <w:r>
        <w:rPr>
          <w:rFonts w:ascii="Times New Roman" w:hAnsi="Times New Roman" w:cs="Times New Roman"/>
          <w:sz w:val="24"/>
        </w:rPr>
        <w:t xml:space="preserve"> lineární deformace je bezesporu úzká</w:t>
      </w:r>
      <w:r w:rsidR="0031101D">
        <w:rPr>
          <w:rFonts w:ascii="Times New Roman" w:hAnsi="Times New Roman" w:cs="Times New Roman"/>
          <w:sz w:val="24"/>
        </w:rPr>
        <w:t>. Dalo by se gel popsat jako plasticky tažný (v té nelineární oblasti deformace)? Plynulý tvar křivek se zdá naznačovat, že by při vyšších deformacích mohlo docházet k disociaci iontových příčných vazeb, které by po zastavení pohybu mohly</w:t>
      </w:r>
      <w:r w:rsidR="002852AC">
        <w:rPr>
          <w:rFonts w:ascii="Times New Roman" w:hAnsi="Times New Roman" w:cs="Times New Roman"/>
          <w:sz w:val="24"/>
        </w:rPr>
        <w:t xml:space="preserve"> opět</w:t>
      </w:r>
      <w:r w:rsidR="0031101D">
        <w:rPr>
          <w:rFonts w:ascii="Times New Roman" w:hAnsi="Times New Roman" w:cs="Times New Roman"/>
          <w:sz w:val="24"/>
        </w:rPr>
        <w:t xml:space="preserve"> rekombinovat v nových pozicích.</w:t>
      </w:r>
    </w:p>
    <w:p w14:paraId="60C4A5BD" w14:textId="77777777" w:rsidR="0031101D" w:rsidRDefault="0031101D" w:rsidP="00B8285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7) Gely PVAL: Obr. 100 (kompresní axiální testy): Lze levé konce křivek hodnotit jako studený tok (</w:t>
      </w:r>
      <w:proofErr w:type="spellStart"/>
      <w:r>
        <w:rPr>
          <w:rFonts w:ascii="Times New Roman" w:hAnsi="Times New Roman" w:cs="Times New Roman"/>
          <w:sz w:val="24"/>
        </w:rPr>
        <w:t>creep</w:t>
      </w:r>
      <w:proofErr w:type="spellEnd"/>
      <w:r>
        <w:rPr>
          <w:rFonts w:ascii="Times New Roman" w:hAnsi="Times New Roman" w:cs="Times New Roman"/>
          <w:sz w:val="24"/>
        </w:rPr>
        <w:t>)?</w:t>
      </w:r>
    </w:p>
    <w:p w14:paraId="73172763" w14:textId="77777777" w:rsidR="0031101D" w:rsidRDefault="0031101D" w:rsidP="00B8285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8) Gely PVAL: V</w:t>
      </w:r>
      <w:r w:rsidRPr="002852AC">
        <w:rPr>
          <w:rFonts w:ascii="Times New Roman" w:hAnsi="Times New Roman" w:cs="Times New Roman"/>
          <w:sz w:val="24"/>
        </w:rPr>
        <w:t xml:space="preserve"> Tabulce 11 jsou hodnoty E” = ca. 10 x E’, zatímco v diskusi výsledků </w:t>
      </w:r>
      <w:r w:rsidR="00BC7C0F" w:rsidRPr="002852AC">
        <w:rPr>
          <w:rFonts w:ascii="Times New Roman" w:hAnsi="Times New Roman" w:cs="Times New Roman"/>
          <w:sz w:val="24"/>
        </w:rPr>
        <w:t>se mluví o E</w:t>
      </w:r>
      <w:proofErr w:type="gramStart"/>
      <w:r w:rsidR="00BC7C0F" w:rsidRPr="002852AC">
        <w:rPr>
          <w:rFonts w:ascii="Times New Roman" w:hAnsi="Times New Roman" w:cs="Times New Roman"/>
          <w:sz w:val="24"/>
        </w:rPr>
        <w:t>’ &gt;</w:t>
      </w:r>
      <w:proofErr w:type="gramEnd"/>
      <w:r w:rsidR="00BC7C0F" w:rsidRPr="002852AC">
        <w:rPr>
          <w:rFonts w:ascii="Times New Roman" w:hAnsi="Times New Roman" w:cs="Times New Roman"/>
          <w:sz w:val="24"/>
        </w:rPr>
        <w:t>&gt; E”. Co je správn</w:t>
      </w:r>
      <w:r w:rsidR="002852AC">
        <w:rPr>
          <w:rFonts w:ascii="Times New Roman" w:hAnsi="Times New Roman" w:cs="Times New Roman"/>
          <w:sz w:val="24"/>
        </w:rPr>
        <w:t>ě</w:t>
      </w:r>
      <w:r w:rsidR="00BC7C0F" w:rsidRPr="002852AC">
        <w:rPr>
          <w:rFonts w:ascii="Times New Roman" w:hAnsi="Times New Roman" w:cs="Times New Roman"/>
          <w:sz w:val="24"/>
        </w:rPr>
        <w:t>?</w:t>
      </w:r>
    </w:p>
    <w:p w14:paraId="5A4EF819" w14:textId="77777777" w:rsidR="00BC7C0F" w:rsidRPr="00BC7C0F" w:rsidRDefault="00BC7C0F" w:rsidP="00B8285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9) Gely PVAL: překvapivý ale reprodukovatelný rozdíl trendů gradientu G</w:t>
      </w:r>
      <w:r>
        <w:rPr>
          <w:rFonts w:ascii="Times New Roman" w:hAnsi="Times New Roman" w:cs="Times New Roman"/>
          <w:sz w:val="24"/>
          <w:lang w:val="en-US"/>
        </w:rPr>
        <w:t>’</w:t>
      </w:r>
      <w:r>
        <w:rPr>
          <w:rFonts w:ascii="Times New Roman" w:hAnsi="Times New Roman" w:cs="Times New Roman"/>
          <w:sz w:val="24"/>
        </w:rPr>
        <w:t xml:space="preserve"> a </w:t>
      </w:r>
      <w:r>
        <w:rPr>
          <w:rFonts w:ascii="Times New Roman" w:hAnsi="Times New Roman" w:cs="Times New Roman"/>
          <w:sz w:val="24"/>
          <w:lang w:val="en-US"/>
        </w:rPr>
        <w:t>E’</w:t>
      </w:r>
      <w:r>
        <w:rPr>
          <w:rFonts w:ascii="Times New Roman" w:hAnsi="Times New Roman" w:cs="Times New Roman"/>
          <w:sz w:val="24"/>
        </w:rPr>
        <w:t>: Je možné toto vysvětlit orientovanou strukturou podlouhlých pórů? Při měření G</w:t>
      </w:r>
      <w:r>
        <w:rPr>
          <w:rFonts w:ascii="Times New Roman" w:hAnsi="Times New Roman" w:cs="Times New Roman"/>
          <w:sz w:val="24"/>
          <w:lang w:val="en-US"/>
        </w:rPr>
        <w:t>’</w:t>
      </w:r>
      <w:r>
        <w:rPr>
          <w:rFonts w:ascii="Times New Roman" w:hAnsi="Times New Roman" w:cs="Times New Roman"/>
          <w:sz w:val="24"/>
        </w:rPr>
        <w:t xml:space="preserve"> je deformace kolmá k pórům které jsou u dna největší (na šířku i tloušťku), zatímco při měření </w:t>
      </w:r>
      <w:r>
        <w:rPr>
          <w:rFonts w:ascii="Times New Roman" w:hAnsi="Times New Roman" w:cs="Times New Roman"/>
          <w:sz w:val="24"/>
          <w:lang w:val="en-US"/>
        </w:rPr>
        <w:t>E’</w:t>
      </w:r>
      <w:r>
        <w:rPr>
          <w:rFonts w:ascii="Times New Roman" w:hAnsi="Times New Roman" w:cs="Times New Roman"/>
          <w:sz w:val="24"/>
        </w:rPr>
        <w:t xml:space="preserve"> se natahují stěny pórů ve směru osy pórů.</w:t>
      </w:r>
    </w:p>
    <w:sectPr w:rsidR="00BC7C0F" w:rsidRPr="00BC7C0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D1C891" w14:textId="77777777" w:rsidR="00BF240D" w:rsidRDefault="00BF240D" w:rsidP="00BF240D">
      <w:pPr>
        <w:spacing w:after="0" w:line="240" w:lineRule="auto"/>
      </w:pPr>
      <w:r>
        <w:separator/>
      </w:r>
    </w:p>
  </w:endnote>
  <w:endnote w:type="continuationSeparator" w:id="0">
    <w:p w14:paraId="11E084DB" w14:textId="77777777" w:rsidR="00BF240D" w:rsidRDefault="00BF240D" w:rsidP="00BF24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67665701"/>
      <w:docPartObj>
        <w:docPartGallery w:val="Page Numbers (Bottom of Page)"/>
        <w:docPartUnique/>
      </w:docPartObj>
    </w:sdtPr>
    <w:sdtEndPr/>
    <w:sdtContent>
      <w:p w14:paraId="02678793" w14:textId="77777777" w:rsidR="00BF240D" w:rsidRDefault="00BF240D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8C8D277" w14:textId="77777777" w:rsidR="00BF240D" w:rsidRDefault="00BF240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8BE99C" w14:textId="77777777" w:rsidR="00BF240D" w:rsidRDefault="00BF240D" w:rsidP="00BF240D">
      <w:pPr>
        <w:spacing w:after="0" w:line="240" w:lineRule="auto"/>
      </w:pPr>
      <w:r>
        <w:separator/>
      </w:r>
    </w:p>
  </w:footnote>
  <w:footnote w:type="continuationSeparator" w:id="0">
    <w:p w14:paraId="4BBF648F" w14:textId="77777777" w:rsidR="00BF240D" w:rsidRDefault="00BF240D" w:rsidP="00BF240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1A3051"/>
    <w:multiLevelType w:val="hybridMultilevel"/>
    <w:tmpl w:val="7FAE985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48649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0DC4"/>
    <w:rsid w:val="000109E8"/>
    <w:rsid w:val="00022742"/>
    <w:rsid w:val="000560DE"/>
    <w:rsid w:val="000A78B3"/>
    <w:rsid w:val="001458EE"/>
    <w:rsid w:val="001C61B6"/>
    <w:rsid w:val="001F76BD"/>
    <w:rsid w:val="002852AC"/>
    <w:rsid w:val="0031101D"/>
    <w:rsid w:val="00314743"/>
    <w:rsid w:val="00350DC4"/>
    <w:rsid w:val="00410F80"/>
    <w:rsid w:val="0049771B"/>
    <w:rsid w:val="004A0A18"/>
    <w:rsid w:val="004F7E75"/>
    <w:rsid w:val="005568C7"/>
    <w:rsid w:val="006634FD"/>
    <w:rsid w:val="00755CEA"/>
    <w:rsid w:val="007C6DA3"/>
    <w:rsid w:val="0081756B"/>
    <w:rsid w:val="008B2BCF"/>
    <w:rsid w:val="009148E5"/>
    <w:rsid w:val="009337D9"/>
    <w:rsid w:val="00AA76CE"/>
    <w:rsid w:val="00B2244F"/>
    <w:rsid w:val="00B37B0E"/>
    <w:rsid w:val="00B8285F"/>
    <w:rsid w:val="00BC7C0F"/>
    <w:rsid w:val="00BF240D"/>
    <w:rsid w:val="00C95CFF"/>
    <w:rsid w:val="00CF09EE"/>
    <w:rsid w:val="00D03A4A"/>
    <w:rsid w:val="00D95197"/>
    <w:rsid w:val="00D96B3D"/>
    <w:rsid w:val="00E00F4E"/>
    <w:rsid w:val="00E44C77"/>
    <w:rsid w:val="00E83ACA"/>
    <w:rsid w:val="00EE72E9"/>
    <w:rsid w:val="00F10C31"/>
    <w:rsid w:val="00F343C9"/>
    <w:rsid w:val="00FC7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79B4D0"/>
  <w15:chartTrackingRefBased/>
  <w15:docId w15:val="{2524A34F-DCBC-422A-B791-4C854E722C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96B3D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BF24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F240D"/>
  </w:style>
  <w:style w:type="paragraph" w:styleId="Zpat">
    <w:name w:val="footer"/>
    <w:basedOn w:val="Normln"/>
    <w:link w:val="ZpatChar"/>
    <w:uiPriority w:val="99"/>
    <w:unhideWhenUsed/>
    <w:rsid w:val="00BF24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F24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1212</Words>
  <Characters>7154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Strachota</dc:creator>
  <cp:keywords/>
  <dc:description/>
  <cp:lastModifiedBy>Sýkorová Alena (57872)</cp:lastModifiedBy>
  <cp:revision>2</cp:revision>
  <dcterms:created xsi:type="dcterms:W3CDTF">2025-04-15T08:21:00Z</dcterms:created>
  <dcterms:modified xsi:type="dcterms:W3CDTF">2025-04-15T08:21:00Z</dcterms:modified>
</cp:coreProperties>
</file>