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B9EE4D" w14:textId="40F1E627" w:rsidR="00882B5E" w:rsidRPr="00373ABE" w:rsidRDefault="0001345D" w:rsidP="004643F6">
      <w:pPr>
        <w:rPr>
          <w:rFonts w:ascii="Arial" w:hAnsi="Arial" w:cs="Arial"/>
          <w:b/>
          <w:sz w:val="24"/>
        </w:rPr>
      </w:pPr>
      <w:r w:rsidRPr="00373ABE">
        <w:rPr>
          <w:rFonts w:ascii="Arial" w:hAnsi="Arial" w:cs="Arial"/>
          <w:b/>
          <w:sz w:val="24"/>
        </w:rPr>
        <w:t>VYSOKÉ UČENÍ TECHNICKÉ V</w:t>
      </w:r>
      <w:r w:rsidR="00995015">
        <w:rPr>
          <w:rFonts w:ascii="Arial" w:hAnsi="Arial" w:cs="Arial"/>
          <w:b/>
          <w:sz w:val="24"/>
        </w:rPr>
        <w:t> BRNĚ</w:t>
      </w:r>
    </w:p>
    <w:p w14:paraId="32ADDF75" w14:textId="4C844FCB" w:rsidR="008F18A4" w:rsidRPr="00373ABE" w:rsidRDefault="008F18A4" w:rsidP="008F18A4">
      <w:pPr>
        <w:tabs>
          <w:tab w:val="left" w:pos="1644"/>
          <w:tab w:val="left" w:pos="6521"/>
        </w:tabs>
        <w:rPr>
          <w:rFonts w:ascii="Arial" w:hAnsi="Arial" w:cs="Arial"/>
        </w:rPr>
      </w:pPr>
    </w:p>
    <w:p w14:paraId="53625CF3" w14:textId="77777777" w:rsidR="00882B5E" w:rsidRPr="00373ABE" w:rsidRDefault="00882B5E" w:rsidP="008F18A4">
      <w:pPr>
        <w:spacing w:before="120"/>
        <w:rPr>
          <w:rFonts w:ascii="Arial" w:hAnsi="Arial" w:cs="Arial"/>
        </w:rPr>
      </w:pPr>
    </w:p>
    <w:p w14:paraId="7F94C11F" w14:textId="77777777" w:rsidR="00882B5E" w:rsidRPr="00816622" w:rsidRDefault="00882B5E">
      <w:pPr>
        <w:jc w:val="center"/>
        <w:rPr>
          <w:rFonts w:ascii="Arial" w:hAnsi="Arial" w:cs="Arial"/>
          <w:b/>
          <w:color w:val="000000"/>
          <w:spacing w:val="40"/>
          <w:sz w:val="32"/>
          <w:szCs w:val="32"/>
        </w:rPr>
      </w:pPr>
      <w:r w:rsidRPr="00816622">
        <w:rPr>
          <w:rFonts w:ascii="Arial" w:hAnsi="Arial" w:cs="Arial"/>
          <w:b/>
          <w:color w:val="000000"/>
          <w:spacing w:val="40"/>
          <w:sz w:val="32"/>
          <w:szCs w:val="32"/>
        </w:rPr>
        <w:t xml:space="preserve">Posudek </w:t>
      </w:r>
      <w:r w:rsidR="00D54EC2" w:rsidRPr="00816622">
        <w:rPr>
          <w:rFonts w:ascii="Arial" w:hAnsi="Arial" w:cs="Arial"/>
          <w:b/>
          <w:color w:val="000000"/>
          <w:spacing w:val="40"/>
          <w:sz w:val="32"/>
          <w:szCs w:val="32"/>
        </w:rPr>
        <w:t>diser</w:t>
      </w:r>
      <w:r w:rsidRPr="00816622">
        <w:rPr>
          <w:rFonts w:ascii="Arial" w:hAnsi="Arial" w:cs="Arial"/>
          <w:b/>
          <w:color w:val="000000"/>
          <w:spacing w:val="40"/>
          <w:sz w:val="32"/>
          <w:szCs w:val="32"/>
        </w:rPr>
        <w:t>tační práce</w:t>
      </w:r>
    </w:p>
    <w:p w14:paraId="08C1C338" w14:textId="77777777" w:rsidR="00882B5E" w:rsidRPr="00373ABE" w:rsidRDefault="00882B5E">
      <w:pPr>
        <w:rPr>
          <w:rFonts w:ascii="Arial" w:hAnsi="Arial" w:cs="Arial"/>
          <w:color w:val="000000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9"/>
        <w:gridCol w:w="142"/>
        <w:gridCol w:w="708"/>
        <w:gridCol w:w="42"/>
        <w:gridCol w:w="667"/>
        <w:gridCol w:w="4394"/>
        <w:gridCol w:w="2835"/>
      </w:tblGrid>
      <w:tr w:rsidR="00882B5E" w:rsidRPr="00373ABE" w14:paraId="4D398BD8" w14:textId="77777777" w:rsidTr="003B662E">
        <w:tc>
          <w:tcPr>
            <w:tcW w:w="1021" w:type="dxa"/>
            <w:gridSpan w:val="2"/>
          </w:tcPr>
          <w:p w14:paraId="0C6ADFB0" w14:textId="77777777" w:rsidR="00882B5E" w:rsidRPr="00373ABE" w:rsidRDefault="00882B5E" w:rsidP="00373ABE">
            <w:pPr>
              <w:spacing w:before="120"/>
              <w:rPr>
                <w:rFonts w:ascii="Arial" w:hAnsi="Arial" w:cs="Arial"/>
                <w:sz w:val="22"/>
              </w:rPr>
            </w:pPr>
            <w:r w:rsidRPr="00373ABE">
              <w:rPr>
                <w:rFonts w:ascii="Arial" w:hAnsi="Arial" w:cs="Arial"/>
                <w:sz w:val="22"/>
              </w:rPr>
              <w:t>Uchazeč</w:t>
            </w:r>
          </w:p>
        </w:tc>
        <w:tc>
          <w:tcPr>
            <w:tcW w:w="8646" w:type="dxa"/>
            <w:gridSpan w:val="5"/>
            <w:tcBorders>
              <w:bottom w:val="dotted" w:sz="4" w:space="0" w:color="auto"/>
            </w:tcBorders>
          </w:tcPr>
          <w:p w14:paraId="7B141A15" w14:textId="477A70A9" w:rsidR="00882B5E" w:rsidRPr="00373ABE" w:rsidRDefault="00995015">
            <w:pPr>
              <w:spacing w:before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Ing.</w:t>
            </w:r>
            <w:r w:rsidR="00994C25">
              <w:rPr>
                <w:rFonts w:ascii="Arial" w:hAnsi="Arial" w:cs="Arial"/>
                <w:sz w:val="22"/>
              </w:rPr>
              <w:t xml:space="preserve"> Jan Hajzler</w:t>
            </w:r>
          </w:p>
        </w:tc>
      </w:tr>
      <w:tr w:rsidR="00882B5E" w:rsidRPr="00373ABE" w14:paraId="560EE435" w14:textId="77777777" w:rsidTr="00373ABE">
        <w:tc>
          <w:tcPr>
            <w:tcW w:w="2438" w:type="dxa"/>
            <w:gridSpan w:val="5"/>
          </w:tcPr>
          <w:p w14:paraId="33B6ACD2" w14:textId="77777777" w:rsidR="00882B5E" w:rsidRPr="00373ABE" w:rsidRDefault="00882B5E" w:rsidP="00373ABE">
            <w:pPr>
              <w:spacing w:before="12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73ABE">
              <w:rPr>
                <w:rFonts w:ascii="Arial" w:hAnsi="Arial" w:cs="Arial"/>
                <w:sz w:val="22"/>
                <w:szCs w:val="22"/>
              </w:rPr>
              <w:t>N</w:t>
            </w:r>
            <w:r w:rsidRPr="00373ABE">
              <w:rPr>
                <w:rFonts w:ascii="Arial" w:hAnsi="Arial" w:cs="Arial"/>
                <w:color w:val="000000"/>
                <w:sz w:val="22"/>
                <w:szCs w:val="22"/>
              </w:rPr>
              <w:t xml:space="preserve">ázev </w:t>
            </w:r>
            <w:r w:rsidR="00D54EC2" w:rsidRPr="00373ABE">
              <w:rPr>
                <w:rFonts w:ascii="Arial" w:hAnsi="Arial" w:cs="Arial"/>
                <w:color w:val="000000"/>
                <w:sz w:val="22"/>
                <w:szCs w:val="22"/>
              </w:rPr>
              <w:t>disertační</w:t>
            </w:r>
            <w:r w:rsidRPr="00373ABE">
              <w:rPr>
                <w:rFonts w:ascii="Arial" w:hAnsi="Arial" w:cs="Arial"/>
                <w:color w:val="000000"/>
                <w:sz w:val="22"/>
                <w:szCs w:val="22"/>
              </w:rPr>
              <w:t xml:space="preserve"> práce</w:t>
            </w:r>
          </w:p>
        </w:tc>
        <w:tc>
          <w:tcPr>
            <w:tcW w:w="7229" w:type="dxa"/>
            <w:gridSpan w:val="2"/>
            <w:tcBorders>
              <w:bottom w:val="dotted" w:sz="4" w:space="0" w:color="auto"/>
            </w:tcBorders>
          </w:tcPr>
          <w:p w14:paraId="0210B57B" w14:textId="1A3E3477" w:rsidR="00882B5E" w:rsidRPr="00373ABE" w:rsidRDefault="00995015" w:rsidP="0008200D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 xml:space="preserve">Možnosti </w:t>
            </w:r>
            <w:r w:rsidR="00994C25">
              <w:rPr>
                <w:rFonts w:ascii="Arial" w:hAnsi="Arial" w:cs="Arial"/>
                <w:color w:val="000000"/>
                <w:sz w:val="22"/>
              </w:rPr>
              <w:t>eliminace amonného skluzu ve vedlejších energetických produktech a technologických vodách</w:t>
            </w:r>
          </w:p>
        </w:tc>
      </w:tr>
      <w:tr w:rsidR="00D54EC2" w:rsidRPr="00373ABE" w14:paraId="7E598E88" w14:textId="77777777" w:rsidTr="004643F6">
        <w:tc>
          <w:tcPr>
            <w:tcW w:w="1729" w:type="dxa"/>
            <w:gridSpan w:val="3"/>
          </w:tcPr>
          <w:p w14:paraId="1455ABC3" w14:textId="77777777" w:rsidR="00D54EC2" w:rsidRPr="00373ABE" w:rsidRDefault="004162D1" w:rsidP="004643F6">
            <w:pPr>
              <w:spacing w:before="120"/>
              <w:rPr>
                <w:rFonts w:ascii="Arial" w:hAnsi="Arial" w:cs="Arial"/>
                <w:sz w:val="22"/>
                <w:szCs w:val="22"/>
              </w:rPr>
            </w:pPr>
            <w:r w:rsidRPr="00373ABE">
              <w:rPr>
                <w:rFonts w:ascii="Arial" w:hAnsi="Arial" w:cs="Arial"/>
                <w:sz w:val="22"/>
                <w:szCs w:val="22"/>
              </w:rPr>
              <w:t xml:space="preserve">Studijní </w:t>
            </w:r>
            <w:r w:rsidR="004643F6">
              <w:rPr>
                <w:rFonts w:ascii="Arial" w:hAnsi="Arial" w:cs="Arial"/>
                <w:sz w:val="22"/>
                <w:szCs w:val="22"/>
              </w:rPr>
              <w:t>program</w:t>
            </w:r>
          </w:p>
        </w:tc>
        <w:tc>
          <w:tcPr>
            <w:tcW w:w="7938" w:type="dxa"/>
            <w:gridSpan w:val="4"/>
            <w:tcBorders>
              <w:bottom w:val="dotted" w:sz="4" w:space="0" w:color="auto"/>
            </w:tcBorders>
          </w:tcPr>
          <w:p w14:paraId="35AB0E8A" w14:textId="50C91AA7" w:rsidR="00D54EC2" w:rsidRPr="00373ABE" w:rsidRDefault="00995015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Chemie, technologie a vlastnosti materiálů</w:t>
            </w:r>
          </w:p>
        </w:tc>
      </w:tr>
      <w:tr w:rsidR="00D54EC2" w:rsidRPr="00373ABE" w14:paraId="0A2A4FB2" w14:textId="77777777" w:rsidTr="003B662E">
        <w:tc>
          <w:tcPr>
            <w:tcW w:w="879" w:type="dxa"/>
          </w:tcPr>
          <w:p w14:paraId="4CBE05C5" w14:textId="77777777" w:rsidR="00D54EC2" w:rsidRPr="00373ABE" w:rsidRDefault="00D54EC2">
            <w:pPr>
              <w:spacing w:before="120"/>
              <w:rPr>
                <w:rFonts w:ascii="Arial" w:hAnsi="Arial" w:cs="Arial"/>
                <w:sz w:val="22"/>
                <w:szCs w:val="22"/>
              </w:rPr>
            </w:pPr>
            <w:r w:rsidRPr="00373ABE">
              <w:rPr>
                <w:rFonts w:ascii="Arial" w:hAnsi="Arial" w:cs="Arial"/>
                <w:sz w:val="22"/>
                <w:szCs w:val="22"/>
              </w:rPr>
              <w:t>Školitel</w:t>
            </w:r>
          </w:p>
        </w:tc>
        <w:tc>
          <w:tcPr>
            <w:tcW w:w="8788" w:type="dxa"/>
            <w:gridSpan w:val="6"/>
          </w:tcPr>
          <w:p w14:paraId="30F034E7" w14:textId="7DFF7E77" w:rsidR="00D54EC2" w:rsidRPr="00373ABE" w:rsidRDefault="00995015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 xml:space="preserve">prof. Ing. </w:t>
            </w:r>
            <w:r w:rsidR="00994C25">
              <w:rPr>
                <w:rFonts w:ascii="Arial" w:hAnsi="Arial" w:cs="Arial"/>
                <w:color w:val="000000"/>
                <w:sz w:val="22"/>
              </w:rPr>
              <w:t>Petr Ptáček</w:t>
            </w:r>
            <w:r>
              <w:rPr>
                <w:rFonts w:ascii="Arial" w:hAnsi="Arial" w:cs="Arial"/>
                <w:color w:val="000000"/>
                <w:sz w:val="22"/>
              </w:rPr>
              <w:t xml:space="preserve">, </w:t>
            </w:r>
            <w:r w:rsidR="00994C25">
              <w:rPr>
                <w:rFonts w:ascii="Arial" w:hAnsi="Arial" w:cs="Arial"/>
                <w:color w:val="000000"/>
                <w:sz w:val="22"/>
              </w:rPr>
              <w:t>Ph.D.</w:t>
            </w:r>
            <w:r>
              <w:rPr>
                <w:rFonts w:ascii="Arial" w:hAnsi="Arial" w:cs="Arial"/>
                <w:color w:val="000000"/>
                <w:sz w:val="22"/>
              </w:rPr>
              <w:t>.</w:t>
            </w:r>
          </w:p>
        </w:tc>
      </w:tr>
      <w:tr w:rsidR="00D54EC2" w:rsidRPr="00373ABE" w14:paraId="469825BE" w14:textId="77777777" w:rsidTr="003B662E">
        <w:tc>
          <w:tcPr>
            <w:tcW w:w="1021" w:type="dxa"/>
            <w:gridSpan w:val="2"/>
          </w:tcPr>
          <w:p w14:paraId="144027F9" w14:textId="77777777" w:rsidR="00D54EC2" w:rsidRPr="00373ABE" w:rsidRDefault="00D54EC2" w:rsidP="00373ABE">
            <w:pPr>
              <w:spacing w:before="120"/>
              <w:rPr>
                <w:rFonts w:ascii="Arial" w:hAnsi="Arial" w:cs="Arial"/>
                <w:sz w:val="22"/>
              </w:rPr>
            </w:pPr>
            <w:r w:rsidRPr="00373ABE">
              <w:rPr>
                <w:rFonts w:ascii="Arial" w:hAnsi="Arial" w:cs="Arial"/>
                <w:sz w:val="22"/>
              </w:rPr>
              <w:t>Oponent</w:t>
            </w:r>
          </w:p>
        </w:tc>
        <w:tc>
          <w:tcPr>
            <w:tcW w:w="8646" w:type="dxa"/>
            <w:gridSpan w:val="5"/>
            <w:tcBorders>
              <w:top w:val="dotted" w:sz="4" w:space="0" w:color="auto"/>
              <w:bottom w:val="dotted" w:sz="4" w:space="0" w:color="auto"/>
            </w:tcBorders>
          </w:tcPr>
          <w:p w14:paraId="7C4A39CB" w14:textId="6EC338FC" w:rsidR="00D54EC2" w:rsidRPr="00373ABE" w:rsidRDefault="00A3292D" w:rsidP="00D54EC2">
            <w:pPr>
              <w:spacing w:before="120"/>
              <w:rPr>
                <w:rFonts w:ascii="Arial" w:hAnsi="Arial" w:cs="Arial"/>
                <w:sz w:val="22"/>
              </w:rPr>
            </w:pPr>
            <w:r w:rsidRPr="00373ABE">
              <w:rPr>
                <w:rFonts w:ascii="Arial" w:hAnsi="Arial" w:cs="Arial"/>
                <w:sz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0" w:name="Text10"/>
            <w:r w:rsidR="00D54EC2" w:rsidRPr="00373ABE">
              <w:rPr>
                <w:rFonts w:ascii="Arial" w:hAnsi="Arial" w:cs="Arial"/>
                <w:sz w:val="22"/>
              </w:rPr>
              <w:instrText xml:space="preserve"> FORMTEXT </w:instrText>
            </w:r>
            <w:r w:rsidRPr="00373ABE">
              <w:rPr>
                <w:rFonts w:ascii="Arial" w:hAnsi="Arial" w:cs="Arial"/>
                <w:sz w:val="22"/>
              </w:rPr>
            </w:r>
            <w:r w:rsidRPr="00373ABE">
              <w:rPr>
                <w:rFonts w:ascii="Arial" w:hAnsi="Arial" w:cs="Arial"/>
                <w:sz w:val="22"/>
              </w:rPr>
              <w:fldChar w:fldCharType="separate"/>
            </w:r>
            <w:r w:rsidR="00AA60FF">
              <w:rPr>
                <w:rFonts w:ascii="Arial" w:hAnsi="Arial" w:cs="Arial"/>
                <w:noProof/>
                <w:sz w:val="22"/>
              </w:rPr>
              <w:t>doc. Ing. Karel Dvořák, Ph.D.</w:t>
            </w:r>
            <w:r w:rsidRPr="00373ABE">
              <w:rPr>
                <w:rFonts w:ascii="Arial" w:hAnsi="Arial" w:cs="Arial"/>
                <w:sz w:val="22"/>
              </w:rPr>
              <w:fldChar w:fldCharType="end"/>
            </w:r>
            <w:bookmarkEnd w:id="0"/>
          </w:p>
        </w:tc>
      </w:tr>
      <w:tr w:rsidR="005451CB" w:rsidRPr="00373ABE" w14:paraId="032B21FB" w14:textId="77777777" w:rsidTr="00816622">
        <w:trPr>
          <w:gridAfter w:val="1"/>
          <w:wAfter w:w="2835" w:type="dxa"/>
        </w:trPr>
        <w:tc>
          <w:tcPr>
            <w:tcW w:w="1021" w:type="dxa"/>
            <w:gridSpan w:val="2"/>
          </w:tcPr>
          <w:p w14:paraId="55ECD3BF" w14:textId="77777777" w:rsidR="005451CB" w:rsidRPr="00373ABE" w:rsidRDefault="005451CB" w:rsidP="00D54EC2">
            <w:pPr>
              <w:spacing w:before="120"/>
              <w:rPr>
                <w:rFonts w:ascii="Arial" w:hAnsi="Arial" w:cs="Arial"/>
                <w:sz w:val="22"/>
              </w:rPr>
            </w:pPr>
          </w:p>
        </w:tc>
        <w:tc>
          <w:tcPr>
            <w:tcW w:w="750" w:type="dxa"/>
            <w:gridSpan w:val="2"/>
          </w:tcPr>
          <w:p w14:paraId="79842B89" w14:textId="77777777" w:rsidR="005451CB" w:rsidRPr="00373ABE" w:rsidRDefault="005451CB" w:rsidP="00373ABE">
            <w:pPr>
              <w:spacing w:before="120"/>
              <w:rPr>
                <w:rFonts w:ascii="Arial" w:hAnsi="Arial" w:cs="Arial"/>
                <w:sz w:val="22"/>
              </w:rPr>
            </w:pPr>
            <w:r w:rsidRPr="00373ABE">
              <w:rPr>
                <w:rFonts w:ascii="Arial" w:hAnsi="Arial" w:cs="Arial"/>
                <w:sz w:val="22"/>
              </w:rPr>
              <w:t>e-mail</w:t>
            </w:r>
          </w:p>
        </w:tc>
        <w:tc>
          <w:tcPr>
            <w:tcW w:w="5061" w:type="dxa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14:paraId="5E872F36" w14:textId="2F274FBF" w:rsidR="005451CB" w:rsidRPr="00373ABE" w:rsidRDefault="00A3292D" w:rsidP="00D54EC2">
            <w:pPr>
              <w:spacing w:before="120"/>
              <w:rPr>
                <w:rFonts w:ascii="Arial" w:hAnsi="Arial" w:cs="Arial"/>
                <w:sz w:val="22"/>
              </w:rPr>
            </w:pPr>
            <w:r w:rsidRPr="00373ABE">
              <w:rPr>
                <w:rFonts w:ascii="Arial" w:hAnsi="Arial" w:cs="Arial"/>
                <w:sz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" w:name="Text23"/>
            <w:r w:rsidR="005451CB" w:rsidRPr="00373ABE">
              <w:rPr>
                <w:rFonts w:ascii="Arial" w:hAnsi="Arial" w:cs="Arial"/>
                <w:sz w:val="22"/>
              </w:rPr>
              <w:instrText xml:space="preserve"> FORMTEXT </w:instrText>
            </w:r>
            <w:r w:rsidRPr="00373ABE">
              <w:rPr>
                <w:rFonts w:ascii="Arial" w:hAnsi="Arial" w:cs="Arial"/>
                <w:sz w:val="22"/>
              </w:rPr>
            </w:r>
            <w:r w:rsidRPr="00373ABE">
              <w:rPr>
                <w:rFonts w:ascii="Arial" w:hAnsi="Arial" w:cs="Arial"/>
                <w:sz w:val="22"/>
              </w:rPr>
              <w:fldChar w:fldCharType="separate"/>
            </w:r>
            <w:r w:rsidR="00994C25">
              <w:rPr>
                <w:rFonts w:ascii="Arial" w:hAnsi="Arial" w:cs="Arial"/>
                <w:noProof/>
                <w:sz w:val="22"/>
              </w:rPr>
              <w:t>karel.dvorak</w:t>
            </w:r>
            <w:r w:rsidR="00AA60FF">
              <w:rPr>
                <w:rFonts w:ascii="Arial" w:hAnsi="Arial" w:cs="Arial"/>
                <w:noProof/>
                <w:sz w:val="22"/>
              </w:rPr>
              <w:t>@vut.cz</w:t>
            </w:r>
            <w:r w:rsidRPr="00373ABE">
              <w:rPr>
                <w:rFonts w:ascii="Arial" w:hAnsi="Arial" w:cs="Arial"/>
                <w:sz w:val="22"/>
              </w:rPr>
              <w:fldChar w:fldCharType="end"/>
            </w:r>
            <w:bookmarkEnd w:id="1"/>
          </w:p>
        </w:tc>
      </w:tr>
    </w:tbl>
    <w:p w14:paraId="28C35B39" w14:textId="77777777" w:rsidR="00882B5E" w:rsidRPr="00373ABE" w:rsidRDefault="00882B5E">
      <w:pPr>
        <w:rPr>
          <w:rFonts w:ascii="Arial" w:hAnsi="Arial" w:cs="Arial"/>
          <w:color w:val="00000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28"/>
        <w:gridCol w:w="1828"/>
        <w:gridCol w:w="1829"/>
        <w:gridCol w:w="1828"/>
        <w:gridCol w:w="2326"/>
      </w:tblGrid>
      <w:tr w:rsidR="00882B5E" w:rsidRPr="00373ABE" w14:paraId="3D6240C7" w14:textId="77777777">
        <w:tc>
          <w:tcPr>
            <w:tcW w:w="9639" w:type="dxa"/>
            <w:gridSpan w:val="5"/>
            <w:shd w:val="clear" w:color="auto" w:fill="FFFFFF"/>
          </w:tcPr>
          <w:p w14:paraId="698F66A9" w14:textId="77777777" w:rsidR="00882B5E" w:rsidRPr="00373ABE" w:rsidRDefault="00DB65F3">
            <w:pPr>
              <w:rPr>
                <w:rFonts w:ascii="Arial" w:hAnsi="Arial" w:cs="Arial"/>
                <w:b/>
                <w:color w:val="000000"/>
                <w:sz w:val="24"/>
              </w:rPr>
            </w:pPr>
            <w:r w:rsidRPr="00373ABE">
              <w:rPr>
                <w:rFonts w:ascii="Arial" w:hAnsi="Arial" w:cs="Arial"/>
                <w:b/>
                <w:color w:val="000000"/>
                <w:sz w:val="24"/>
              </w:rPr>
              <w:t>A</w:t>
            </w:r>
            <w:r w:rsidR="00882B5E" w:rsidRPr="00373ABE">
              <w:rPr>
                <w:rFonts w:ascii="Arial" w:hAnsi="Arial" w:cs="Arial"/>
                <w:b/>
                <w:color w:val="000000"/>
                <w:sz w:val="24"/>
              </w:rPr>
              <w:t xml:space="preserve">ktuálnost </w:t>
            </w:r>
            <w:r w:rsidR="00D54EC2" w:rsidRPr="00373ABE">
              <w:rPr>
                <w:rFonts w:ascii="Arial" w:hAnsi="Arial" w:cs="Arial"/>
                <w:b/>
                <w:color w:val="000000"/>
                <w:sz w:val="24"/>
              </w:rPr>
              <w:t>téma</w:t>
            </w:r>
            <w:r w:rsidR="00882B5E" w:rsidRPr="00373ABE">
              <w:rPr>
                <w:rFonts w:ascii="Arial" w:hAnsi="Arial" w:cs="Arial"/>
                <w:b/>
                <w:color w:val="000000"/>
                <w:sz w:val="24"/>
              </w:rPr>
              <w:t xml:space="preserve">tu </w:t>
            </w:r>
            <w:r w:rsidR="00D54EC2" w:rsidRPr="00373ABE">
              <w:rPr>
                <w:rFonts w:ascii="Arial" w:hAnsi="Arial" w:cs="Arial"/>
                <w:b/>
                <w:color w:val="000000"/>
                <w:sz w:val="24"/>
              </w:rPr>
              <w:t>diser</w:t>
            </w:r>
            <w:r w:rsidR="00882B5E" w:rsidRPr="00373ABE">
              <w:rPr>
                <w:rFonts w:ascii="Arial" w:hAnsi="Arial" w:cs="Arial"/>
                <w:b/>
                <w:color w:val="000000"/>
                <w:sz w:val="24"/>
              </w:rPr>
              <w:t>tační práce</w:t>
            </w:r>
          </w:p>
        </w:tc>
      </w:tr>
      <w:tr w:rsidR="00882B5E" w:rsidRPr="00373ABE" w14:paraId="5DE272DA" w14:textId="77777777">
        <w:tc>
          <w:tcPr>
            <w:tcW w:w="9639" w:type="dxa"/>
            <w:gridSpan w:val="5"/>
          </w:tcPr>
          <w:p w14:paraId="7D5BF4E5" w14:textId="5B146645" w:rsidR="00373ABE" w:rsidRPr="00373ABE" w:rsidRDefault="00882B5E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t xml:space="preserve">komentář: </w: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" w:name="Text5"/>
            <w:r w:rsidRPr="00373ABE">
              <w:rPr>
                <w:rFonts w:ascii="Arial" w:hAnsi="Arial" w:cs="Arial"/>
                <w:color w:val="000000"/>
                <w:sz w:val="22"/>
              </w:rPr>
              <w:instrText xml:space="preserve"> FORMTEXT </w:instrTex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="00D44077">
              <w:rPr>
                <w:rFonts w:ascii="Arial" w:hAnsi="Arial" w:cs="Arial"/>
                <w:color w:val="000000"/>
                <w:sz w:val="22"/>
              </w:rPr>
              <w:t>P</w:t>
            </w:r>
            <w:r w:rsidR="00D44077">
              <w:rPr>
                <w:rFonts w:ascii="Arial" w:hAnsi="Arial" w:cs="Arial"/>
                <w:noProof/>
                <w:color w:val="000000"/>
                <w:sz w:val="22"/>
              </w:rPr>
              <w:t xml:space="preserve">ředložená disertační práce se věnuje </w:t>
            </w:r>
            <w:r w:rsidR="00C35559">
              <w:rPr>
                <w:rFonts w:ascii="Arial" w:hAnsi="Arial" w:cs="Arial"/>
                <w:noProof/>
                <w:color w:val="000000"/>
                <w:sz w:val="22"/>
              </w:rPr>
              <w:t xml:space="preserve">problematice amoniakální kontaminace </w:t>
            </w:r>
            <w:r w:rsidR="00994C25">
              <w:rPr>
                <w:rFonts w:ascii="Arial" w:hAnsi="Arial" w:cs="Arial"/>
                <w:noProof/>
                <w:color w:val="000000"/>
                <w:sz w:val="22"/>
              </w:rPr>
              <w:t>vedlejších energetických produktů</w:t>
            </w:r>
            <w:r w:rsidR="00A9709F">
              <w:rPr>
                <w:rFonts w:ascii="Arial" w:hAnsi="Arial" w:cs="Arial"/>
                <w:noProof/>
                <w:color w:val="000000"/>
                <w:sz w:val="22"/>
              </w:rPr>
              <w:t xml:space="preserve"> (VEP)</w:t>
            </w:r>
            <w:r w:rsidR="00994C25">
              <w:rPr>
                <w:rFonts w:ascii="Arial" w:hAnsi="Arial" w:cs="Arial"/>
                <w:noProof/>
                <w:color w:val="000000"/>
                <w:sz w:val="22"/>
              </w:rPr>
              <w:t>, respektive eliminaci amonného skluzu pomocí komplexníxh sloučenin.</w:t>
            </w:r>
            <w:r w:rsidR="00A9709F">
              <w:rPr>
                <w:rFonts w:ascii="Arial" w:hAnsi="Arial" w:cs="Arial"/>
                <w:noProof/>
                <w:color w:val="000000"/>
                <w:sz w:val="22"/>
              </w:rPr>
              <w:t>T</w:t>
            </w:r>
            <w:r w:rsidR="00C35559">
              <w:rPr>
                <w:rFonts w:ascii="Arial" w:hAnsi="Arial" w:cs="Arial"/>
                <w:noProof/>
                <w:color w:val="000000"/>
                <w:sz w:val="22"/>
              </w:rPr>
              <w:t>echnologi</w:t>
            </w:r>
            <w:r w:rsidR="00A9709F">
              <w:rPr>
                <w:rFonts w:ascii="Arial" w:hAnsi="Arial" w:cs="Arial"/>
                <w:noProof/>
                <w:color w:val="000000"/>
                <w:sz w:val="22"/>
              </w:rPr>
              <w:t>e</w:t>
            </w:r>
            <w:r w:rsidR="00C35559">
              <w:rPr>
                <w:rFonts w:ascii="Arial" w:hAnsi="Arial" w:cs="Arial"/>
                <w:noProof/>
                <w:color w:val="000000"/>
                <w:sz w:val="22"/>
              </w:rPr>
              <w:t xml:space="preserve"> selektivní nekatalytické redukce (SNCR)</w:t>
            </w:r>
            <w:r w:rsidR="00A9709F">
              <w:rPr>
                <w:rFonts w:ascii="Arial" w:hAnsi="Arial" w:cs="Arial"/>
                <w:noProof/>
                <w:color w:val="000000"/>
                <w:sz w:val="22"/>
              </w:rPr>
              <w:t xml:space="preserve"> je aktuálně poměrně rozšířená v různých spalovacích procesech</w:t>
            </w:r>
            <w:r w:rsidR="00B8162F">
              <w:rPr>
                <w:rFonts w:ascii="Arial" w:hAnsi="Arial" w:cs="Arial"/>
                <w:noProof/>
                <w:color w:val="000000"/>
                <w:sz w:val="22"/>
              </w:rPr>
              <w:t>,</w:t>
            </w:r>
            <w:r w:rsidR="00A9709F">
              <w:rPr>
                <w:rFonts w:ascii="Arial" w:hAnsi="Arial" w:cs="Arial"/>
                <w:noProof/>
                <w:color w:val="000000"/>
                <w:sz w:val="22"/>
              </w:rPr>
              <w:t xml:space="preserve"> kdy vznikají VEP</w:t>
            </w:r>
            <w:r w:rsidR="00C35559">
              <w:rPr>
                <w:rFonts w:ascii="Arial" w:hAnsi="Arial" w:cs="Arial"/>
                <w:noProof/>
                <w:color w:val="000000"/>
                <w:sz w:val="22"/>
              </w:rPr>
              <w:t>. Tato technolo</w:t>
            </w:r>
            <w:r w:rsidR="00B8162F">
              <w:rPr>
                <w:rFonts w:ascii="Arial" w:hAnsi="Arial" w:cs="Arial"/>
                <w:noProof/>
                <w:color w:val="000000"/>
                <w:sz w:val="22"/>
              </w:rPr>
              <w:t>g</w:t>
            </w:r>
            <w:r w:rsidR="00C35559">
              <w:rPr>
                <w:rFonts w:ascii="Arial" w:hAnsi="Arial" w:cs="Arial"/>
                <w:noProof/>
                <w:color w:val="000000"/>
                <w:sz w:val="22"/>
              </w:rPr>
              <w:t xml:space="preserve">ie spočívá v nastřikování reagentu do spalovací komory kotle. Dochází k redukci oxidů dusíku na molekulový dusík </w:t>
            </w:r>
            <w:r w:rsidR="00BC3A73">
              <w:rPr>
                <w:rFonts w:ascii="Arial" w:hAnsi="Arial" w:cs="Arial"/>
                <w:noProof/>
                <w:color w:val="000000"/>
                <w:sz w:val="22"/>
              </w:rPr>
              <w:t>N</w:t>
            </w:r>
            <w:r w:rsidR="00C35559" w:rsidRPr="00BC3A73">
              <w:rPr>
                <w:rFonts w:ascii="Arial" w:hAnsi="Arial" w:cs="Arial"/>
                <w:noProof/>
                <w:color w:val="000000"/>
                <w:sz w:val="22"/>
                <w:vertAlign w:val="subscript"/>
              </w:rPr>
              <w:t>2</w:t>
            </w:r>
            <w:r w:rsidR="00C35559">
              <w:rPr>
                <w:rFonts w:ascii="Arial" w:hAnsi="Arial" w:cs="Arial"/>
                <w:noProof/>
                <w:color w:val="000000"/>
                <w:sz w:val="22"/>
              </w:rPr>
              <w:t>. Nicméně v reálných podmínkách při použití SNCR optimální konverze reagentu nenastává. Dochází k tzv. čpavkovému skluzu</w:t>
            </w:r>
            <w:r w:rsidR="00B8162F">
              <w:rPr>
                <w:rFonts w:ascii="Arial" w:hAnsi="Arial" w:cs="Arial"/>
                <w:noProof/>
                <w:color w:val="000000"/>
                <w:sz w:val="22"/>
              </w:rPr>
              <w:t>,</w:t>
            </w:r>
            <w:r w:rsidR="00A43F26">
              <w:rPr>
                <w:rFonts w:ascii="Arial" w:hAnsi="Arial" w:cs="Arial"/>
                <w:noProof/>
                <w:color w:val="000000"/>
                <w:sz w:val="22"/>
              </w:rPr>
              <w:t xml:space="preserve"> kdy nezreagovaný amoniak postupuje dále do technologie.</w:t>
            </w:r>
            <w:r w:rsidR="00C35559">
              <w:rPr>
                <w:rFonts w:ascii="Arial" w:hAnsi="Arial" w:cs="Arial"/>
                <w:noProof/>
                <w:color w:val="000000"/>
                <w:sz w:val="22"/>
              </w:rPr>
              <w:t xml:space="preserve"> </w:t>
            </w:r>
            <w:r w:rsidR="00872425">
              <w:rPr>
                <w:rFonts w:ascii="Arial" w:hAnsi="Arial" w:cs="Arial"/>
                <w:noProof/>
                <w:color w:val="000000"/>
                <w:sz w:val="22"/>
              </w:rPr>
              <w:t xml:space="preserve">Řešené téma je </w:t>
            </w:r>
            <w:r w:rsidR="00556D37">
              <w:rPr>
                <w:rFonts w:ascii="Arial" w:hAnsi="Arial" w:cs="Arial"/>
                <w:noProof/>
                <w:color w:val="000000"/>
                <w:sz w:val="22"/>
              </w:rPr>
              <w:t xml:space="preserve">tedy </w:t>
            </w:r>
            <w:r w:rsidR="00872425">
              <w:rPr>
                <w:rFonts w:ascii="Arial" w:hAnsi="Arial" w:cs="Arial"/>
                <w:noProof/>
                <w:color w:val="000000"/>
                <w:sz w:val="22"/>
              </w:rPr>
              <w:t xml:space="preserve">aktuální </w:t>
            </w:r>
            <w:r w:rsidR="00497EE8">
              <w:rPr>
                <w:rFonts w:ascii="Arial" w:hAnsi="Arial" w:cs="Arial"/>
                <w:noProof/>
                <w:color w:val="000000"/>
                <w:sz w:val="22"/>
              </w:rPr>
              <w:t>jak z pohledu bližšího pochopení souvislostí</w:t>
            </w:r>
            <w:r w:rsidR="00556D37">
              <w:rPr>
                <w:rFonts w:ascii="Arial" w:hAnsi="Arial" w:cs="Arial"/>
                <w:noProof/>
                <w:color w:val="000000"/>
                <w:sz w:val="22"/>
              </w:rPr>
              <w:t xml:space="preserve"> eliminace amonného skluzu v popílcích nebo sádrovcové vodě</w:t>
            </w:r>
            <w:r w:rsidR="00497EE8">
              <w:rPr>
                <w:rFonts w:ascii="Arial" w:hAnsi="Arial" w:cs="Arial"/>
                <w:noProof/>
                <w:color w:val="000000"/>
                <w:sz w:val="22"/>
              </w:rPr>
              <w:t>, tak pro možné využití získaných poznatků v aplikační sféře</w:t>
            </w:r>
            <w:r w:rsidR="00556D37">
              <w:rPr>
                <w:rFonts w:ascii="Arial" w:hAnsi="Arial" w:cs="Arial"/>
                <w:noProof/>
                <w:color w:val="000000"/>
                <w:sz w:val="22"/>
              </w:rPr>
              <w:t xml:space="preserve">, a to </w:t>
            </w:r>
            <w:r w:rsidR="00A43F26">
              <w:rPr>
                <w:rFonts w:ascii="Arial" w:hAnsi="Arial" w:cs="Arial"/>
                <w:noProof/>
                <w:color w:val="000000"/>
                <w:sz w:val="22"/>
              </w:rPr>
              <w:t xml:space="preserve">zejména </w:t>
            </w:r>
            <w:r w:rsidR="00556D37">
              <w:rPr>
                <w:rFonts w:ascii="Arial" w:hAnsi="Arial" w:cs="Arial"/>
                <w:noProof/>
                <w:color w:val="000000"/>
                <w:sz w:val="22"/>
              </w:rPr>
              <w:t>v případě použití VEP v alkalicky aktivováných materiálech</w:t>
            </w:r>
            <w:r w:rsidR="00A7590C">
              <w:rPr>
                <w:rFonts w:ascii="Arial" w:hAnsi="Arial" w:cs="Arial"/>
                <w:noProof/>
                <w:color w:val="000000"/>
                <w:sz w:val="22"/>
              </w:rPr>
              <w:t xml:space="preserve"> (AAM)</w:t>
            </w:r>
            <w:r w:rsidR="00497EE8">
              <w:rPr>
                <w:rFonts w:ascii="Arial" w:hAnsi="Arial" w:cs="Arial"/>
                <w:noProof/>
                <w:color w:val="000000"/>
                <w:sz w:val="22"/>
              </w:rPr>
              <w:t>.</w: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bookmarkEnd w:id="2"/>
          </w:p>
          <w:p w14:paraId="4BCEF6E4" w14:textId="77777777" w:rsidR="00882B5E" w:rsidRPr="00373ABE" w:rsidRDefault="00882B5E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</w:p>
        </w:tc>
      </w:tr>
      <w:tr w:rsidR="00882B5E" w:rsidRPr="00373ABE" w14:paraId="2772BC4F" w14:textId="77777777">
        <w:tc>
          <w:tcPr>
            <w:tcW w:w="1828" w:type="dxa"/>
          </w:tcPr>
          <w:p w14:paraId="535CEFDC" w14:textId="77777777" w:rsidR="00882B5E" w:rsidRPr="00373ABE" w:rsidRDefault="00A3292D">
            <w:pPr>
              <w:tabs>
                <w:tab w:val="right" w:pos="1632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Zaškrtávací1"/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bookmarkEnd w:id="3"/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882B5E" w:rsidRPr="00373ABE">
              <w:rPr>
                <w:rFonts w:ascii="Arial" w:hAnsi="Arial" w:cs="Arial"/>
                <w:color w:val="000000"/>
                <w:sz w:val="22"/>
              </w:rPr>
              <w:t>vynikajíc</w:t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>í</w:t>
            </w:r>
          </w:p>
        </w:tc>
        <w:tc>
          <w:tcPr>
            <w:tcW w:w="1828" w:type="dxa"/>
          </w:tcPr>
          <w:p w14:paraId="2F6A9C85" w14:textId="59F126BC" w:rsidR="00882B5E" w:rsidRPr="00373ABE" w:rsidRDefault="00A3292D">
            <w:pPr>
              <w:tabs>
                <w:tab w:val="right" w:pos="1646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882B5E" w:rsidRPr="00373ABE">
              <w:rPr>
                <w:rFonts w:ascii="Arial" w:hAnsi="Arial" w:cs="Arial"/>
                <w:color w:val="000000"/>
                <w:sz w:val="22"/>
              </w:rPr>
              <w:t>nadprůměrný</w:t>
            </w:r>
          </w:p>
        </w:tc>
        <w:tc>
          <w:tcPr>
            <w:tcW w:w="1829" w:type="dxa"/>
          </w:tcPr>
          <w:p w14:paraId="28036CBD" w14:textId="77777777" w:rsidR="00882B5E" w:rsidRPr="00373ABE" w:rsidRDefault="00A3292D">
            <w:pPr>
              <w:tabs>
                <w:tab w:val="right" w:pos="1661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882B5E" w:rsidRPr="00373ABE">
              <w:rPr>
                <w:rFonts w:ascii="Arial" w:hAnsi="Arial" w:cs="Arial"/>
                <w:color w:val="000000"/>
                <w:sz w:val="22"/>
              </w:rPr>
              <w:t>průměrný</w:t>
            </w:r>
          </w:p>
        </w:tc>
        <w:tc>
          <w:tcPr>
            <w:tcW w:w="1828" w:type="dxa"/>
          </w:tcPr>
          <w:p w14:paraId="266F6102" w14:textId="77777777" w:rsidR="00882B5E" w:rsidRPr="00373ABE" w:rsidRDefault="00A3292D">
            <w:pPr>
              <w:tabs>
                <w:tab w:val="right" w:pos="1675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882B5E" w:rsidRPr="00373ABE">
              <w:rPr>
                <w:rFonts w:ascii="Arial" w:hAnsi="Arial" w:cs="Arial"/>
                <w:color w:val="000000"/>
                <w:sz w:val="22"/>
              </w:rPr>
              <w:t>podprůměrný</w:t>
            </w:r>
          </w:p>
        </w:tc>
        <w:tc>
          <w:tcPr>
            <w:tcW w:w="2326" w:type="dxa"/>
          </w:tcPr>
          <w:p w14:paraId="19E9551B" w14:textId="77777777" w:rsidR="00882B5E" w:rsidRPr="00373ABE" w:rsidRDefault="00A3292D">
            <w:pPr>
              <w:tabs>
                <w:tab w:val="right" w:pos="1689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882B5E" w:rsidRPr="00373ABE">
              <w:rPr>
                <w:rFonts w:ascii="Arial" w:hAnsi="Arial" w:cs="Arial"/>
                <w:color w:val="000000"/>
                <w:sz w:val="22"/>
              </w:rPr>
              <w:t>slabý</w:t>
            </w:r>
          </w:p>
        </w:tc>
      </w:tr>
    </w:tbl>
    <w:p w14:paraId="77AEF1D2" w14:textId="77777777" w:rsidR="00882B5E" w:rsidRPr="00373ABE" w:rsidRDefault="00882B5E">
      <w:pPr>
        <w:rPr>
          <w:rFonts w:ascii="Arial" w:hAnsi="Arial" w:cs="Arial"/>
          <w:color w:val="000000"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2"/>
        <w:gridCol w:w="1842"/>
        <w:gridCol w:w="1843"/>
        <w:gridCol w:w="1842"/>
        <w:gridCol w:w="2340"/>
      </w:tblGrid>
      <w:tr w:rsidR="00882B5E" w:rsidRPr="00373ABE" w14:paraId="024B90F1" w14:textId="77777777">
        <w:tc>
          <w:tcPr>
            <w:tcW w:w="9639" w:type="dxa"/>
            <w:gridSpan w:val="5"/>
            <w:shd w:val="clear" w:color="auto" w:fill="FFFFFF"/>
          </w:tcPr>
          <w:p w14:paraId="0D7FFE4D" w14:textId="77777777" w:rsidR="00882B5E" w:rsidRPr="00373ABE" w:rsidRDefault="00DB65F3">
            <w:pPr>
              <w:rPr>
                <w:rFonts w:ascii="Arial" w:hAnsi="Arial" w:cs="Arial"/>
                <w:b/>
                <w:color w:val="000000"/>
                <w:sz w:val="24"/>
              </w:rPr>
            </w:pPr>
            <w:r w:rsidRPr="00373ABE">
              <w:rPr>
                <w:rFonts w:ascii="Arial" w:hAnsi="Arial" w:cs="Arial"/>
                <w:b/>
                <w:color w:val="000000"/>
                <w:sz w:val="24"/>
              </w:rPr>
              <w:t>S</w:t>
            </w:r>
            <w:r w:rsidR="00D54EC2" w:rsidRPr="00373ABE">
              <w:rPr>
                <w:rFonts w:ascii="Arial" w:hAnsi="Arial" w:cs="Arial"/>
                <w:b/>
                <w:color w:val="000000"/>
                <w:sz w:val="24"/>
              </w:rPr>
              <w:t>plnění cílů disertační práce</w:t>
            </w:r>
          </w:p>
        </w:tc>
      </w:tr>
      <w:tr w:rsidR="00882B5E" w:rsidRPr="00373ABE" w14:paraId="6DCA2058" w14:textId="77777777">
        <w:tc>
          <w:tcPr>
            <w:tcW w:w="9639" w:type="dxa"/>
            <w:gridSpan w:val="5"/>
          </w:tcPr>
          <w:p w14:paraId="292415FB" w14:textId="1072B76E" w:rsidR="00F711C2" w:rsidRDefault="00882B5E" w:rsidP="00493302">
            <w:pPr>
              <w:spacing w:before="120"/>
              <w:rPr>
                <w:rFonts w:ascii="Arial" w:hAnsi="Arial" w:cs="Arial"/>
                <w:noProof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t xml:space="preserve">komentář: </w: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3ABE">
              <w:rPr>
                <w:rFonts w:ascii="Arial" w:hAnsi="Arial" w:cs="Arial"/>
                <w:color w:val="000000"/>
                <w:sz w:val="22"/>
              </w:rPr>
              <w:instrText xml:space="preserve"> FORMTEXT </w:instrTex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bookmarkStart w:id="4" w:name="_Hlk115966291"/>
            <w:r w:rsidR="00DF38FC" w:rsidRPr="00DF38FC">
              <w:rPr>
                <w:rFonts w:ascii="Arial" w:hAnsi="Arial" w:cs="Arial"/>
                <w:noProof/>
                <w:color w:val="000000"/>
                <w:sz w:val="22"/>
              </w:rPr>
              <w:t xml:space="preserve">Cílem práce </w:t>
            </w:r>
            <w:r w:rsidR="00DF38FC">
              <w:rPr>
                <w:rFonts w:ascii="Arial" w:hAnsi="Arial" w:cs="Arial"/>
                <w:noProof/>
                <w:color w:val="000000"/>
                <w:sz w:val="22"/>
              </w:rPr>
              <w:t>bylo</w:t>
            </w:r>
            <w:r w:rsidR="00493302">
              <w:rPr>
                <w:rFonts w:ascii="Arial" w:hAnsi="Arial" w:cs="Arial"/>
                <w:noProof/>
                <w:color w:val="000000"/>
                <w:sz w:val="22"/>
              </w:rPr>
              <w:t xml:space="preserve"> </w:t>
            </w:r>
            <w:r w:rsidR="00A7590C">
              <w:rPr>
                <w:rFonts w:ascii="Arial" w:hAnsi="Arial" w:cs="Arial"/>
                <w:noProof/>
                <w:color w:val="000000"/>
                <w:sz w:val="22"/>
              </w:rPr>
              <w:t>prozkoumat možnosti eliminace amonného skluzu ve VEP a</w:t>
            </w:r>
            <w:r w:rsidR="00B8162F">
              <w:rPr>
                <w:rFonts w:ascii="Arial" w:hAnsi="Arial" w:cs="Arial"/>
                <w:noProof/>
                <w:color w:val="000000"/>
                <w:sz w:val="22"/>
              </w:rPr>
              <w:t> </w:t>
            </w:r>
            <w:r w:rsidR="00A7590C">
              <w:rPr>
                <w:rFonts w:ascii="Arial" w:hAnsi="Arial" w:cs="Arial"/>
                <w:noProof/>
                <w:color w:val="000000"/>
                <w:sz w:val="22"/>
              </w:rPr>
              <w:t>technologických vodách pomocí komplexní</w:t>
            </w:r>
            <w:r w:rsidR="00F711C2">
              <w:rPr>
                <w:rFonts w:ascii="Arial" w:hAnsi="Arial" w:cs="Arial"/>
                <w:noProof/>
                <w:color w:val="000000"/>
                <w:sz w:val="22"/>
              </w:rPr>
              <w:t>c</w:t>
            </w:r>
            <w:r w:rsidR="00A7590C">
              <w:rPr>
                <w:rFonts w:ascii="Arial" w:hAnsi="Arial" w:cs="Arial"/>
                <w:noProof/>
                <w:color w:val="000000"/>
                <w:sz w:val="22"/>
              </w:rPr>
              <w:t>h sloučenin.</w:t>
            </w:r>
          </w:p>
          <w:p w14:paraId="07D43B03" w14:textId="7C60D04D" w:rsidR="00A7590C" w:rsidRDefault="00A7590C" w:rsidP="00493302">
            <w:pPr>
              <w:spacing w:before="120"/>
              <w:rPr>
                <w:rFonts w:ascii="Arial" w:hAnsi="Arial" w:cs="Arial"/>
                <w:noProof/>
                <w:color w:val="000000"/>
                <w:sz w:val="22"/>
              </w:rPr>
            </w:pPr>
            <w:r>
              <w:rPr>
                <w:rFonts w:ascii="Arial" w:hAnsi="Arial" w:cs="Arial"/>
                <w:noProof/>
                <w:color w:val="000000"/>
                <w:sz w:val="22"/>
              </w:rPr>
              <w:t>Za přínosné hodnotím zjištění, že eliminace amonného skluzu pomocí těchto sloučenin není možná v případě popílků použitých v silně alkalickém prostředí cementových kompozitů. Nicméně velmi dobře funguje při použití hexanitrokobaltitanu v sádrovcové vodě použité pro (AAM).</w:t>
            </w:r>
          </w:p>
          <w:p w14:paraId="28040D2C" w14:textId="1BF3B335" w:rsidR="00882B5E" w:rsidRPr="00373ABE" w:rsidRDefault="00F711C2" w:rsidP="00874A46">
            <w:pPr>
              <w:spacing w:before="120"/>
              <w:rPr>
                <w:rFonts w:ascii="Arial" w:hAnsi="Arial" w:cs="Arial"/>
                <w:noProof/>
                <w:color w:val="000000"/>
                <w:sz w:val="22"/>
              </w:rPr>
            </w:pPr>
            <w:r>
              <w:rPr>
                <w:rFonts w:ascii="Arial" w:hAnsi="Arial" w:cs="Arial"/>
                <w:noProof/>
                <w:color w:val="000000"/>
                <w:sz w:val="22"/>
              </w:rPr>
              <w:t xml:space="preserve">Vytyčený cíl práce byl </w:t>
            </w:r>
            <w:r w:rsidR="00DF38FC">
              <w:rPr>
                <w:rFonts w:ascii="Arial" w:hAnsi="Arial" w:cs="Arial"/>
                <w:noProof/>
                <w:color w:val="000000"/>
                <w:sz w:val="22"/>
              </w:rPr>
              <w:t>splněn.</w:t>
            </w:r>
            <w:bookmarkEnd w:id="4"/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</w:p>
          <w:p w14:paraId="3E7A1D7D" w14:textId="77777777" w:rsidR="00882B5E" w:rsidRPr="00373ABE" w:rsidRDefault="00882B5E" w:rsidP="00373ABE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</w:p>
        </w:tc>
      </w:tr>
      <w:tr w:rsidR="003E1132" w:rsidRPr="00373ABE" w14:paraId="5B36FFC3" w14:textId="77777777">
        <w:tc>
          <w:tcPr>
            <w:tcW w:w="1772" w:type="dxa"/>
          </w:tcPr>
          <w:p w14:paraId="7E47CB4C" w14:textId="52033371" w:rsidR="003E1132" w:rsidRPr="00373ABE" w:rsidRDefault="0085275B" w:rsidP="003E1132">
            <w:pPr>
              <w:tabs>
                <w:tab w:val="right" w:pos="1632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vynikající</w:t>
            </w:r>
          </w:p>
        </w:tc>
        <w:tc>
          <w:tcPr>
            <w:tcW w:w="1842" w:type="dxa"/>
          </w:tcPr>
          <w:p w14:paraId="234F2237" w14:textId="596DCBCB" w:rsidR="003E1132" w:rsidRPr="00373ABE" w:rsidRDefault="0085275B" w:rsidP="003E1132">
            <w:pPr>
              <w:tabs>
                <w:tab w:val="right" w:pos="1646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nadprůměrný</w:t>
            </w:r>
          </w:p>
        </w:tc>
        <w:tc>
          <w:tcPr>
            <w:tcW w:w="1843" w:type="dxa"/>
          </w:tcPr>
          <w:p w14:paraId="2DE05858" w14:textId="02AE061C" w:rsidR="003E1132" w:rsidRPr="00373ABE" w:rsidRDefault="00493302" w:rsidP="003E1132">
            <w:pPr>
              <w:tabs>
                <w:tab w:val="right" w:pos="1661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průměrný</w:t>
            </w:r>
          </w:p>
        </w:tc>
        <w:tc>
          <w:tcPr>
            <w:tcW w:w="1842" w:type="dxa"/>
          </w:tcPr>
          <w:p w14:paraId="12AA02EF" w14:textId="77777777" w:rsidR="003E1132" w:rsidRPr="00373ABE" w:rsidRDefault="00A3292D" w:rsidP="003E1132">
            <w:pPr>
              <w:tabs>
                <w:tab w:val="right" w:pos="1675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podprůměrný</w:t>
            </w:r>
          </w:p>
        </w:tc>
        <w:tc>
          <w:tcPr>
            <w:tcW w:w="2340" w:type="dxa"/>
          </w:tcPr>
          <w:p w14:paraId="1F3F51EF" w14:textId="77777777" w:rsidR="003E1132" w:rsidRPr="00373ABE" w:rsidRDefault="00A3292D" w:rsidP="003E1132">
            <w:pPr>
              <w:tabs>
                <w:tab w:val="right" w:pos="1689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slabý</w:t>
            </w:r>
          </w:p>
        </w:tc>
      </w:tr>
    </w:tbl>
    <w:p w14:paraId="67FEAFAF" w14:textId="77777777" w:rsidR="00882B5E" w:rsidRPr="00373ABE" w:rsidRDefault="00882B5E">
      <w:pPr>
        <w:rPr>
          <w:rFonts w:ascii="Arial" w:hAnsi="Arial" w:cs="Arial"/>
          <w:color w:val="000000"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2"/>
        <w:gridCol w:w="1842"/>
        <w:gridCol w:w="1843"/>
        <w:gridCol w:w="1842"/>
        <w:gridCol w:w="2340"/>
      </w:tblGrid>
      <w:tr w:rsidR="00882B5E" w:rsidRPr="00373ABE" w14:paraId="05C3913E" w14:textId="77777777">
        <w:tc>
          <w:tcPr>
            <w:tcW w:w="9639" w:type="dxa"/>
            <w:gridSpan w:val="5"/>
            <w:shd w:val="clear" w:color="auto" w:fill="FFFFFF"/>
          </w:tcPr>
          <w:p w14:paraId="30A6B03B" w14:textId="77777777" w:rsidR="00882B5E" w:rsidRPr="00373ABE" w:rsidRDefault="00DB65F3">
            <w:pPr>
              <w:rPr>
                <w:rFonts w:ascii="Arial" w:hAnsi="Arial" w:cs="Arial"/>
                <w:b/>
                <w:color w:val="000000"/>
                <w:sz w:val="24"/>
              </w:rPr>
            </w:pPr>
            <w:r w:rsidRPr="00373ABE">
              <w:rPr>
                <w:rFonts w:ascii="Arial" w:hAnsi="Arial" w:cs="Arial"/>
                <w:b/>
                <w:color w:val="000000"/>
                <w:sz w:val="24"/>
              </w:rPr>
              <w:t>Metody a postupy řešení</w:t>
            </w:r>
          </w:p>
        </w:tc>
      </w:tr>
      <w:tr w:rsidR="00882B5E" w:rsidRPr="00373ABE" w14:paraId="3BE50693" w14:textId="77777777">
        <w:tc>
          <w:tcPr>
            <w:tcW w:w="9639" w:type="dxa"/>
            <w:gridSpan w:val="5"/>
          </w:tcPr>
          <w:p w14:paraId="3AA7A7C7" w14:textId="095DB221" w:rsidR="00882B5E" w:rsidRPr="00373ABE" w:rsidRDefault="00882B5E" w:rsidP="00874A46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t xml:space="preserve">komentář: </w: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3ABE">
              <w:rPr>
                <w:rFonts w:ascii="Arial" w:hAnsi="Arial" w:cs="Arial"/>
                <w:color w:val="000000"/>
                <w:sz w:val="22"/>
              </w:rPr>
              <w:instrText xml:space="preserve"> FORMTEXT </w:instrTex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bookmarkStart w:id="5" w:name="_Hlk115966326"/>
            <w:r w:rsidR="00874A46" w:rsidRPr="00874A46">
              <w:rPr>
                <w:rFonts w:ascii="Arial" w:hAnsi="Arial" w:cs="Arial"/>
                <w:color w:val="000000"/>
                <w:sz w:val="22"/>
              </w:rPr>
              <w:t>Práce</w:t>
            </w:r>
            <w:r w:rsidR="00F7065F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 xml:space="preserve">zpracovává poměrně rozsáhlý soubor dat. A to jak dat získaných rešeršní činností dostupných literárních zdrojů, tak dat naměřených v rámci vlastních experimentů. V práci jsou </w:t>
            </w:r>
            <w:r w:rsidR="00070876">
              <w:rPr>
                <w:rFonts w:ascii="Arial" w:hAnsi="Arial" w:cs="Arial"/>
                <w:color w:val="000000"/>
                <w:sz w:val="22"/>
              </w:rPr>
              <w:t>k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>ombinována a analyzována data získaná z dostupných informačních zdro</w:t>
            </w:r>
            <w:r w:rsidR="00070876">
              <w:rPr>
                <w:rFonts w:ascii="Arial" w:hAnsi="Arial" w:cs="Arial"/>
                <w:color w:val="000000"/>
                <w:sz w:val="22"/>
              </w:rPr>
              <w:t>jů</w:t>
            </w:r>
            <w:r w:rsidR="00067704">
              <w:rPr>
                <w:rFonts w:ascii="Arial" w:hAnsi="Arial" w:cs="Arial"/>
                <w:color w:val="000000"/>
                <w:sz w:val="22"/>
              </w:rPr>
              <w:t xml:space="preserve"> a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 xml:space="preserve"> data získaná </w:t>
            </w:r>
            <w:r w:rsidR="00874A46">
              <w:rPr>
                <w:rFonts w:ascii="Arial" w:hAnsi="Arial" w:cs="Arial"/>
                <w:color w:val="000000"/>
                <w:sz w:val="22"/>
              </w:rPr>
              <w:t xml:space="preserve">měřením </w:t>
            </w:r>
            <w:r w:rsidR="00067704">
              <w:rPr>
                <w:rFonts w:ascii="Arial" w:hAnsi="Arial" w:cs="Arial"/>
                <w:color w:val="000000"/>
                <w:sz w:val="22"/>
              </w:rPr>
              <w:t>vlastních vzorků.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067704">
              <w:rPr>
                <w:rFonts w:ascii="Arial" w:hAnsi="Arial" w:cs="Arial"/>
                <w:color w:val="000000"/>
                <w:sz w:val="22"/>
              </w:rPr>
              <w:t>A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>utor</w:t>
            </w:r>
            <w:r w:rsidR="00067704">
              <w:rPr>
                <w:rFonts w:ascii="Arial" w:hAnsi="Arial" w:cs="Arial"/>
                <w:color w:val="000000"/>
                <w:sz w:val="22"/>
              </w:rPr>
              <w:t xml:space="preserve"> zde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 xml:space="preserve"> prokázal znalosti v oblasti aplikace logických a</w:t>
            </w:r>
            <w:r w:rsidR="00B8162F">
              <w:rPr>
                <w:rFonts w:ascii="Arial" w:hAnsi="Arial" w:cs="Arial"/>
                <w:color w:val="000000"/>
                <w:sz w:val="22"/>
              </w:rPr>
              <w:t> 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 xml:space="preserve">komparativních metod zpracování informací. V </w:t>
            </w:r>
            <w:r w:rsidR="00070876">
              <w:rPr>
                <w:rFonts w:ascii="Arial" w:hAnsi="Arial" w:cs="Arial"/>
                <w:color w:val="000000"/>
                <w:sz w:val="22"/>
              </w:rPr>
              <w:t>experimentální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 xml:space="preserve"> části, která je věnovaná </w:t>
            </w:r>
            <w:r w:rsidR="00067704">
              <w:rPr>
                <w:rFonts w:ascii="Arial" w:hAnsi="Arial" w:cs="Arial"/>
                <w:color w:val="000000"/>
                <w:sz w:val="22"/>
              </w:rPr>
              <w:t xml:space="preserve">studiu </w:t>
            </w:r>
            <w:r w:rsidR="00EA2B9E">
              <w:rPr>
                <w:rFonts w:ascii="Arial" w:hAnsi="Arial" w:cs="Arial"/>
                <w:color w:val="000000"/>
                <w:sz w:val="22"/>
              </w:rPr>
              <w:t>eliminace amonného skluzu v popílcích a v technologických vodách</w:t>
            </w:r>
            <w:r w:rsidR="00067704">
              <w:rPr>
                <w:rFonts w:ascii="Arial" w:hAnsi="Arial" w:cs="Arial"/>
                <w:color w:val="000000"/>
                <w:sz w:val="22"/>
              </w:rPr>
              <w:t>,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 xml:space="preserve"> prokázal autor znalosti nejen správné laboratorně technické praxe, ale i znalost technik hodnocení technických a</w:t>
            </w:r>
            <w:r w:rsidR="00B8162F">
              <w:rPr>
                <w:rFonts w:ascii="Arial" w:hAnsi="Arial" w:cs="Arial"/>
                <w:color w:val="000000"/>
                <w:sz w:val="22"/>
              </w:rPr>
              <w:t> </w:t>
            </w:r>
            <w:r w:rsidR="00874A46" w:rsidRPr="00874A46">
              <w:rPr>
                <w:rFonts w:ascii="Arial" w:hAnsi="Arial" w:cs="Arial"/>
                <w:color w:val="000000"/>
                <w:sz w:val="22"/>
              </w:rPr>
              <w:t>technologických dopadů zvolených postupů na dosažený výsledek. Zvolené metody zpracování a analýzy jsou vhodné pro vytyčený záměr</w:t>
            </w:r>
            <w:bookmarkEnd w:id="5"/>
            <w:r w:rsidR="00874A46" w:rsidRPr="00874A46">
              <w:rPr>
                <w:rFonts w:ascii="Arial" w:hAnsi="Arial" w:cs="Arial"/>
                <w:color w:val="000000"/>
                <w:sz w:val="22"/>
              </w:rPr>
              <w:t>.</w: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070876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C62438">
              <w:rPr>
                <w:rFonts w:ascii="Arial" w:hAnsi="Arial" w:cs="Arial"/>
                <w:color w:val="000000"/>
                <w:sz w:val="22"/>
              </w:rPr>
              <w:t xml:space="preserve">Celkový koncept experimentu je ale v práci podán </w:t>
            </w:r>
            <w:r w:rsidR="00EA2B9E">
              <w:rPr>
                <w:rFonts w:ascii="Arial" w:hAnsi="Arial" w:cs="Arial"/>
                <w:color w:val="000000"/>
                <w:sz w:val="22"/>
              </w:rPr>
              <w:t>uceleně</w:t>
            </w:r>
            <w:r w:rsidR="00C62438">
              <w:rPr>
                <w:rFonts w:ascii="Arial" w:hAnsi="Arial" w:cs="Arial"/>
                <w:color w:val="000000"/>
                <w:sz w:val="22"/>
              </w:rPr>
              <w:t>,</w:t>
            </w:r>
            <w:r w:rsidR="00EA2B9E">
              <w:rPr>
                <w:rFonts w:ascii="Arial" w:hAnsi="Arial" w:cs="Arial"/>
                <w:color w:val="000000"/>
                <w:sz w:val="22"/>
              </w:rPr>
              <w:t xml:space="preserve"> celková provázanost textu </w:t>
            </w:r>
            <w:r w:rsidR="00C62438">
              <w:rPr>
                <w:rFonts w:ascii="Arial" w:hAnsi="Arial" w:cs="Arial"/>
                <w:color w:val="000000"/>
                <w:sz w:val="22"/>
              </w:rPr>
              <w:t>usnad</w:t>
            </w:r>
            <w:r w:rsidR="00EA2B9E">
              <w:rPr>
                <w:rFonts w:ascii="Arial" w:hAnsi="Arial" w:cs="Arial"/>
                <w:color w:val="000000"/>
                <w:sz w:val="22"/>
              </w:rPr>
              <w:t>ňuje</w:t>
            </w:r>
            <w:r w:rsidR="00C62438">
              <w:rPr>
                <w:rFonts w:ascii="Arial" w:hAnsi="Arial" w:cs="Arial"/>
                <w:color w:val="000000"/>
                <w:sz w:val="22"/>
              </w:rPr>
              <w:t xml:space="preserve"> orientaci v jednotlivých krocích. V</w:t>
            </w:r>
            <w:r w:rsidR="007E5BD4">
              <w:rPr>
                <w:rFonts w:ascii="Arial" w:hAnsi="Arial" w:cs="Arial"/>
                <w:color w:val="000000"/>
                <w:sz w:val="22"/>
              </w:rPr>
              <w:t> </w:t>
            </w:r>
            <w:r w:rsidR="00C62438">
              <w:rPr>
                <w:rFonts w:ascii="Arial" w:hAnsi="Arial" w:cs="Arial"/>
                <w:color w:val="000000"/>
                <w:sz w:val="22"/>
              </w:rPr>
              <w:t>práci</w:t>
            </w:r>
            <w:r w:rsidR="007E5BD4">
              <w:rPr>
                <w:rFonts w:ascii="Arial" w:hAnsi="Arial" w:cs="Arial"/>
                <w:color w:val="000000"/>
                <w:sz w:val="22"/>
              </w:rPr>
              <w:t xml:space="preserve"> oceňuji</w:t>
            </w:r>
            <w:r w:rsidR="00C62438">
              <w:rPr>
                <w:rFonts w:ascii="Arial" w:hAnsi="Arial" w:cs="Arial"/>
                <w:color w:val="000000"/>
                <w:sz w:val="22"/>
              </w:rPr>
              <w:t xml:space="preserve"> </w:t>
            </w:r>
            <w:r w:rsidR="009D260C">
              <w:rPr>
                <w:rFonts w:ascii="Arial" w:hAnsi="Arial" w:cs="Arial"/>
                <w:color w:val="000000"/>
                <w:sz w:val="22"/>
              </w:rPr>
              <w:t>zejména komplexní přístup k dané problematice</w:t>
            </w:r>
            <w:r w:rsidR="00210610">
              <w:rPr>
                <w:rFonts w:ascii="Arial" w:hAnsi="Arial" w:cs="Arial"/>
                <w:color w:val="000000"/>
                <w:sz w:val="22"/>
              </w:rPr>
              <w:t xml:space="preserve">, zajímavá je i </w:t>
            </w:r>
            <w:r w:rsidR="009D260C">
              <w:rPr>
                <w:rFonts w:ascii="Arial" w:hAnsi="Arial" w:cs="Arial"/>
                <w:color w:val="000000"/>
                <w:sz w:val="22"/>
              </w:rPr>
              <w:t>koncepc</w:t>
            </w:r>
            <w:r w:rsidR="00210610">
              <w:rPr>
                <w:rFonts w:ascii="Arial" w:hAnsi="Arial" w:cs="Arial"/>
                <w:color w:val="000000"/>
                <w:sz w:val="22"/>
              </w:rPr>
              <w:t>e</w:t>
            </w:r>
            <w:r w:rsidR="009D260C">
              <w:rPr>
                <w:rFonts w:ascii="Arial" w:hAnsi="Arial" w:cs="Arial"/>
                <w:color w:val="000000"/>
                <w:sz w:val="22"/>
              </w:rPr>
              <w:t xml:space="preserve"> experimentu pro prokázání neúčinnosti </w:t>
            </w:r>
            <w:proofErr w:type="spellStart"/>
            <w:r w:rsidR="009D260C">
              <w:rPr>
                <w:rFonts w:ascii="Arial" w:hAnsi="Arial" w:cs="Arial"/>
                <w:color w:val="000000"/>
                <w:sz w:val="22"/>
              </w:rPr>
              <w:t>hexanitrokobaltitanu</w:t>
            </w:r>
            <w:proofErr w:type="spellEnd"/>
            <w:r w:rsidR="009D260C">
              <w:rPr>
                <w:rFonts w:ascii="Arial" w:hAnsi="Arial" w:cs="Arial"/>
                <w:color w:val="000000"/>
                <w:sz w:val="22"/>
              </w:rPr>
              <w:t xml:space="preserve"> v případě popílků</w:t>
            </w:r>
            <w:r w:rsidR="007E5BD4">
              <w:rPr>
                <w:rFonts w:ascii="Arial" w:hAnsi="Arial" w:cs="Arial"/>
                <w:color w:val="000000"/>
                <w:sz w:val="22"/>
              </w:rPr>
              <w:t xml:space="preserve"> a netradiční metodu sledování </w:t>
            </w:r>
            <w:r w:rsidR="007E5BD4">
              <w:rPr>
                <w:rFonts w:ascii="Arial" w:hAnsi="Arial" w:cs="Arial"/>
                <w:color w:val="000000"/>
                <w:sz w:val="22"/>
              </w:rPr>
              <w:lastRenderedPageBreak/>
              <w:t>hydratace změnou barvy.</w:t>
            </w:r>
          </w:p>
          <w:p w14:paraId="4CDC563B" w14:textId="77777777" w:rsidR="00882B5E" w:rsidRPr="00373ABE" w:rsidRDefault="00882B5E" w:rsidP="00373ABE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</w:p>
        </w:tc>
      </w:tr>
      <w:tr w:rsidR="003E1132" w:rsidRPr="00373ABE" w14:paraId="252AB61F" w14:textId="77777777">
        <w:tc>
          <w:tcPr>
            <w:tcW w:w="1772" w:type="dxa"/>
          </w:tcPr>
          <w:p w14:paraId="5C3A19E1" w14:textId="29FD3159" w:rsidR="003E1132" w:rsidRPr="00373ABE" w:rsidRDefault="00070876" w:rsidP="003E1132">
            <w:pPr>
              <w:tabs>
                <w:tab w:val="right" w:pos="1632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vynikající</w:t>
            </w:r>
          </w:p>
        </w:tc>
        <w:tc>
          <w:tcPr>
            <w:tcW w:w="1842" w:type="dxa"/>
          </w:tcPr>
          <w:p w14:paraId="3BFFBCD5" w14:textId="17118637" w:rsidR="003E1132" w:rsidRPr="00373ABE" w:rsidRDefault="0085275B" w:rsidP="003E1132">
            <w:pPr>
              <w:tabs>
                <w:tab w:val="right" w:pos="1646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nadprůměrný</w:t>
            </w:r>
          </w:p>
        </w:tc>
        <w:tc>
          <w:tcPr>
            <w:tcW w:w="1843" w:type="dxa"/>
          </w:tcPr>
          <w:p w14:paraId="5CFC0707" w14:textId="5C960546" w:rsidR="003E1132" w:rsidRPr="00373ABE" w:rsidRDefault="0085275B" w:rsidP="003E1132">
            <w:pPr>
              <w:tabs>
                <w:tab w:val="right" w:pos="1661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průměrný</w:t>
            </w:r>
          </w:p>
        </w:tc>
        <w:tc>
          <w:tcPr>
            <w:tcW w:w="1842" w:type="dxa"/>
          </w:tcPr>
          <w:p w14:paraId="4BA6749B" w14:textId="77777777" w:rsidR="003E1132" w:rsidRPr="00373ABE" w:rsidRDefault="00A3292D" w:rsidP="003E1132">
            <w:pPr>
              <w:tabs>
                <w:tab w:val="right" w:pos="1675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podprůměrný</w:t>
            </w:r>
          </w:p>
        </w:tc>
        <w:tc>
          <w:tcPr>
            <w:tcW w:w="2340" w:type="dxa"/>
          </w:tcPr>
          <w:p w14:paraId="4BD428B6" w14:textId="77777777" w:rsidR="003E1132" w:rsidRPr="00373ABE" w:rsidRDefault="00A3292D" w:rsidP="003E1132">
            <w:pPr>
              <w:tabs>
                <w:tab w:val="right" w:pos="1689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slabý</w:t>
            </w:r>
          </w:p>
        </w:tc>
      </w:tr>
    </w:tbl>
    <w:p w14:paraId="72997B3B" w14:textId="77777777" w:rsidR="00882B5E" w:rsidRPr="00373ABE" w:rsidRDefault="00882B5E">
      <w:pPr>
        <w:rPr>
          <w:rFonts w:ascii="Arial" w:hAnsi="Arial" w:cs="Arial"/>
          <w:color w:val="000000"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2"/>
        <w:gridCol w:w="1842"/>
        <w:gridCol w:w="1843"/>
        <w:gridCol w:w="1842"/>
        <w:gridCol w:w="2340"/>
      </w:tblGrid>
      <w:tr w:rsidR="00882B5E" w:rsidRPr="00373ABE" w14:paraId="3D8021DC" w14:textId="77777777">
        <w:tc>
          <w:tcPr>
            <w:tcW w:w="9639" w:type="dxa"/>
            <w:gridSpan w:val="5"/>
            <w:shd w:val="clear" w:color="auto" w:fill="FFFFFF"/>
          </w:tcPr>
          <w:p w14:paraId="05197A94" w14:textId="77777777" w:rsidR="00882B5E" w:rsidRPr="00373ABE" w:rsidRDefault="00DB65F3">
            <w:pPr>
              <w:rPr>
                <w:rFonts w:ascii="Arial" w:hAnsi="Arial" w:cs="Arial"/>
                <w:b/>
                <w:color w:val="000000"/>
                <w:sz w:val="24"/>
              </w:rPr>
            </w:pPr>
            <w:r w:rsidRPr="00373ABE">
              <w:rPr>
                <w:rFonts w:ascii="Arial" w:hAnsi="Arial" w:cs="Arial"/>
                <w:b/>
                <w:color w:val="000000"/>
                <w:sz w:val="24"/>
              </w:rPr>
              <w:t xml:space="preserve">Výsledky </w:t>
            </w:r>
            <w:proofErr w:type="gramStart"/>
            <w:r w:rsidRPr="00373ABE">
              <w:rPr>
                <w:rFonts w:ascii="Arial" w:hAnsi="Arial" w:cs="Arial"/>
                <w:b/>
                <w:color w:val="000000"/>
                <w:sz w:val="24"/>
              </w:rPr>
              <w:t>disertace - konkrétní</w:t>
            </w:r>
            <w:proofErr w:type="gramEnd"/>
            <w:r w:rsidRPr="00373ABE">
              <w:rPr>
                <w:rFonts w:ascii="Arial" w:hAnsi="Arial" w:cs="Arial"/>
                <w:b/>
                <w:color w:val="000000"/>
                <w:sz w:val="24"/>
              </w:rPr>
              <w:t xml:space="preserve"> přínosy disertanta</w:t>
            </w:r>
            <w:r w:rsidR="00882B5E" w:rsidRPr="00373ABE">
              <w:rPr>
                <w:rFonts w:ascii="Arial" w:hAnsi="Arial" w:cs="Arial"/>
                <w:b/>
                <w:color w:val="000000"/>
                <w:sz w:val="24"/>
              </w:rPr>
              <w:t xml:space="preserve"> </w:t>
            </w:r>
          </w:p>
        </w:tc>
      </w:tr>
      <w:tr w:rsidR="00882B5E" w:rsidRPr="00373ABE" w14:paraId="58A7FCD8" w14:textId="77777777">
        <w:tc>
          <w:tcPr>
            <w:tcW w:w="9639" w:type="dxa"/>
            <w:gridSpan w:val="5"/>
          </w:tcPr>
          <w:p w14:paraId="084A478F" w14:textId="73B65C64" w:rsidR="007E5BD4" w:rsidRDefault="00882B5E" w:rsidP="00FF2852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t xml:space="preserve">komentář: </w: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3ABE">
              <w:rPr>
                <w:rFonts w:ascii="Arial" w:hAnsi="Arial" w:cs="Arial"/>
                <w:color w:val="000000"/>
                <w:sz w:val="22"/>
              </w:rPr>
              <w:instrText xml:space="preserve"> FORMTEXT </w:instrTex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bookmarkStart w:id="6" w:name="_Hlk115966342"/>
            <w:r w:rsidR="00FF2852">
              <w:rPr>
                <w:rFonts w:ascii="Arial" w:hAnsi="Arial" w:cs="Arial"/>
                <w:color w:val="000000"/>
                <w:sz w:val="22"/>
              </w:rPr>
              <w:t>D</w:t>
            </w:r>
            <w:r w:rsidR="00FF2852" w:rsidRPr="00FF2852">
              <w:rPr>
                <w:rFonts w:ascii="Arial" w:hAnsi="Arial" w:cs="Arial"/>
                <w:noProof/>
                <w:color w:val="000000"/>
                <w:sz w:val="22"/>
              </w:rPr>
              <w:t xml:space="preserve">isertační práce </w:t>
            </w:r>
            <w:r w:rsidR="00FF2852">
              <w:rPr>
                <w:rFonts w:ascii="Arial" w:hAnsi="Arial" w:cs="Arial"/>
                <w:noProof/>
                <w:color w:val="000000"/>
                <w:sz w:val="22"/>
              </w:rPr>
              <w:t>přináší nové poznatky v oblasti</w:t>
            </w:r>
            <w:r w:rsidR="00FF2852" w:rsidRPr="00FF2852">
              <w:rPr>
                <w:rFonts w:ascii="Arial" w:hAnsi="Arial" w:cs="Arial"/>
                <w:noProof/>
                <w:color w:val="000000"/>
                <w:sz w:val="22"/>
              </w:rPr>
              <w:t xml:space="preserve"> </w:t>
            </w:r>
            <w:r w:rsidR="00210610">
              <w:rPr>
                <w:rFonts w:ascii="Arial" w:hAnsi="Arial" w:cs="Arial"/>
                <w:noProof/>
                <w:color w:val="000000"/>
                <w:sz w:val="22"/>
              </w:rPr>
              <w:t>eliminace am</w:t>
            </w:r>
            <w:r w:rsidR="00B8162F">
              <w:rPr>
                <w:rFonts w:ascii="Arial" w:hAnsi="Arial" w:cs="Arial"/>
                <w:noProof/>
                <w:color w:val="000000"/>
                <w:sz w:val="22"/>
              </w:rPr>
              <w:t>o</w:t>
            </w:r>
            <w:r w:rsidR="00210610">
              <w:rPr>
                <w:rFonts w:ascii="Arial" w:hAnsi="Arial" w:cs="Arial"/>
                <w:noProof/>
                <w:color w:val="000000"/>
                <w:sz w:val="22"/>
              </w:rPr>
              <w:t>nného skluzu při využití koproduktů z energetického průmyslu. Analyzován byl popílek a sádrovcová voda z technologie spalování, která využívá SRNC</w:t>
            </w:r>
            <w:r w:rsidR="007E5BD4">
              <w:rPr>
                <w:rFonts w:ascii="Arial" w:hAnsi="Arial" w:cs="Arial"/>
                <w:noProof/>
                <w:color w:val="000000"/>
                <w:sz w:val="22"/>
              </w:rPr>
              <w:t>.</w:t>
            </w:r>
            <w:bookmarkEnd w:id="6"/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7E5BD4">
              <w:rPr>
                <w:rFonts w:ascii="Arial" w:hAnsi="Arial" w:cs="Arial"/>
                <w:color w:val="000000"/>
                <w:sz w:val="22"/>
              </w:rPr>
              <w:t xml:space="preserve"> Přínosem práce je popis chování komplexních sloučenin použitelných pro eliminaci amonného skluzu za vysokých teplot a popis změny reakční kinetiky do a nad teplotu 100 °C. Zároveň byla ověřena možnost využití sádrovcové vody pro výrobu AAM.</w:t>
            </w:r>
          </w:p>
          <w:p w14:paraId="72C6FDD5" w14:textId="76012C54" w:rsidR="00805139" w:rsidRPr="00373ABE" w:rsidRDefault="00805139" w:rsidP="00FF2852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>Většina závěrů již byla publikována formou článků v recenzovaných časopisech nebo formou příspěvků na odborných konferencích.</w:t>
            </w:r>
          </w:p>
          <w:p w14:paraId="46C397EB" w14:textId="77777777" w:rsidR="00882B5E" w:rsidRPr="00373ABE" w:rsidRDefault="00882B5E">
            <w:pPr>
              <w:spacing w:before="120"/>
              <w:rPr>
                <w:rFonts w:ascii="Arial" w:hAnsi="Arial" w:cs="Arial"/>
                <w:color w:val="000000"/>
                <w:sz w:val="22"/>
              </w:rPr>
            </w:pPr>
          </w:p>
        </w:tc>
      </w:tr>
      <w:tr w:rsidR="003E1132" w:rsidRPr="00373ABE" w14:paraId="40319BD0" w14:textId="77777777">
        <w:tc>
          <w:tcPr>
            <w:tcW w:w="1772" w:type="dxa"/>
          </w:tcPr>
          <w:p w14:paraId="3F9BC894" w14:textId="19EA5BF5" w:rsidR="003E1132" w:rsidRPr="00373ABE" w:rsidRDefault="007E5BD4" w:rsidP="003E1132">
            <w:pPr>
              <w:tabs>
                <w:tab w:val="right" w:pos="1632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vynikající</w:t>
            </w:r>
          </w:p>
        </w:tc>
        <w:tc>
          <w:tcPr>
            <w:tcW w:w="1842" w:type="dxa"/>
          </w:tcPr>
          <w:p w14:paraId="566AB500" w14:textId="2C4E6D55" w:rsidR="003E1132" w:rsidRPr="00373ABE" w:rsidRDefault="007E5BD4" w:rsidP="003E1132">
            <w:pPr>
              <w:tabs>
                <w:tab w:val="right" w:pos="1646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nadprůměrný</w:t>
            </w:r>
          </w:p>
        </w:tc>
        <w:tc>
          <w:tcPr>
            <w:tcW w:w="1843" w:type="dxa"/>
          </w:tcPr>
          <w:p w14:paraId="56AE95AB" w14:textId="77777777" w:rsidR="003E1132" w:rsidRPr="00373ABE" w:rsidRDefault="00A3292D" w:rsidP="003E1132">
            <w:pPr>
              <w:tabs>
                <w:tab w:val="right" w:pos="1661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průměrný</w:t>
            </w:r>
          </w:p>
        </w:tc>
        <w:tc>
          <w:tcPr>
            <w:tcW w:w="1842" w:type="dxa"/>
          </w:tcPr>
          <w:p w14:paraId="02B0A4B4" w14:textId="77777777" w:rsidR="003E1132" w:rsidRPr="00373ABE" w:rsidRDefault="00A3292D" w:rsidP="003E1132">
            <w:pPr>
              <w:tabs>
                <w:tab w:val="right" w:pos="1675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podprůměrný</w:t>
            </w:r>
          </w:p>
        </w:tc>
        <w:tc>
          <w:tcPr>
            <w:tcW w:w="2340" w:type="dxa"/>
          </w:tcPr>
          <w:p w14:paraId="4DAB503A" w14:textId="77777777" w:rsidR="003E1132" w:rsidRPr="00373ABE" w:rsidRDefault="00A3292D" w:rsidP="003E1132">
            <w:pPr>
              <w:tabs>
                <w:tab w:val="right" w:pos="1689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slabý</w:t>
            </w:r>
          </w:p>
        </w:tc>
      </w:tr>
    </w:tbl>
    <w:p w14:paraId="4A3343C4" w14:textId="77777777" w:rsidR="00882B5E" w:rsidRPr="00373ABE" w:rsidRDefault="00882B5E">
      <w:pPr>
        <w:rPr>
          <w:rFonts w:ascii="Arial" w:hAnsi="Arial" w:cs="Arial"/>
          <w:color w:val="000000"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2"/>
        <w:gridCol w:w="1842"/>
        <w:gridCol w:w="1843"/>
        <w:gridCol w:w="1842"/>
        <w:gridCol w:w="2340"/>
      </w:tblGrid>
      <w:tr w:rsidR="00882B5E" w:rsidRPr="00373ABE" w14:paraId="583B0904" w14:textId="77777777">
        <w:trPr>
          <w:cantSplit/>
        </w:trPr>
        <w:tc>
          <w:tcPr>
            <w:tcW w:w="9639" w:type="dxa"/>
            <w:gridSpan w:val="5"/>
            <w:shd w:val="clear" w:color="auto" w:fill="FFFFFF"/>
          </w:tcPr>
          <w:p w14:paraId="2BBBA1CD" w14:textId="77777777" w:rsidR="00882B5E" w:rsidRPr="00373ABE" w:rsidRDefault="00373ABE" w:rsidP="00373ABE">
            <w:pPr>
              <w:keepNext/>
              <w:rPr>
                <w:rFonts w:ascii="Arial" w:hAnsi="Arial" w:cs="Arial"/>
                <w:b/>
                <w:color w:val="000000"/>
                <w:sz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</w:rPr>
              <w:t>V</w:t>
            </w:r>
            <w:r w:rsidR="00DB65F3" w:rsidRPr="00373ABE">
              <w:rPr>
                <w:rFonts w:ascii="Arial" w:hAnsi="Arial" w:cs="Arial"/>
                <w:b/>
                <w:color w:val="000000"/>
                <w:sz w:val="24"/>
              </w:rPr>
              <w:t>ýznam pro praxi</w:t>
            </w:r>
            <w:r w:rsidR="00882B5E" w:rsidRPr="00373ABE">
              <w:rPr>
                <w:rFonts w:ascii="Arial" w:hAnsi="Arial" w:cs="Arial"/>
                <w:b/>
                <w:color w:val="000000"/>
                <w:sz w:val="24"/>
              </w:rPr>
              <w:t xml:space="preserve"> </w:t>
            </w:r>
            <w:r w:rsidR="00DB65F3" w:rsidRPr="00373ABE">
              <w:rPr>
                <w:rFonts w:ascii="Arial" w:hAnsi="Arial" w:cs="Arial"/>
                <w:b/>
                <w:color w:val="000000"/>
                <w:sz w:val="24"/>
              </w:rPr>
              <w:t>a pro rozvoj vědního oboru</w:t>
            </w:r>
          </w:p>
        </w:tc>
      </w:tr>
      <w:tr w:rsidR="00882B5E" w:rsidRPr="00373ABE" w14:paraId="7D30B734" w14:textId="77777777">
        <w:trPr>
          <w:cantSplit/>
        </w:trPr>
        <w:tc>
          <w:tcPr>
            <w:tcW w:w="9639" w:type="dxa"/>
            <w:gridSpan w:val="5"/>
          </w:tcPr>
          <w:p w14:paraId="3F425A73" w14:textId="2DE3E613" w:rsidR="00210610" w:rsidRDefault="00882B5E" w:rsidP="00011450">
            <w:pPr>
              <w:keepNext/>
              <w:keepLines/>
              <w:spacing w:before="120"/>
              <w:rPr>
                <w:rFonts w:ascii="Arial" w:hAnsi="Arial" w:cs="Arial"/>
                <w:noProof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t xml:space="preserve">komentář: </w: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3ABE">
              <w:rPr>
                <w:rFonts w:ascii="Arial" w:hAnsi="Arial" w:cs="Arial"/>
                <w:color w:val="000000"/>
                <w:sz w:val="22"/>
              </w:rPr>
              <w:instrText xml:space="preserve"> FORMTEXT </w:instrTex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="00FF2852" w:rsidRPr="00FF2852">
              <w:rPr>
                <w:rFonts w:ascii="Arial" w:hAnsi="Arial" w:cs="Arial"/>
                <w:noProof/>
                <w:color w:val="000000"/>
                <w:sz w:val="22"/>
              </w:rPr>
              <w:t xml:space="preserve">Disertační práce je rozhodně přínosem pro rozvoj vědního oboru a </w:t>
            </w:r>
            <w:r w:rsidR="00FF2852">
              <w:rPr>
                <w:rFonts w:ascii="Arial" w:hAnsi="Arial" w:cs="Arial"/>
                <w:noProof/>
                <w:color w:val="000000"/>
                <w:sz w:val="22"/>
              </w:rPr>
              <w:t xml:space="preserve">oblasti </w:t>
            </w:r>
            <w:r w:rsidR="009C7A87">
              <w:rPr>
                <w:rFonts w:ascii="Arial" w:hAnsi="Arial" w:cs="Arial"/>
                <w:noProof/>
                <w:color w:val="000000"/>
                <w:sz w:val="22"/>
              </w:rPr>
              <w:t xml:space="preserve">využtelnosti 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>VEP a technologických vod</w:t>
            </w:r>
            <w:r w:rsidR="009C7A87">
              <w:rPr>
                <w:rFonts w:ascii="Arial" w:hAnsi="Arial" w:cs="Arial"/>
                <w:noProof/>
                <w:color w:val="000000"/>
                <w:sz w:val="22"/>
              </w:rPr>
              <w:t xml:space="preserve"> produkovaných v zařízeních s SNCR.</w:t>
            </w:r>
            <w:r w:rsidR="00011450">
              <w:rPr>
                <w:rFonts w:ascii="Arial" w:hAnsi="Arial" w:cs="Arial"/>
                <w:noProof/>
                <w:color w:val="000000"/>
                <w:sz w:val="22"/>
              </w:rPr>
              <w:t xml:space="preserve"> 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>Stavební materiály jako třeba cementové b</w:t>
            </w:r>
            <w:r w:rsidR="00011450">
              <w:rPr>
                <w:rFonts w:ascii="Arial" w:hAnsi="Arial" w:cs="Arial"/>
                <w:noProof/>
                <w:color w:val="000000"/>
                <w:sz w:val="22"/>
              </w:rPr>
              <w:t xml:space="preserve">etony 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>nebo alkalicky aktivované kompozity</w:t>
            </w:r>
            <w:r w:rsidR="00011450">
              <w:rPr>
                <w:rFonts w:ascii="Arial" w:hAnsi="Arial" w:cs="Arial"/>
                <w:noProof/>
                <w:color w:val="000000"/>
                <w:sz w:val="22"/>
              </w:rPr>
              <w:t xml:space="preserve">, které využívají 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 xml:space="preserve">VEP </w:t>
            </w:r>
            <w:r w:rsidR="00011450">
              <w:rPr>
                <w:rFonts w:ascii="Arial" w:hAnsi="Arial" w:cs="Arial"/>
                <w:noProof/>
                <w:color w:val="000000"/>
                <w:sz w:val="22"/>
              </w:rPr>
              <w:t xml:space="preserve">mají </w:t>
            </w:r>
            <w:r w:rsidR="00FF2852">
              <w:rPr>
                <w:rFonts w:ascii="Arial" w:hAnsi="Arial" w:cs="Arial"/>
                <w:noProof/>
                <w:color w:val="000000"/>
                <w:sz w:val="22"/>
              </w:rPr>
              <w:t>relativně nižší uhlíkovou stopu a nabý</w:t>
            </w:r>
            <w:r w:rsidR="004D24A0">
              <w:rPr>
                <w:rFonts w:ascii="Arial" w:hAnsi="Arial" w:cs="Arial"/>
                <w:noProof/>
                <w:color w:val="000000"/>
                <w:sz w:val="22"/>
              </w:rPr>
              <w:t>va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>jí</w:t>
            </w:r>
            <w:r w:rsidR="00FF2852">
              <w:rPr>
                <w:rFonts w:ascii="Arial" w:hAnsi="Arial" w:cs="Arial"/>
                <w:noProof/>
                <w:color w:val="000000"/>
                <w:sz w:val="22"/>
              </w:rPr>
              <w:t xml:space="preserve"> na významu.</w:t>
            </w:r>
            <w:r w:rsidR="00011450">
              <w:rPr>
                <w:rFonts w:ascii="Arial" w:hAnsi="Arial" w:cs="Arial"/>
                <w:noProof/>
                <w:color w:val="000000"/>
                <w:sz w:val="22"/>
              </w:rPr>
              <w:t xml:space="preserve"> 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 xml:space="preserve">Zároveň úspěšné využití kontaminovaných technologických vod </w:t>
            </w:r>
            <w:r w:rsidR="004D24A0">
              <w:rPr>
                <w:rFonts w:ascii="Arial" w:hAnsi="Arial" w:cs="Arial"/>
                <w:noProof/>
                <w:color w:val="000000"/>
                <w:sz w:val="22"/>
              </w:rPr>
              <w:t>s s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>ebou nese významný pří</w:t>
            </w:r>
            <w:r w:rsidR="004D24A0">
              <w:rPr>
                <w:rFonts w:ascii="Arial" w:hAnsi="Arial" w:cs="Arial"/>
                <w:noProof/>
                <w:color w:val="000000"/>
                <w:sz w:val="22"/>
              </w:rPr>
              <w:t>s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>pěvek k ekologickému řešení nakládání se zdroji v rámci cirkulární ekonomiky.</w:t>
            </w:r>
            <w:r w:rsidR="00011450">
              <w:rPr>
                <w:rFonts w:ascii="Arial" w:hAnsi="Arial" w:cs="Arial"/>
                <w:noProof/>
                <w:color w:val="000000"/>
                <w:sz w:val="22"/>
              </w:rPr>
              <w:t xml:space="preserve"> Práce rozšiřuje povědomí o možnostech bilancování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>, fixace a</w:t>
            </w:r>
            <w:r w:rsidR="004D24A0">
              <w:rPr>
                <w:rFonts w:ascii="Arial" w:hAnsi="Arial" w:cs="Arial"/>
                <w:noProof/>
                <w:color w:val="000000"/>
                <w:sz w:val="22"/>
              </w:rPr>
              <w:t> 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 xml:space="preserve">eliminace </w:t>
            </w:r>
            <w:r w:rsidR="00011450">
              <w:rPr>
                <w:rFonts w:ascii="Arial" w:hAnsi="Arial" w:cs="Arial"/>
                <w:noProof/>
                <w:color w:val="000000"/>
                <w:sz w:val="22"/>
              </w:rPr>
              <w:t>uvolňování amonných iontů v alkalickém prostředí betonů</w:t>
            </w:r>
            <w:r w:rsidR="0085275B">
              <w:rPr>
                <w:rFonts w:ascii="Arial" w:hAnsi="Arial" w:cs="Arial"/>
                <w:noProof/>
                <w:color w:val="000000"/>
                <w:sz w:val="22"/>
              </w:rPr>
              <w:t xml:space="preserve"> nebo alkalicky aktivovaných materiálů</w:t>
            </w:r>
            <w:r w:rsidR="00011450">
              <w:rPr>
                <w:rFonts w:ascii="Arial" w:hAnsi="Arial" w:cs="Arial"/>
                <w:noProof/>
                <w:color w:val="000000"/>
                <w:sz w:val="22"/>
              </w:rPr>
              <w:t>.</w:t>
            </w:r>
          </w:p>
          <w:p w14:paraId="0416E3E0" w14:textId="421B1E90" w:rsidR="00882B5E" w:rsidRPr="00373ABE" w:rsidRDefault="00A3292D" w:rsidP="00011450">
            <w:pPr>
              <w:keepNext/>
              <w:keepLines/>
              <w:spacing w:before="120"/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</w:p>
        </w:tc>
      </w:tr>
      <w:tr w:rsidR="003E1132" w:rsidRPr="00373ABE" w14:paraId="7F71F6F4" w14:textId="77777777">
        <w:trPr>
          <w:cantSplit/>
        </w:trPr>
        <w:tc>
          <w:tcPr>
            <w:tcW w:w="1772" w:type="dxa"/>
          </w:tcPr>
          <w:p w14:paraId="50F133E2" w14:textId="4E61753B" w:rsidR="003E1132" w:rsidRPr="00373ABE" w:rsidRDefault="00A3292D" w:rsidP="003E1132">
            <w:pPr>
              <w:tabs>
                <w:tab w:val="right" w:pos="1632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vynikající</w:t>
            </w:r>
          </w:p>
        </w:tc>
        <w:tc>
          <w:tcPr>
            <w:tcW w:w="1842" w:type="dxa"/>
          </w:tcPr>
          <w:p w14:paraId="506057D1" w14:textId="7DFD4919" w:rsidR="003E1132" w:rsidRPr="00373ABE" w:rsidRDefault="00A3292D" w:rsidP="003E1132">
            <w:pPr>
              <w:tabs>
                <w:tab w:val="right" w:pos="1646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nadprůměrný</w:t>
            </w:r>
          </w:p>
        </w:tc>
        <w:tc>
          <w:tcPr>
            <w:tcW w:w="1843" w:type="dxa"/>
          </w:tcPr>
          <w:p w14:paraId="1B15CA4A" w14:textId="77777777" w:rsidR="003E1132" w:rsidRPr="00373ABE" w:rsidRDefault="00A3292D" w:rsidP="003E1132">
            <w:pPr>
              <w:tabs>
                <w:tab w:val="right" w:pos="1661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průměrný</w:t>
            </w:r>
          </w:p>
        </w:tc>
        <w:tc>
          <w:tcPr>
            <w:tcW w:w="1842" w:type="dxa"/>
          </w:tcPr>
          <w:p w14:paraId="2DFE38CC" w14:textId="77777777" w:rsidR="003E1132" w:rsidRPr="00373ABE" w:rsidRDefault="00A3292D" w:rsidP="003E1132">
            <w:pPr>
              <w:tabs>
                <w:tab w:val="right" w:pos="1675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podprůměrný</w:t>
            </w:r>
          </w:p>
        </w:tc>
        <w:tc>
          <w:tcPr>
            <w:tcW w:w="2340" w:type="dxa"/>
          </w:tcPr>
          <w:p w14:paraId="0CD5C1A1" w14:textId="77777777" w:rsidR="003E1132" w:rsidRPr="00373ABE" w:rsidRDefault="00A3292D" w:rsidP="003E1132">
            <w:pPr>
              <w:tabs>
                <w:tab w:val="right" w:pos="1689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slabý</w:t>
            </w:r>
          </w:p>
        </w:tc>
      </w:tr>
    </w:tbl>
    <w:p w14:paraId="521BFB0E" w14:textId="77777777" w:rsidR="00882B5E" w:rsidRPr="00373ABE" w:rsidRDefault="00882B5E">
      <w:pPr>
        <w:rPr>
          <w:rFonts w:ascii="Arial" w:hAnsi="Arial" w:cs="Arial"/>
          <w:color w:val="000000"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1842"/>
        <w:gridCol w:w="1843"/>
        <w:gridCol w:w="1842"/>
        <w:gridCol w:w="2341"/>
      </w:tblGrid>
      <w:tr w:rsidR="00882B5E" w:rsidRPr="00373ABE" w14:paraId="0F1BB864" w14:textId="77777777">
        <w:trPr>
          <w:cantSplit/>
        </w:trPr>
        <w:tc>
          <w:tcPr>
            <w:tcW w:w="9639" w:type="dxa"/>
            <w:gridSpan w:val="5"/>
            <w:shd w:val="clear" w:color="auto" w:fill="FFFFFF"/>
          </w:tcPr>
          <w:p w14:paraId="167B3137" w14:textId="77777777" w:rsidR="00882B5E" w:rsidRPr="00373ABE" w:rsidRDefault="00882B5E">
            <w:pPr>
              <w:keepNext/>
              <w:keepLines/>
              <w:rPr>
                <w:rFonts w:ascii="Arial" w:hAnsi="Arial" w:cs="Arial"/>
                <w:b/>
                <w:color w:val="000000"/>
                <w:sz w:val="24"/>
              </w:rPr>
            </w:pPr>
            <w:r w:rsidRPr="00373ABE">
              <w:rPr>
                <w:rFonts w:ascii="Arial" w:hAnsi="Arial" w:cs="Arial"/>
                <w:color w:val="000000"/>
                <w:sz w:val="24"/>
              </w:rPr>
              <w:br w:type="page"/>
            </w:r>
            <w:r w:rsidR="00DB65F3" w:rsidRPr="00373ABE">
              <w:rPr>
                <w:rFonts w:ascii="Arial" w:hAnsi="Arial" w:cs="Arial"/>
                <w:b/>
                <w:color w:val="000000"/>
                <w:sz w:val="24"/>
              </w:rPr>
              <w:t>Formální úprava disertační práce a její jazyková úroveň</w:t>
            </w:r>
            <w:r w:rsidRPr="00373ABE">
              <w:rPr>
                <w:rFonts w:ascii="Arial" w:hAnsi="Arial" w:cs="Arial"/>
                <w:b/>
                <w:color w:val="000000"/>
                <w:sz w:val="24"/>
              </w:rPr>
              <w:t xml:space="preserve"> </w:t>
            </w:r>
          </w:p>
        </w:tc>
      </w:tr>
      <w:tr w:rsidR="00882B5E" w:rsidRPr="00373ABE" w14:paraId="39CCFB76" w14:textId="77777777">
        <w:trPr>
          <w:cantSplit/>
        </w:trPr>
        <w:tc>
          <w:tcPr>
            <w:tcW w:w="9639" w:type="dxa"/>
            <w:gridSpan w:val="5"/>
          </w:tcPr>
          <w:p w14:paraId="2C3CF698" w14:textId="0B6D8EF2" w:rsidR="00882B5E" w:rsidRPr="00373ABE" w:rsidRDefault="00882B5E" w:rsidP="0002406F">
            <w:pPr>
              <w:keepLines/>
              <w:spacing w:before="120"/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t xml:space="preserve">komentář: </w: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373ABE">
              <w:rPr>
                <w:rFonts w:ascii="Arial" w:hAnsi="Arial" w:cs="Arial"/>
                <w:color w:val="000000"/>
                <w:sz w:val="22"/>
              </w:rPr>
              <w:instrText xml:space="preserve"> FORMTEXT </w:instrText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</w:r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bookmarkStart w:id="7" w:name="_Hlk115966356"/>
            <w:r w:rsidR="00067704" w:rsidRPr="00067704">
              <w:rPr>
                <w:rFonts w:ascii="Arial" w:hAnsi="Arial" w:cs="Arial"/>
                <w:noProof/>
                <w:color w:val="000000"/>
                <w:sz w:val="22"/>
              </w:rPr>
              <w:t xml:space="preserve">Práce o rozsahu </w:t>
            </w:r>
            <w:r w:rsidR="00011450">
              <w:rPr>
                <w:rFonts w:ascii="Arial" w:hAnsi="Arial" w:cs="Arial"/>
                <w:noProof/>
                <w:color w:val="000000"/>
                <w:sz w:val="22"/>
              </w:rPr>
              <w:t>1</w:t>
            </w:r>
            <w:r w:rsidR="0002406F">
              <w:rPr>
                <w:rFonts w:ascii="Arial" w:hAnsi="Arial" w:cs="Arial"/>
                <w:noProof/>
                <w:color w:val="000000"/>
                <w:sz w:val="22"/>
              </w:rPr>
              <w:t>43</w:t>
            </w:r>
            <w:r w:rsidR="00067704" w:rsidRPr="00067704">
              <w:rPr>
                <w:rFonts w:ascii="Arial" w:hAnsi="Arial" w:cs="Arial"/>
                <w:noProof/>
                <w:color w:val="000000"/>
                <w:sz w:val="22"/>
              </w:rPr>
              <w:t xml:space="preserve"> stran </w:t>
            </w:r>
            <w:r w:rsidR="004174DA">
              <w:rPr>
                <w:rFonts w:ascii="Arial" w:hAnsi="Arial" w:cs="Arial"/>
                <w:noProof/>
                <w:color w:val="000000"/>
                <w:sz w:val="22"/>
              </w:rPr>
              <w:t>včetně</w:t>
            </w:r>
            <w:r w:rsidR="00067704" w:rsidRPr="00067704">
              <w:rPr>
                <w:rFonts w:ascii="Arial" w:hAnsi="Arial" w:cs="Arial"/>
                <w:noProof/>
                <w:color w:val="000000"/>
                <w:sz w:val="22"/>
              </w:rPr>
              <w:t xml:space="preserve"> příloh je doplněna bohatým obrazovým a</w:t>
            </w:r>
            <w:r w:rsidR="00F05A24">
              <w:rPr>
                <w:rFonts w:ascii="Arial" w:hAnsi="Arial" w:cs="Arial"/>
                <w:noProof/>
                <w:color w:val="000000"/>
                <w:sz w:val="22"/>
              </w:rPr>
              <w:t> </w:t>
            </w:r>
            <w:r w:rsidR="00067704" w:rsidRPr="00067704">
              <w:rPr>
                <w:rFonts w:ascii="Arial" w:hAnsi="Arial" w:cs="Arial"/>
                <w:noProof/>
                <w:color w:val="000000"/>
                <w:sz w:val="22"/>
              </w:rPr>
              <w:t>tabelárním aparátem</w:t>
            </w:r>
            <w:r w:rsidR="00F05A24">
              <w:rPr>
                <w:rFonts w:ascii="Arial" w:hAnsi="Arial" w:cs="Arial"/>
                <w:noProof/>
                <w:color w:val="000000"/>
                <w:sz w:val="22"/>
              </w:rPr>
              <w:t xml:space="preserve">, obsahuje </w:t>
            </w:r>
            <w:r w:rsidR="0002406F">
              <w:rPr>
                <w:rFonts w:ascii="Arial" w:hAnsi="Arial" w:cs="Arial"/>
                <w:noProof/>
                <w:color w:val="000000"/>
                <w:sz w:val="22"/>
              </w:rPr>
              <w:t>76</w:t>
            </w:r>
            <w:r w:rsidR="00F05A24">
              <w:rPr>
                <w:rFonts w:ascii="Arial" w:hAnsi="Arial" w:cs="Arial"/>
                <w:noProof/>
                <w:color w:val="000000"/>
                <w:sz w:val="22"/>
              </w:rPr>
              <w:t xml:space="preserve"> obrázků a </w:t>
            </w:r>
            <w:r w:rsidR="0002406F">
              <w:rPr>
                <w:rFonts w:ascii="Arial" w:hAnsi="Arial" w:cs="Arial"/>
                <w:noProof/>
                <w:color w:val="000000"/>
                <w:sz w:val="22"/>
              </w:rPr>
              <w:t>28</w:t>
            </w:r>
            <w:r w:rsidR="00F05A24">
              <w:rPr>
                <w:rFonts w:ascii="Arial" w:hAnsi="Arial" w:cs="Arial"/>
                <w:noProof/>
                <w:color w:val="000000"/>
                <w:sz w:val="22"/>
              </w:rPr>
              <w:t xml:space="preserve"> tabulek</w:t>
            </w:r>
            <w:r w:rsidR="00067704" w:rsidRPr="00067704">
              <w:rPr>
                <w:rFonts w:ascii="Arial" w:hAnsi="Arial" w:cs="Arial"/>
                <w:noProof/>
                <w:color w:val="000000"/>
                <w:sz w:val="22"/>
              </w:rPr>
              <w:t>.</w:t>
            </w:r>
            <w:r w:rsidR="004174DA">
              <w:rPr>
                <w:rFonts w:ascii="Arial" w:hAnsi="Arial" w:cs="Arial"/>
                <w:noProof/>
                <w:color w:val="000000"/>
                <w:sz w:val="22"/>
              </w:rPr>
              <w:t xml:space="preserve"> Jazyková úroveň je na </w:t>
            </w:r>
            <w:r w:rsidR="0002406F">
              <w:rPr>
                <w:rFonts w:ascii="Arial" w:hAnsi="Arial" w:cs="Arial"/>
                <w:noProof/>
                <w:color w:val="000000"/>
                <w:sz w:val="22"/>
              </w:rPr>
              <w:t xml:space="preserve">velmi </w:t>
            </w:r>
            <w:r w:rsidR="004174DA">
              <w:rPr>
                <w:rFonts w:ascii="Arial" w:hAnsi="Arial" w:cs="Arial"/>
                <w:noProof/>
                <w:color w:val="000000"/>
                <w:sz w:val="22"/>
              </w:rPr>
              <w:t>dobr</w:t>
            </w:r>
            <w:r w:rsidR="0002406F">
              <w:rPr>
                <w:rFonts w:ascii="Arial" w:hAnsi="Arial" w:cs="Arial"/>
                <w:noProof/>
                <w:color w:val="000000"/>
                <w:sz w:val="22"/>
              </w:rPr>
              <w:t>é úrovni</w:t>
            </w:r>
            <w:r w:rsidR="004174DA">
              <w:rPr>
                <w:rFonts w:ascii="Arial" w:hAnsi="Arial" w:cs="Arial"/>
                <w:noProof/>
                <w:color w:val="000000"/>
                <w:sz w:val="22"/>
              </w:rPr>
              <w:t>. Text je psán technicky dobře srozumitelným jazykem bez významného množství překlepů a chyb, které se v díle takovéhoto rozsahu vždy vyskytnou.</w:t>
            </w:r>
            <w:r w:rsidR="00F05A24">
              <w:rPr>
                <w:rFonts w:ascii="Arial" w:hAnsi="Arial" w:cs="Arial"/>
                <w:noProof/>
                <w:color w:val="000000"/>
                <w:sz w:val="22"/>
              </w:rPr>
              <w:t xml:space="preserve"> Graficky i tabelárně je práce </w:t>
            </w:r>
            <w:r w:rsidR="0002406F">
              <w:rPr>
                <w:rFonts w:ascii="Arial" w:hAnsi="Arial" w:cs="Arial"/>
                <w:noProof/>
                <w:color w:val="000000"/>
                <w:sz w:val="22"/>
              </w:rPr>
              <w:t>p</w:t>
            </w:r>
            <w:r w:rsidR="00F05A24">
              <w:rPr>
                <w:rFonts w:ascii="Arial" w:hAnsi="Arial" w:cs="Arial"/>
                <w:noProof/>
                <w:color w:val="000000"/>
                <w:sz w:val="22"/>
              </w:rPr>
              <w:t>řehledná</w:t>
            </w:r>
            <w:bookmarkEnd w:id="7"/>
            <w:r w:rsidR="00A3292D"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02406F">
              <w:rPr>
                <w:rFonts w:ascii="Arial" w:hAnsi="Arial" w:cs="Arial"/>
                <w:color w:val="000000"/>
                <w:sz w:val="22"/>
              </w:rPr>
              <w:t>.</w:t>
            </w:r>
          </w:p>
        </w:tc>
      </w:tr>
      <w:tr w:rsidR="003E1132" w:rsidRPr="00373ABE" w14:paraId="42FDF92B" w14:textId="77777777">
        <w:trPr>
          <w:cantSplit/>
        </w:trPr>
        <w:tc>
          <w:tcPr>
            <w:tcW w:w="1771" w:type="dxa"/>
            <w:tcBorders>
              <w:bottom w:val="single" w:sz="4" w:space="0" w:color="auto"/>
            </w:tcBorders>
          </w:tcPr>
          <w:p w14:paraId="07D7BA55" w14:textId="4C6B1863" w:rsidR="003E1132" w:rsidRPr="00373ABE" w:rsidRDefault="0002406F" w:rsidP="003E1132">
            <w:pPr>
              <w:tabs>
                <w:tab w:val="right" w:pos="1632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vynikající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A1407E5" w14:textId="77777777" w:rsidR="003E1132" w:rsidRPr="00373ABE" w:rsidRDefault="00A3292D" w:rsidP="003E1132">
            <w:pPr>
              <w:tabs>
                <w:tab w:val="right" w:pos="1646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nadprůměrný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D7FE528" w14:textId="7D79FC8E" w:rsidR="003E1132" w:rsidRPr="00373ABE" w:rsidRDefault="0002406F" w:rsidP="003E1132">
            <w:pPr>
              <w:tabs>
                <w:tab w:val="right" w:pos="1661"/>
              </w:tabs>
              <w:rPr>
                <w:rFonts w:ascii="Arial" w:hAnsi="Arial" w:cs="Arial"/>
                <w:color w:val="000000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průměrný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E87313B" w14:textId="77777777" w:rsidR="003E1132" w:rsidRPr="00373ABE" w:rsidRDefault="00A3292D" w:rsidP="003E1132">
            <w:pPr>
              <w:tabs>
                <w:tab w:val="right" w:pos="1675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podprůměrný</w:t>
            </w:r>
          </w:p>
        </w:tc>
        <w:tc>
          <w:tcPr>
            <w:tcW w:w="2341" w:type="dxa"/>
            <w:tcBorders>
              <w:bottom w:val="single" w:sz="4" w:space="0" w:color="auto"/>
            </w:tcBorders>
          </w:tcPr>
          <w:p w14:paraId="03788E76" w14:textId="77777777" w:rsidR="003E1132" w:rsidRPr="00373ABE" w:rsidRDefault="00A3292D" w:rsidP="003E1132">
            <w:pPr>
              <w:tabs>
                <w:tab w:val="right" w:pos="1689"/>
              </w:tabs>
              <w:rPr>
                <w:rFonts w:ascii="Arial" w:hAnsi="Arial" w:cs="Arial"/>
                <w:color w:val="000000"/>
                <w:sz w:val="22"/>
              </w:rPr>
            </w:pPr>
            <w:r w:rsidRPr="00373ABE">
              <w:rPr>
                <w:rFonts w:ascii="Arial" w:hAnsi="Arial" w:cs="Arial"/>
                <w:color w:val="000000"/>
                <w:sz w:val="22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color w:val="000000"/>
                <w:sz w:val="22"/>
              </w:rPr>
            </w:r>
            <w:r w:rsidR="00FA2C59">
              <w:rPr>
                <w:rFonts w:ascii="Arial" w:hAnsi="Arial" w:cs="Arial"/>
                <w:color w:val="000000"/>
                <w:sz w:val="22"/>
              </w:rPr>
              <w:fldChar w:fldCharType="separate"/>
            </w:r>
            <w:r w:rsidRPr="00373ABE">
              <w:rPr>
                <w:rFonts w:ascii="Arial" w:hAnsi="Arial" w:cs="Arial"/>
                <w:color w:val="000000"/>
                <w:sz w:val="22"/>
              </w:rPr>
              <w:fldChar w:fldCharType="end"/>
            </w:r>
            <w:r w:rsidR="003E1132" w:rsidRPr="00373ABE">
              <w:rPr>
                <w:rFonts w:ascii="Arial" w:hAnsi="Arial" w:cs="Arial"/>
                <w:color w:val="000000"/>
                <w:sz w:val="22"/>
              </w:rPr>
              <w:t xml:space="preserve"> slabý</w:t>
            </w:r>
          </w:p>
        </w:tc>
      </w:tr>
    </w:tbl>
    <w:p w14:paraId="244CB838" w14:textId="77777777" w:rsidR="00882B5E" w:rsidRPr="00373ABE" w:rsidRDefault="00882B5E">
      <w:pPr>
        <w:rPr>
          <w:rFonts w:ascii="Arial" w:hAnsi="Arial" w:cs="Arial"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377ED" w:rsidRPr="00373ABE" w14:paraId="00040A8B" w14:textId="77777777" w:rsidTr="007377ED">
        <w:tc>
          <w:tcPr>
            <w:tcW w:w="9639" w:type="dxa"/>
            <w:shd w:val="clear" w:color="auto" w:fill="FFFFFF"/>
          </w:tcPr>
          <w:p w14:paraId="25105E72" w14:textId="77777777" w:rsidR="007377ED" w:rsidRPr="00373ABE" w:rsidRDefault="00BB2DF3" w:rsidP="00BB2DF3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V</w:t>
            </w:r>
            <w:r w:rsidRPr="00BB2DF3">
              <w:rPr>
                <w:rFonts w:ascii="Arial" w:hAnsi="Arial" w:cs="Arial"/>
                <w:b/>
                <w:sz w:val="24"/>
              </w:rPr>
              <w:t>yjádření k dodržení citační etiky</w:t>
            </w:r>
          </w:p>
        </w:tc>
      </w:tr>
      <w:tr w:rsidR="007377ED" w:rsidRPr="00373ABE" w14:paraId="3FCEAEBC" w14:textId="77777777" w:rsidTr="007377ED">
        <w:tc>
          <w:tcPr>
            <w:tcW w:w="9639" w:type="dxa"/>
            <w:tcBorders>
              <w:bottom w:val="single" w:sz="4" w:space="0" w:color="auto"/>
            </w:tcBorders>
            <w:shd w:val="clear" w:color="auto" w:fill="FFFFFF"/>
          </w:tcPr>
          <w:p w14:paraId="361522C8" w14:textId="7D9E440E" w:rsidR="007377ED" w:rsidRPr="00373ABE" w:rsidRDefault="00F05A24" w:rsidP="007377ED">
            <w:pPr>
              <w:spacing w:before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color w:val="000000"/>
                <w:sz w:val="22"/>
              </w:rPr>
              <w:t xml:space="preserve">Práce se odkazuje na </w:t>
            </w:r>
            <w:r w:rsidR="007452DF">
              <w:rPr>
                <w:rFonts w:ascii="Arial" w:hAnsi="Arial" w:cs="Arial"/>
                <w:color w:val="000000"/>
                <w:sz w:val="22"/>
              </w:rPr>
              <w:t>186</w:t>
            </w:r>
            <w:r>
              <w:rPr>
                <w:rFonts w:ascii="Arial" w:hAnsi="Arial" w:cs="Arial"/>
                <w:color w:val="000000"/>
                <w:sz w:val="22"/>
              </w:rPr>
              <w:t xml:space="preserve"> referencí.</w:t>
            </w:r>
            <w:r w:rsidRPr="00373ABE">
              <w:rPr>
                <w:rFonts w:ascii="Arial" w:hAnsi="Arial" w:cs="Arial"/>
                <w:sz w:val="22"/>
              </w:rPr>
              <w:t xml:space="preserve"> </w:t>
            </w:r>
            <w:r w:rsidR="00A3292D" w:rsidRPr="00373ABE">
              <w:rPr>
                <w:rFonts w:ascii="Arial" w:hAnsi="Arial" w:cs="Arial"/>
                <w:sz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="007377ED" w:rsidRPr="00373ABE">
              <w:rPr>
                <w:rFonts w:ascii="Arial" w:hAnsi="Arial" w:cs="Arial"/>
                <w:sz w:val="22"/>
              </w:rPr>
              <w:instrText xml:space="preserve"> FORMTEXT </w:instrText>
            </w:r>
            <w:r w:rsidR="00A3292D" w:rsidRPr="00373ABE">
              <w:rPr>
                <w:rFonts w:ascii="Arial" w:hAnsi="Arial" w:cs="Arial"/>
                <w:sz w:val="22"/>
              </w:rPr>
            </w:r>
            <w:r w:rsidR="00A3292D" w:rsidRPr="00373ABE">
              <w:rPr>
                <w:rFonts w:ascii="Arial" w:hAnsi="Arial" w:cs="Arial"/>
                <w:sz w:val="22"/>
              </w:rPr>
              <w:fldChar w:fldCharType="separate"/>
            </w:r>
            <w:r w:rsidR="004174DA">
              <w:rPr>
                <w:rFonts w:ascii="Arial" w:hAnsi="Arial" w:cs="Arial"/>
                <w:noProof/>
                <w:sz w:val="22"/>
              </w:rPr>
              <w:t>Z pohledu citační etiky, nemám k práci připomínky.</w:t>
            </w:r>
            <w:r w:rsidR="00A3292D" w:rsidRPr="00373ABE">
              <w:rPr>
                <w:rFonts w:ascii="Arial" w:hAnsi="Arial" w:cs="Arial"/>
                <w:sz w:val="22"/>
              </w:rPr>
              <w:fldChar w:fldCharType="end"/>
            </w:r>
          </w:p>
          <w:p w14:paraId="63E4138B" w14:textId="77777777" w:rsidR="007377ED" w:rsidRPr="00373ABE" w:rsidRDefault="007377ED" w:rsidP="007377ED">
            <w:pPr>
              <w:rPr>
                <w:rFonts w:ascii="Arial" w:hAnsi="Arial" w:cs="Arial"/>
                <w:sz w:val="22"/>
              </w:rPr>
            </w:pPr>
          </w:p>
        </w:tc>
      </w:tr>
    </w:tbl>
    <w:p w14:paraId="77124A12" w14:textId="77777777" w:rsidR="007377ED" w:rsidRDefault="007377ED">
      <w:pPr>
        <w:rPr>
          <w:rFonts w:ascii="Arial" w:hAnsi="Arial" w:cs="Arial"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882B5E" w:rsidRPr="00373ABE" w14:paraId="75D18B04" w14:textId="77777777">
        <w:tc>
          <w:tcPr>
            <w:tcW w:w="9639" w:type="dxa"/>
            <w:shd w:val="clear" w:color="auto" w:fill="FFFFFF"/>
          </w:tcPr>
          <w:p w14:paraId="13B08456" w14:textId="77777777" w:rsidR="00882B5E" w:rsidRPr="00373ABE" w:rsidRDefault="00882B5E">
            <w:pPr>
              <w:rPr>
                <w:rFonts w:ascii="Arial" w:hAnsi="Arial" w:cs="Arial"/>
                <w:b/>
                <w:sz w:val="24"/>
              </w:rPr>
            </w:pPr>
            <w:r w:rsidRPr="00373ABE">
              <w:rPr>
                <w:rFonts w:ascii="Arial" w:hAnsi="Arial" w:cs="Arial"/>
                <w:b/>
                <w:sz w:val="24"/>
              </w:rPr>
              <w:t>Připomínky</w:t>
            </w:r>
          </w:p>
        </w:tc>
      </w:tr>
      <w:tr w:rsidR="00882B5E" w:rsidRPr="00373ABE" w14:paraId="5A83B1BF" w14:textId="77777777">
        <w:tc>
          <w:tcPr>
            <w:tcW w:w="9639" w:type="dxa"/>
            <w:tcBorders>
              <w:bottom w:val="single" w:sz="4" w:space="0" w:color="auto"/>
            </w:tcBorders>
            <w:shd w:val="clear" w:color="auto" w:fill="FFFFFF"/>
          </w:tcPr>
          <w:p w14:paraId="7EC986C7" w14:textId="195E8050" w:rsidR="00A01AD0" w:rsidRDefault="009464AA" w:rsidP="005A030F">
            <w:pPr>
              <w:spacing w:before="120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1) Na straně 27 je uvedeno, že fluidní popílek má podobné chemické a fyzikální složení jako portlandský cement. Prosím o komentář jak se FP a OPC </w:t>
            </w:r>
            <w:proofErr w:type="gramStart"/>
            <w:r>
              <w:rPr>
                <w:rFonts w:ascii="Arial" w:hAnsi="Arial" w:cs="Arial"/>
                <w:sz w:val="22"/>
              </w:rPr>
              <w:t>liší</w:t>
            </w:r>
            <w:proofErr w:type="gramEnd"/>
            <w:r w:rsidR="00805139">
              <w:rPr>
                <w:rFonts w:ascii="Arial" w:hAnsi="Arial" w:cs="Arial"/>
                <w:sz w:val="22"/>
              </w:rPr>
              <w:t>.</w:t>
            </w:r>
          </w:p>
          <w:p w14:paraId="5B25F70E" w14:textId="05594661" w:rsidR="00A01AD0" w:rsidRPr="00373ABE" w:rsidRDefault="00805139" w:rsidP="00E3427B">
            <w:pPr>
              <w:spacing w:before="120"/>
              <w:rPr>
                <w:rFonts w:ascii="Arial" w:hAnsi="Arial" w:cs="Arial"/>
                <w:noProof/>
                <w:sz w:val="22"/>
              </w:rPr>
            </w:pPr>
            <w:r>
              <w:rPr>
                <w:rFonts w:ascii="Arial" w:hAnsi="Arial" w:cs="Arial"/>
                <w:sz w:val="22"/>
              </w:rPr>
              <w:t xml:space="preserve">2) </w:t>
            </w:r>
            <w:r w:rsidR="00E3427B">
              <w:rPr>
                <w:rFonts w:ascii="Arial" w:hAnsi="Arial" w:cs="Arial"/>
                <w:sz w:val="22"/>
              </w:rPr>
              <w:t xml:space="preserve">Koncepce </w:t>
            </w:r>
            <w:r w:rsidR="00E3427B">
              <w:rPr>
                <w:rFonts w:ascii="Arial" w:hAnsi="Arial" w:cs="Arial"/>
                <w:color w:val="000000"/>
                <w:sz w:val="22"/>
              </w:rPr>
              <w:t xml:space="preserve">experimentu pro prokázání neúčinnosti </w:t>
            </w:r>
            <w:proofErr w:type="spellStart"/>
            <w:r w:rsidR="00E3427B">
              <w:rPr>
                <w:rFonts w:ascii="Arial" w:hAnsi="Arial" w:cs="Arial"/>
                <w:color w:val="000000"/>
                <w:sz w:val="22"/>
              </w:rPr>
              <w:t>hexanitrokobaltitanu</w:t>
            </w:r>
            <w:proofErr w:type="spellEnd"/>
            <w:r w:rsidR="00E3427B">
              <w:rPr>
                <w:rFonts w:ascii="Arial" w:hAnsi="Arial" w:cs="Arial"/>
                <w:color w:val="000000"/>
                <w:sz w:val="22"/>
              </w:rPr>
              <w:t xml:space="preserve"> v případě popílků je zajímavá. V dílčím závěru na straně 77 je uvedeno, že předpokládaný výsledek nebyl dosažen kvůli netěsnosti aparatury. Je možné tento problém řešit? </w:t>
            </w:r>
          </w:p>
        </w:tc>
      </w:tr>
    </w:tbl>
    <w:p w14:paraId="4C112EA0" w14:textId="77777777" w:rsidR="00A900D2" w:rsidRDefault="00A900D2">
      <w:pPr>
        <w:rPr>
          <w:rFonts w:ascii="Arial" w:hAnsi="Arial" w:cs="Arial"/>
          <w:sz w:val="22"/>
        </w:rPr>
      </w:pPr>
    </w:p>
    <w:p w14:paraId="31379DED" w14:textId="77777777" w:rsidR="000372B4" w:rsidRDefault="000372B4">
      <w:pPr>
        <w:rPr>
          <w:rFonts w:ascii="Arial" w:hAnsi="Arial" w:cs="Arial"/>
          <w:sz w:val="22"/>
        </w:rPr>
      </w:pPr>
    </w:p>
    <w:p w14:paraId="7BE267DF" w14:textId="77777777" w:rsidR="000372B4" w:rsidRDefault="000372B4">
      <w:pPr>
        <w:rPr>
          <w:rFonts w:ascii="Arial" w:hAnsi="Arial" w:cs="Arial"/>
          <w:sz w:val="22"/>
        </w:rPr>
      </w:pPr>
    </w:p>
    <w:p w14:paraId="20EA0197" w14:textId="77777777" w:rsidR="000372B4" w:rsidRDefault="000372B4">
      <w:pPr>
        <w:rPr>
          <w:rFonts w:ascii="Arial" w:hAnsi="Arial" w:cs="Arial"/>
          <w:sz w:val="22"/>
        </w:rPr>
      </w:pPr>
    </w:p>
    <w:p w14:paraId="1365476F" w14:textId="77777777" w:rsidR="000372B4" w:rsidRDefault="000372B4">
      <w:pPr>
        <w:rPr>
          <w:rFonts w:ascii="Arial" w:hAnsi="Arial" w:cs="Arial"/>
          <w:sz w:val="22"/>
        </w:rPr>
      </w:pPr>
    </w:p>
    <w:p w14:paraId="4C635BFA" w14:textId="77777777" w:rsidR="000372B4" w:rsidRDefault="000372B4">
      <w:pPr>
        <w:rPr>
          <w:rFonts w:ascii="Arial" w:hAnsi="Arial" w:cs="Arial"/>
          <w:sz w:val="22"/>
        </w:rPr>
      </w:pPr>
    </w:p>
    <w:p w14:paraId="2B6ADFFE" w14:textId="77777777" w:rsidR="000372B4" w:rsidRDefault="000372B4">
      <w:pPr>
        <w:rPr>
          <w:rFonts w:ascii="Arial" w:hAnsi="Arial" w:cs="Arial"/>
          <w:sz w:val="22"/>
        </w:rPr>
      </w:pPr>
    </w:p>
    <w:p w14:paraId="690C2C63" w14:textId="77777777" w:rsidR="000372B4" w:rsidRDefault="000372B4">
      <w:pPr>
        <w:rPr>
          <w:rFonts w:ascii="Arial" w:hAnsi="Arial" w:cs="Arial"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882B5E" w:rsidRPr="00373ABE" w14:paraId="579CC001" w14:textId="77777777">
        <w:trPr>
          <w:cantSplit/>
        </w:trPr>
        <w:tc>
          <w:tcPr>
            <w:tcW w:w="9639" w:type="dxa"/>
            <w:shd w:val="clear" w:color="auto" w:fill="FFFFFF"/>
          </w:tcPr>
          <w:p w14:paraId="7EECA5AC" w14:textId="77777777" w:rsidR="00882B5E" w:rsidRPr="00373ABE" w:rsidRDefault="00882B5E" w:rsidP="00DB65F3">
            <w:pPr>
              <w:rPr>
                <w:rFonts w:ascii="Arial" w:hAnsi="Arial" w:cs="Arial"/>
                <w:b/>
                <w:sz w:val="24"/>
              </w:rPr>
            </w:pPr>
            <w:r w:rsidRPr="00373ABE">
              <w:rPr>
                <w:rFonts w:ascii="Arial" w:hAnsi="Arial" w:cs="Arial"/>
                <w:b/>
                <w:sz w:val="24"/>
              </w:rPr>
              <w:lastRenderedPageBreak/>
              <w:t xml:space="preserve">Závěrečné zhodnocení </w:t>
            </w:r>
            <w:r w:rsidR="00DB65F3" w:rsidRPr="00373ABE">
              <w:rPr>
                <w:rFonts w:ascii="Arial" w:hAnsi="Arial" w:cs="Arial"/>
                <w:b/>
                <w:sz w:val="24"/>
              </w:rPr>
              <w:t>disertace</w:t>
            </w:r>
          </w:p>
        </w:tc>
      </w:tr>
      <w:tr w:rsidR="00882B5E" w:rsidRPr="00373ABE" w14:paraId="6C71EC53" w14:textId="77777777">
        <w:trPr>
          <w:cantSplit/>
        </w:trPr>
        <w:tc>
          <w:tcPr>
            <w:tcW w:w="9639" w:type="dxa"/>
          </w:tcPr>
          <w:p w14:paraId="1AB1991E" w14:textId="01D0C50E" w:rsidR="002E4B2D" w:rsidRPr="002E4B2D" w:rsidRDefault="00A3292D" w:rsidP="002E4B2D">
            <w:pPr>
              <w:spacing w:before="120"/>
              <w:rPr>
                <w:rFonts w:ascii="Arial" w:hAnsi="Arial" w:cs="Arial"/>
                <w:sz w:val="22"/>
              </w:rPr>
            </w:pPr>
            <w:r w:rsidRPr="00373ABE">
              <w:rPr>
                <w:rFonts w:ascii="Arial" w:hAnsi="Arial" w:cs="Arial"/>
                <w:sz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 w:rsidR="00882B5E" w:rsidRPr="00373ABE">
              <w:rPr>
                <w:rFonts w:ascii="Arial" w:hAnsi="Arial" w:cs="Arial"/>
                <w:sz w:val="22"/>
              </w:rPr>
              <w:instrText xml:space="preserve"> FORMTEXT </w:instrText>
            </w:r>
            <w:r w:rsidRPr="00373ABE">
              <w:rPr>
                <w:rFonts w:ascii="Arial" w:hAnsi="Arial" w:cs="Arial"/>
                <w:sz w:val="22"/>
              </w:rPr>
            </w:r>
            <w:r w:rsidRPr="00373ABE">
              <w:rPr>
                <w:rFonts w:ascii="Arial" w:hAnsi="Arial" w:cs="Arial"/>
                <w:sz w:val="22"/>
              </w:rPr>
              <w:fldChar w:fldCharType="separate"/>
            </w:r>
            <w:bookmarkStart w:id="9" w:name="_Hlk115966387"/>
            <w:r w:rsidR="002E4B2D" w:rsidRPr="002E4B2D">
              <w:rPr>
                <w:rFonts w:ascii="Arial" w:hAnsi="Arial" w:cs="Arial"/>
                <w:sz w:val="22"/>
              </w:rPr>
              <w:t xml:space="preserve">Předložená práce </w:t>
            </w:r>
            <w:r w:rsidR="00ED3C1B">
              <w:rPr>
                <w:rFonts w:ascii="Arial" w:hAnsi="Arial" w:cs="Arial"/>
                <w:sz w:val="22"/>
              </w:rPr>
              <w:t>se</w:t>
            </w:r>
            <w:r w:rsidR="002E4B2D" w:rsidRPr="002E4B2D">
              <w:rPr>
                <w:rFonts w:ascii="Arial" w:hAnsi="Arial" w:cs="Arial"/>
                <w:sz w:val="22"/>
              </w:rPr>
              <w:t xml:space="preserve"> zabývá aktuálním tématem </w:t>
            </w:r>
            <w:r w:rsidR="00E3427B">
              <w:rPr>
                <w:rFonts w:ascii="Arial" w:hAnsi="Arial" w:cs="Arial"/>
                <w:sz w:val="22"/>
              </w:rPr>
              <w:t>použitelnosti VEP z</w:t>
            </w:r>
            <w:r w:rsidR="004D24A0">
              <w:rPr>
                <w:rFonts w:ascii="Arial" w:hAnsi="Arial" w:cs="Arial"/>
                <w:sz w:val="22"/>
              </w:rPr>
              <w:t> </w:t>
            </w:r>
            <w:r w:rsidR="00E3427B">
              <w:rPr>
                <w:rFonts w:ascii="Arial" w:hAnsi="Arial" w:cs="Arial"/>
                <w:sz w:val="22"/>
              </w:rPr>
              <w:t>technologií</w:t>
            </w:r>
            <w:r w:rsidR="004D24A0">
              <w:rPr>
                <w:rFonts w:ascii="Arial" w:hAnsi="Arial" w:cs="Arial"/>
                <w:sz w:val="22"/>
              </w:rPr>
              <w:t xml:space="preserve"> </w:t>
            </w:r>
            <w:r w:rsidR="00E3427B">
              <w:rPr>
                <w:rFonts w:ascii="Arial" w:hAnsi="Arial" w:cs="Arial"/>
                <w:sz w:val="22"/>
              </w:rPr>
              <w:t>využívají</w:t>
            </w:r>
            <w:r w:rsidR="004D24A0">
              <w:rPr>
                <w:rFonts w:ascii="Arial" w:hAnsi="Arial" w:cs="Arial"/>
                <w:sz w:val="22"/>
              </w:rPr>
              <w:t>cích</w:t>
            </w:r>
            <w:r w:rsidR="00ED3C1B">
              <w:rPr>
                <w:rFonts w:ascii="Arial" w:hAnsi="Arial" w:cs="Arial"/>
                <w:sz w:val="22"/>
              </w:rPr>
              <w:t xml:space="preserve"> SNCR</w:t>
            </w:r>
            <w:r w:rsidR="00E3427B">
              <w:rPr>
                <w:rFonts w:ascii="Arial" w:hAnsi="Arial" w:cs="Arial"/>
                <w:sz w:val="22"/>
              </w:rPr>
              <w:t>, zejména pak možností eliminace amonného skluzu</w:t>
            </w:r>
            <w:r w:rsidR="002E4B2D">
              <w:rPr>
                <w:rFonts w:ascii="Arial" w:hAnsi="Arial" w:cs="Arial"/>
                <w:sz w:val="22"/>
              </w:rPr>
              <w:t>. Práce je přínosem jak pro další výzkum, tak pro technickou praxi</w:t>
            </w:r>
            <w:r w:rsidR="00E3427B">
              <w:rPr>
                <w:rFonts w:ascii="Arial" w:hAnsi="Arial" w:cs="Arial"/>
                <w:sz w:val="22"/>
              </w:rPr>
              <w:t xml:space="preserve">. </w:t>
            </w:r>
            <w:r w:rsidR="002E4B2D">
              <w:rPr>
                <w:rFonts w:ascii="Arial" w:hAnsi="Arial" w:cs="Arial"/>
                <w:sz w:val="22"/>
              </w:rPr>
              <w:t xml:space="preserve">V práci je využita řada </w:t>
            </w:r>
            <w:r w:rsidR="00E3427B">
              <w:rPr>
                <w:rFonts w:ascii="Arial" w:hAnsi="Arial" w:cs="Arial"/>
                <w:sz w:val="22"/>
              </w:rPr>
              <w:t xml:space="preserve">analytických a </w:t>
            </w:r>
            <w:r w:rsidR="002E4B2D" w:rsidRPr="002E4B2D">
              <w:rPr>
                <w:rFonts w:ascii="Arial" w:hAnsi="Arial" w:cs="Arial"/>
                <w:sz w:val="22"/>
              </w:rPr>
              <w:t>experimentální</w:t>
            </w:r>
            <w:r w:rsidR="002E4B2D">
              <w:rPr>
                <w:rFonts w:ascii="Arial" w:hAnsi="Arial" w:cs="Arial"/>
                <w:sz w:val="22"/>
              </w:rPr>
              <w:t>ch</w:t>
            </w:r>
            <w:r w:rsidR="002E4B2D" w:rsidRPr="002E4B2D">
              <w:rPr>
                <w:rFonts w:ascii="Arial" w:hAnsi="Arial" w:cs="Arial"/>
                <w:sz w:val="22"/>
              </w:rPr>
              <w:t xml:space="preserve"> metod</w:t>
            </w:r>
            <w:r w:rsidR="00ED3C1B">
              <w:rPr>
                <w:rFonts w:ascii="Arial" w:hAnsi="Arial" w:cs="Arial"/>
                <w:sz w:val="22"/>
              </w:rPr>
              <w:t xml:space="preserve">, včetně vlastních laboratorních </w:t>
            </w:r>
            <w:r w:rsidR="00E3427B">
              <w:rPr>
                <w:rFonts w:ascii="Arial" w:hAnsi="Arial" w:cs="Arial"/>
                <w:sz w:val="22"/>
              </w:rPr>
              <w:t>ř</w:t>
            </w:r>
            <w:r w:rsidR="00ED3C1B">
              <w:rPr>
                <w:rFonts w:ascii="Arial" w:hAnsi="Arial" w:cs="Arial"/>
                <w:sz w:val="22"/>
              </w:rPr>
              <w:t>ešení</w:t>
            </w:r>
            <w:r w:rsidR="00E3427B">
              <w:rPr>
                <w:rFonts w:ascii="Arial" w:hAnsi="Arial" w:cs="Arial"/>
                <w:sz w:val="22"/>
              </w:rPr>
              <w:t>. V práci byla prokázána efektivita hexanitrokobaltitan</w:t>
            </w:r>
            <w:r w:rsidR="004D24A0">
              <w:rPr>
                <w:rFonts w:ascii="Arial" w:hAnsi="Arial" w:cs="Arial"/>
                <w:sz w:val="22"/>
              </w:rPr>
              <w:t>u</w:t>
            </w:r>
            <w:r w:rsidR="00E3427B">
              <w:rPr>
                <w:rFonts w:ascii="Arial" w:hAnsi="Arial" w:cs="Arial"/>
                <w:sz w:val="22"/>
              </w:rPr>
              <w:t xml:space="preserve"> pro eliminaci amonného skluzu v sádrovcových vodách a zejména popis změn kinetiky komplexních sloučenin v závislosti na teplotě. P</w:t>
            </w:r>
            <w:r w:rsidR="002E4B2D" w:rsidRPr="002E4B2D">
              <w:rPr>
                <w:rFonts w:ascii="Arial" w:hAnsi="Arial" w:cs="Arial"/>
                <w:sz w:val="22"/>
              </w:rPr>
              <w:t>rác</w:t>
            </w:r>
            <w:r w:rsidR="002E4B2D">
              <w:rPr>
                <w:rFonts w:ascii="Arial" w:hAnsi="Arial" w:cs="Arial"/>
                <w:sz w:val="22"/>
              </w:rPr>
              <w:t>e</w:t>
            </w:r>
            <w:r w:rsidR="002E4B2D" w:rsidRPr="002E4B2D">
              <w:rPr>
                <w:rFonts w:ascii="Arial" w:hAnsi="Arial" w:cs="Arial"/>
                <w:sz w:val="22"/>
              </w:rPr>
              <w:t xml:space="preserve"> splňuje očekávání kladená na disertační práci.</w:t>
            </w:r>
          </w:p>
          <w:p w14:paraId="2A4BCE6B" w14:textId="77777777" w:rsidR="002E4B2D" w:rsidRPr="002E4B2D" w:rsidRDefault="002E4B2D" w:rsidP="002E4B2D">
            <w:pPr>
              <w:spacing w:before="120"/>
              <w:rPr>
                <w:rFonts w:ascii="Arial" w:hAnsi="Arial" w:cs="Arial"/>
                <w:sz w:val="22"/>
              </w:rPr>
            </w:pPr>
            <w:r w:rsidRPr="002E4B2D">
              <w:rPr>
                <w:rFonts w:ascii="Arial" w:hAnsi="Arial" w:cs="Arial"/>
                <w:sz w:val="22"/>
              </w:rPr>
              <w:t>Uchazeč zpracováním disertační práce prokázal způsobilost k samostatné tvůrčí vědecké práci ve smyslu § 47 zákona č. 111/1998 Sb. o vysokých školách a změnách a doplnění dalších zákonů.</w:t>
            </w:r>
          </w:p>
          <w:p w14:paraId="337EBE68" w14:textId="0F41D1D1" w:rsidR="00882B5E" w:rsidRPr="00373ABE" w:rsidRDefault="002E4B2D" w:rsidP="002E4B2D">
            <w:pPr>
              <w:spacing w:before="120"/>
              <w:rPr>
                <w:rFonts w:ascii="Arial" w:hAnsi="Arial" w:cs="Arial"/>
                <w:sz w:val="22"/>
              </w:rPr>
            </w:pPr>
            <w:r w:rsidRPr="002E4B2D">
              <w:rPr>
                <w:rFonts w:ascii="Arial" w:hAnsi="Arial" w:cs="Arial"/>
                <w:sz w:val="22"/>
              </w:rPr>
              <w:t>Doporučuji, aby disertační práce byla přijata k obhajobě a aby v případě jejího úspěšného obhájení byl</w:t>
            </w:r>
            <w:r>
              <w:rPr>
                <w:rFonts w:ascii="Arial" w:hAnsi="Arial" w:cs="Arial"/>
                <w:sz w:val="22"/>
              </w:rPr>
              <w:t xml:space="preserve"> Ing. </w:t>
            </w:r>
            <w:r w:rsidR="00E3427B">
              <w:rPr>
                <w:rFonts w:ascii="Arial" w:hAnsi="Arial" w:cs="Arial"/>
                <w:sz w:val="22"/>
              </w:rPr>
              <w:t>Janu Hajzlerovi</w:t>
            </w:r>
            <w:r>
              <w:rPr>
                <w:rFonts w:ascii="Arial" w:hAnsi="Arial" w:cs="Arial"/>
                <w:sz w:val="22"/>
              </w:rPr>
              <w:t xml:space="preserve"> udělen titul Ph.D</w:t>
            </w:r>
            <w:bookmarkEnd w:id="9"/>
            <w:r>
              <w:rPr>
                <w:rFonts w:ascii="Arial" w:hAnsi="Arial" w:cs="Arial"/>
                <w:sz w:val="22"/>
              </w:rPr>
              <w:t>.</w:t>
            </w:r>
            <w:r w:rsidR="00A3292D" w:rsidRPr="00373ABE">
              <w:rPr>
                <w:rFonts w:ascii="Arial" w:hAnsi="Arial" w:cs="Arial"/>
                <w:sz w:val="22"/>
              </w:rPr>
              <w:fldChar w:fldCharType="end"/>
            </w:r>
            <w:bookmarkEnd w:id="8"/>
          </w:p>
          <w:p w14:paraId="205B5FAB" w14:textId="77777777" w:rsidR="00882B5E" w:rsidRPr="00373ABE" w:rsidRDefault="00882B5E" w:rsidP="00DB65F3">
            <w:pPr>
              <w:rPr>
                <w:rFonts w:ascii="Arial" w:hAnsi="Arial" w:cs="Arial"/>
                <w:sz w:val="22"/>
              </w:rPr>
            </w:pPr>
          </w:p>
        </w:tc>
      </w:tr>
    </w:tbl>
    <w:p w14:paraId="698417BF" w14:textId="77777777" w:rsidR="00882B5E" w:rsidRPr="00373ABE" w:rsidRDefault="00882B5E">
      <w:pPr>
        <w:keepNext/>
        <w:tabs>
          <w:tab w:val="left" w:pos="3888"/>
        </w:tabs>
        <w:jc w:val="center"/>
        <w:rPr>
          <w:rFonts w:ascii="Arial" w:hAnsi="Arial" w:cs="Arial"/>
          <w:sz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7"/>
        <w:gridCol w:w="992"/>
        <w:gridCol w:w="850"/>
      </w:tblGrid>
      <w:tr w:rsidR="00882B5E" w:rsidRPr="00373ABE" w14:paraId="152DC785" w14:textId="77777777" w:rsidTr="00887B56">
        <w:tc>
          <w:tcPr>
            <w:tcW w:w="7797" w:type="dxa"/>
            <w:tcBorders>
              <w:right w:val="double" w:sz="4" w:space="0" w:color="auto"/>
            </w:tcBorders>
            <w:shd w:val="clear" w:color="auto" w:fill="FFFFFF"/>
          </w:tcPr>
          <w:p w14:paraId="0B8FF44C" w14:textId="77777777" w:rsidR="00882B5E" w:rsidRPr="00887B56" w:rsidRDefault="001819AD" w:rsidP="00887B56">
            <w:pPr>
              <w:rPr>
                <w:rFonts w:ascii="Arial" w:hAnsi="Arial" w:cs="Arial"/>
                <w:b/>
                <w:sz w:val="23"/>
                <w:szCs w:val="23"/>
              </w:rPr>
            </w:pPr>
            <w:r w:rsidRPr="00887B56">
              <w:rPr>
                <w:rFonts w:ascii="Arial" w:hAnsi="Arial" w:cs="Arial"/>
                <w:b/>
                <w:sz w:val="23"/>
                <w:szCs w:val="23"/>
              </w:rPr>
              <w:t xml:space="preserve">Doporučuji po úspěšné obhajobě disertační práce </w:t>
            </w:r>
            <w:r w:rsidR="00DB65F3" w:rsidRPr="00887B56">
              <w:rPr>
                <w:rFonts w:ascii="Arial" w:hAnsi="Arial" w:cs="Arial"/>
                <w:b/>
                <w:sz w:val="23"/>
                <w:szCs w:val="23"/>
              </w:rPr>
              <w:t>udělení titulu Ph.D.</w:t>
            </w:r>
          </w:p>
        </w:tc>
        <w:tc>
          <w:tcPr>
            <w:tcW w:w="9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C9BCF64" w14:textId="4F0593FA" w:rsidR="00882B5E" w:rsidRPr="00373ABE" w:rsidRDefault="00882B5E">
            <w:pPr>
              <w:jc w:val="center"/>
              <w:rPr>
                <w:rFonts w:ascii="Arial" w:hAnsi="Arial" w:cs="Arial"/>
                <w:b/>
                <w:i/>
                <w:sz w:val="22"/>
              </w:rPr>
            </w:pPr>
            <w:r w:rsidRPr="00373ABE">
              <w:rPr>
                <w:rFonts w:ascii="Arial" w:hAnsi="Arial" w:cs="Arial"/>
                <w:b/>
                <w:i/>
                <w:sz w:val="22"/>
              </w:rPr>
              <w:t xml:space="preserve">ano </w:t>
            </w:r>
            <w:r w:rsidR="00A3292D" w:rsidRPr="00373ABE">
              <w:rPr>
                <w:rFonts w:ascii="Arial" w:hAnsi="Arial" w:cs="Arial"/>
                <w:b/>
                <w:i/>
                <w:sz w:val="22"/>
              </w:rPr>
              <w:fldChar w:fldCharType="begin">
                <w:ffData>
                  <w:name w:val="Zaškrtávací6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10" w:name="Zaškrtávací6"/>
            <w:r w:rsidRPr="00373ABE">
              <w:rPr>
                <w:rFonts w:ascii="Arial" w:hAnsi="Arial" w:cs="Arial"/>
                <w:b/>
                <w:i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b/>
                <w:i/>
                <w:sz w:val="22"/>
              </w:rPr>
            </w:r>
            <w:r w:rsidR="00FA2C59">
              <w:rPr>
                <w:rFonts w:ascii="Arial" w:hAnsi="Arial" w:cs="Arial"/>
                <w:b/>
                <w:i/>
                <w:sz w:val="22"/>
              </w:rPr>
              <w:fldChar w:fldCharType="separate"/>
            </w:r>
            <w:r w:rsidR="00A3292D" w:rsidRPr="00373ABE">
              <w:rPr>
                <w:rFonts w:ascii="Arial" w:hAnsi="Arial" w:cs="Arial"/>
                <w:b/>
                <w:i/>
                <w:sz w:val="22"/>
              </w:rPr>
              <w:fldChar w:fldCharType="end"/>
            </w:r>
            <w:bookmarkEnd w:id="10"/>
          </w:p>
        </w:tc>
        <w:tc>
          <w:tcPr>
            <w:tcW w:w="85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070099D" w14:textId="77777777" w:rsidR="00882B5E" w:rsidRPr="00373ABE" w:rsidRDefault="00882B5E">
            <w:pPr>
              <w:ind w:left="290" w:hanging="290"/>
              <w:jc w:val="center"/>
              <w:rPr>
                <w:rFonts w:ascii="Arial" w:hAnsi="Arial" w:cs="Arial"/>
                <w:b/>
                <w:i/>
                <w:sz w:val="22"/>
              </w:rPr>
            </w:pPr>
            <w:r w:rsidRPr="00373ABE">
              <w:rPr>
                <w:rFonts w:ascii="Arial" w:hAnsi="Arial" w:cs="Arial"/>
                <w:b/>
                <w:i/>
                <w:sz w:val="22"/>
              </w:rPr>
              <w:t xml:space="preserve">ne </w:t>
            </w:r>
            <w:r w:rsidR="00A3292D" w:rsidRPr="00373ABE">
              <w:rPr>
                <w:rFonts w:ascii="Arial" w:hAnsi="Arial" w:cs="Arial"/>
                <w:b/>
                <w:i/>
                <w:sz w:val="22"/>
              </w:rPr>
              <w:fldChar w:fldCharType="begin">
                <w:ffData>
                  <w:name w:val="Zaškrtávací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Zaškrtávací7"/>
            <w:r w:rsidRPr="00373ABE">
              <w:rPr>
                <w:rFonts w:ascii="Arial" w:hAnsi="Arial" w:cs="Arial"/>
                <w:b/>
                <w:i/>
                <w:sz w:val="22"/>
              </w:rPr>
              <w:instrText xml:space="preserve"> FORMCHECKBOX </w:instrText>
            </w:r>
            <w:r w:rsidR="00FA2C59">
              <w:rPr>
                <w:rFonts w:ascii="Arial" w:hAnsi="Arial" w:cs="Arial"/>
                <w:b/>
                <w:i/>
                <w:sz w:val="22"/>
              </w:rPr>
            </w:r>
            <w:r w:rsidR="00FA2C59">
              <w:rPr>
                <w:rFonts w:ascii="Arial" w:hAnsi="Arial" w:cs="Arial"/>
                <w:b/>
                <w:i/>
                <w:sz w:val="22"/>
              </w:rPr>
              <w:fldChar w:fldCharType="separate"/>
            </w:r>
            <w:r w:rsidR="00A3292D" w:rsidRPr="00373ABE">
              <w:rPr>
                <w:rFonts w:ascii="Arial" w:hAnsi="Arial" w:cs="Arial"/>
                <w:b/>
                <w:i/>
                <w:sz w:val="22"/>
              </w:rPr>
              <w:fldChar w:fldCharType="end"/>
            </w:r>
            <w:bookmarkEnd w:id="11"/>
          </w:p>
        </w:tc>
      </w:tr>
    </w:tbl>
    <w:p w14:paraId="35C1E2A8" w14:textId="77777777" w:rsidR="008F18A4" w:rsidRDefault="008F18A4">
      <w:pPr>
        <w:rPr>
          <w:rFonts w:ascii="Arial" w:hAnsi="Arial" w:cs="Arial"/>
          <w:sz w:val="22"/>
        </w:rPr>
      </w:pPr>
    </w:p>
    <w:p w14:paraId="0A4F694E" w14:textId="633C7E3A" w:rsidR="00654E9E" w:rsidRPr="00373ABE" w:rsidRDefault="00654E9E">
      <w:pPr>
        <w:rPr>
          <w:rFonts w:ascii="Arial" w:hAnsi="Arial" w:cs="Arial"/>
          <w:sz w:val="22"/>
        </w:rPr>
      </w:pPr>
    </w:p>
    <w:tbl>
      <w:tblPr>
        <w:tblpPr w:leftFromText="141" w:rightFromText="141" w:vertAnchor="text" w:tblpY="1"/>
        <w:tblOverlap w:val="never"/>
        <w:tblW w:w="0" w:type="auto"/>
        <w:tblLook w:val="01E0" w:firstRow="1" w:lastRow="1" w:firstColumn="1" w:lastColumn="1" w:noHBand="0" w:noVBand="0"/>
      </w:tblPr>
      <w:tblGrid>
        <w:gridCol w:w="959"/>
        <w:gridCol w:w="2693"/>
      </w:tblGrid>
      <w:tr w:rsidR="00E063E7" w:rsidRPr="00373ABE" w14:paraId="180A5E60" w14:textId="77777777" w:rsidTr="00654E9E">
        <w:tc>
          <w:tcPr>
            <w:tcW w:w="959" w:type="dxa"/>
            <w:shd w:val="clear" w:color="auto" w:fill="auto"/>
          </w:tcPr>
          <w:p w14:paraId="6A212404" w14:textId="77777777" w:rsidR="00E063E7" w:rsidRPr="00373ABE" w:rsidRDefault="00E063E7" w:rsidP="00654E9E">
            <w:pPr>
              <w:rPr>
                <w:rFonts w:ascii="Arial" w:hAnsi="Arial" w:cs="Arial"/>
                <w:sz w:val="22"/>
              </w:rPr>
            </w:pPr>
            <w:r w:rsidRPr="00373ABE">
              <w:rPr>
                <w:rFonts w:ascii="Arial" w:hAnsi="Arial" w:cs="Arial"/>
                <w:sz w:val="22"/>
              </w:rPr>
              <w:t>Datum:</w:t>
            </w:r>
          </w:p>
        </w:tc>
        <w:tc>
          <w:tcPr>
            <w:tcW w:w="2693" w:type="dxa"/>
            <w:tcBorders>
              <w:bottom w:val="dotted" w:sz="4" w:space="0" w:color="auto"/>
            </w:tcBorders>
            <w:shd w:val="clear" w:color="auto" w:fill="auto"/>
          </w:tcPr>
          <w:p w14:paraId="146F9741" w14:textId="04C143B1" w:rsidR="00E063E7" w:rsidRPr="00373ABE" w:rsidRDefault="00A3292D" w:rsidP="00654E9E">
            <w:pPr>
              <w:rPr>
                <w:rFonts w:ascii="Arial" w:hAnsi="Arial" w:cs="Arial"/>
                <w:sz w:val="22"/>
              </w:rPr>
            </w:pPr>
            <w:r w:rsidRPr="00373ABE">
              <w:rPr>
                <w:rFonts w:ascii="Arial" w:hAnsi="Arial" w:cs="Arial"/>
                <w:sz w:val="22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date"/>
                  </w:textInput>
                </w:ffData>
              </w:fldChar>
            </w:r>
            <w:r w:rsidR="00E063E7" w:rsidRPr="00373ABE">
              <w:rPr>
                <w:rFonts w:ascii="Arial" w:hAnsi="Arial" w:cs="Arial"/>
                <w:sz w:val="22"/>
              </w:rPr>
              <w:instrText xml:space="preserve"> FORMTEXT </w:instrText>
            </w:r>
            <w:r w:rsidRPr="00373ABE">
              <w:rPr>
                <w:rFonts w:ascii="Arial" w:hAnsi="Arial" w:cs="Arial"/>
                <w:sz w:val="22"/>
              </w:rPr>
            </w:r>
            <w:r w:rsidRPr="00373ABE">
              <w:rPr>
                <w:rFonts w:ascii="Arial" w:hAnsi="Arial" w:cs="Arial"/>
                <w:sz w:val="22"/>
              </w:rPr>
              <w:fldChar w:fldCharType="separate"/>
            </w:r>
            <w:r w:rsidR="00ED3C1B">
              <w:rPr>
                <w:rFonts w:ascii="Arial" w:hAnsi="Arial" w:cs="Arial"/>
                <w:sz w:val="22"/>
              </w:rPr>
              <w:t>1</w:t>
            </w:r>
            <w:r w:rsidR="00E3427B">
              <w:rPr>
                <w:rFonts w:ascii="Arial" w:hAnsi="Arial" w:cs="Arial"/>
                <w:sz w:val="22"/>
              </w:rPr>
              <w:t>3</w:t>
            </w:r>
            <w:r w:rsidR="002E4B2D">
              <w:rPr>
                <w:rFonts w:ascii="Arial" w:hAnsi="Arial" w:cs="Arial"/>
                <w:sz w:val="22"/>
              </w:rPr>
              <w:t>.</w:t>
            </w:r>
            <w:r w:rsidR="000372B4">
              <w:rPr>
                <w:rFonts w:ascii="Arial" w:hAnsi="Arial" w:cs="Arial"/>
                <w:sz w:val="22"/>
              </w:rPr>
              <w:t xml:space="preserve"> </w:t>
            </w:r>
            <w:r w:rsidR="00E3427B">
              <w:rPr>
                <w:rFonts w:ascii="Arial" w:hAnsi="Arial" w:cs="Arial"/>
                <w:sz w:val="22"/>
              </w:rPr>
              <w:t>8</w:t>
            </w:r>
            <w:r w:rsidR="002E4B2D">
              <w:rPr>
                <w:rFonts w:ascii="Arial" w:hAnsi="Arial" w:cs="Arial"/>
                <w:sz w:val="22"/>
              </w:rPr>
              <w:t>.</w:t>
            </w:r>
            <w:r w:rsidR="000372B4">
              <w:rPr>
                <w:rFonts w:ascii="Arial" w:hAnsi="Arial" w:cs="Arial"/>
                <w:sz w:val="22"/>
              </w:rPr>
              <w:t xml:space="preserve"> </w:t>
            </w:r>
            <w:r w:rsidR="002E4B2D">
              <w:rPr>
                <w:rFonts w:ascii="Arial" w:hAnsi="Arial" w:cs="Arial"/>
                <w:sz w:val="22"/>
              </w:rPr>
              <w:t>202</w:t>
            </w:r>
            <w:r w:rsidRPr="00373ABE">
              <w:rPr>
                <w:rFonts w:ascii="Arial" w:hAnsi="Arial" w:cs="Arial"/>
                <w:sz w:val="22"/>
              </w:rPr>
              <w:fldChar w:fldCharType="end"/>
            </w:r>
            <w:r w:rsidR="00E3427B">
              <w:rPr>
                <w:rFonts w:ascii="Arial" w:hAnsi="Arial" w:cs="Arial"/>
                <w:sz w:val="22"/>
              </w:rPr>
              <w:t>4</w:t>
            </w:r>
          </w:p>
        </w:tc>
      </w:tr>
    </w:tbl>
    <w:p w14:paraId="0AA073E8" w14:textId="77777777" w:rsidR="00654E9E" w:rsidRDefault="00654E9E">
      <w:pPr>
        <w:tabs>
          <w:tab w:val="left" w:pos="3969"/>
          <w:tab w:val="right" w:leader="dot" w:pos="9356"/>
        </w:tabs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br w:type="textWrapping" w:clear="all"/>
        <w:t xml:space="preserve">                             </w:t>
      </w:r>
    </w:p>
    <w:p w14:paraId="60D34078" w14:textId="35178B01" w:rsidR="00882B5E" w:rsidRPr="00373ABE" w:rsidRDefault="00654E9E">
      <w:pPr>
        <w:tabs>
          <w:tab w:val="left" w:pos="3969"/>
          <w:tab w:val="right" w:leader="dot" w:pos="9356"/>
        </w:tabs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882B5E" w:rsidRPr="00373ABE">
        <w:rPr>
          <w:rFonts w:ascii="Arial" w:hAnsi="Arial" w:cs="Arial"/>
          <w:sz w:val="22"/>
        </w:rPr>
        <w:t>Podpis oponenta:</w:t>
      </w:r>
    </w:p>
    <w:p w14:paraId="235D3342" w14:textId="1D57E56F" w:rsidR="00882B5E" w:rsidRPr="00373ABE" w:rsidRDefault="00882B5E">
      <w:pPr>
        <w:tabs>
          <w:tab w:val="left" w:pos="3888"/>
        </w:tabs>
        <w:jc w:val="center"/>
        <w:rPr>
          <w:rFonts w:ascii="Arial" w:hAnsi="Arial" w:cs="Arial"/>
          <w:sz w:val="22"/>
        </w:rPr>
      </w:pPr>
    </w:p>
    <w:sectPr w:rsidR="00882B5E" w:rsidRPr="00373ABE" w:rsidSect="006C5760">
      <w:pgSz w:w="11907" w:h="16840"/>
      <w:pgMar w:top="567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C9252A1"/>
    <w:multiLevelType w:val="singleLevel"/>
    <w:tmpl w:val="63AEA43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16256490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345D"/>
    <w:rsid w:val="0000095C"/>
    <w:rsid w:val="00011450"/>
    <w:rsid w:val="0001345D"/>
    <w:rsid w:val="0002406F"/>
    <w:rsid w:val="000372B4"/>
    <w:rsid w:val="00067704"/>
    <w:rsid w:val="00070876"/>
    <w:rsid w:val="0008200D"/>
    <w:rsid w:val="000D6C83"/>
    <w:rsid w:val="000F41E2"/>
    <w:rsid w:val="000F685A"/>
    <w:rsid w:val="001819AD"/>
    <w:rsid w:val="00197EA4"/>
    <w:rsid w:val="00210610"/>
    <w:rsid w:val="002D24DD"/>
    <w:rsid w:val="002E4B2D"/>
    <w:rsid w:val="00371E28"/>
    <w:rsid w:val="00373ABE"/>
    <w:rsid w:val="003B662E"/>
    <w:rsid w:val="003E1132"/>
    <w:rsid w:val="004162D1"/>
    <w:rsid w:val="004174DA"/>
    <w:rsid w:val="00462C4C"/>
    <w:rsid w:val="004643F6"/>
    <w:rsid w:val="00493302"/>
    <w:rsid w:val="00497EE8"/>
    <w:rsid w:val="004D1031"/>
    <w:rsid w:val="004D24A0"/>
    <w:rsid w:val="005328E8"/>
    <w:rsid w:val="005451CB"/>
    <w:rsid w:val="00556D37"/>
    <w:rsid w:val="00570ADD"/>
    <w:rsid w:val="005800F7"/>
    <w:rsid w:val="005A030F"/>
    <w:rsid w:val="00620CB6"/>
    <w:rsid w:val="00631201"/>
    <w:rsid w:val="00654E9E"/>
    <w:rsid w:val="006C5760"/>
    <w:rsid w:val="007076F1"/>
    <w:rsid w:val="0071648A"/>
    <w:rsid w:val="007377ED"/>
    <w:rsid w:val="007452DF"/>
    <w:rsid w:val="007E5BD4"/>
    <w:rsid w:val="00805139"/>
    <w:rsid w:val="00816622"/>
    <w:rsid w:val="00831B61"/>
    <w:rsid w:val="0085275B"/>
    <w:rsid w:val="00872425"/>
    <w:rsid w:val="00874A46"/>
    <w:rsid w:val="00882B5E"/>
    <w:rsid w:val="00887B56"/>
    <w:rsid w:val="008F18A4"/>
    <w:rsid w:val="008F6FDB"/>
    <w:rsid w:val="009464AA"/>
    <w:rsid w:val="009537F7"/>
    <w:rsid w:val="00965AE8"/>
    <w:rsid w:val="00994C25"/>
    <w:rsid w:val="00995015"/>
    <w:rsid w:val="009B10F4"/>
    <w:rsid w:val="009C7A87"/>
    <w:rsid w:val="009D260C"/>
    <w:rsid w:val="00A01AD0"/>
    <w:rsid w:val="00A13266"/>
    <w:rsid w:val="00A3292D"/>
    <w:rsid w:val="00A43F26"/>
    <w:rsid w:val="00A7590C"/>
    <w:rsid w:val="00A900D2"/>
    <w:rsid w:val="00A903F0"/>
    <w:rsid w:val="00A9709F"/>
    <w:rsid w:val="00AA4012"/>
    <w:rsid w:val="00AA60FF"/>
    <w:rsid w:val="00AC053D"/>
    <w:rsid w:val="00B01755"/>
    <w:rsid w:val="00B8162F"/>
    <w:rsid w:val="00B9656A"/>
    <w:rsid w:val="00BB2DF3"/>
    <w:rsid w:val="00BB4F03"/>
    <w:rsid w:val="00BC3A73"/>
    <w:rsid w:val="00BE0996"/>
    <w:rsid w:val="00BF5831"/>
    <w:rsid w:val="00BF5F4E"/>
    <w:rsid w:val="00C35559"/>
    <w:rsid w:val="00C62438"/>
    <w:rsid w:val="00D4314E"/>
    <w:rsid w:val="00D44077"/>
    <w:rsid w:val="00D54EC2"/>
    <w:rsid w:val="00D70822"/>
    <w:rsid w:val="00DA3920"/>
    <w:rsid w:val="00DB65F3"/>
    <w:rsid w:val="00DF38FC"/>
    <w:rsid w:val="00E063E7"/>
    <w:rsid w:val="00E3427B"/>
    <w:rsid w:val="00EA2B9E"/>
    <w:rsid w:val="00ED3C1B"/>
    <w:rsid w:val="00EF14F4"/>
    <w:rsid w:val="00F05A24"/>
    <w:rsid w:val="00F462D9"/>
    <w:rsid w:val="00F7065F"/>
    <w:rsid w:val="00F711C2"/>
    <w:rsid w:val="00FA2C59"/>
    <w:rsid w:val="00FB1BFD"/>
    <w:rsid w:val="00FC2519"/>
    <w:rsid w:val="00FF2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3EDF0F78"/>
  <w15:docId w15:val="{3C68A346-16EA-466A-95AA-84A3F17BD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6C5760"/>
    <w:rPr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E063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rsid w:val="00BE099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EDFF85-2B9E-4B83-B91E-D0A899EFA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1067</Words>
  <Characters>6302</Characters>
  <Application>Microsoft Office Word</Application>
  <DocSecurity>4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VaV</vt:lpstr>
    </vt:vector>
  </TitlesOfParts>
  <Company>Fsv ČVUT</Company>
  <LinksUpToDate>false</LinksUpToDate>
  <CharactersWithSpaces>7355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VaV</dc:title>
  <dc:creator>Záleská Zora</dc:creator>
  <cp:lastModifiedBy>Sýkorová Alena (57872)</cp:lastModifiedBy>
  <cp:revision>2</cp:revision>
  <cp:lastPrinted>2023-03-30T06:52:00Z</cp:lastPrinted>
  <dcterms:created xsi:type="dcterms:W3CDTF">2024-08-26T15:56:00Z</dcterms:created>
  <dcterms:modified xsi:type="dcterms:W3CDTF">2024-08-26T15:56:00Z</dcterms:modified>
</cp:coreProperties>
</file>